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9E096" w14:textId="104DAD39" w:rsidR="009333B8" w:rsidRDefault="00AA7994" w:rsidP="009333B8">
      <w:pPr>
        <w:rPr>
          <w:rFonts w:ascii="Calibri" w:hAnsi="Calibri" w:cs="Calibri"/>
        </w:rPr>
      </w:pPr>
      <w:r>
        <w:rPr>
          <w:rFonts w:ascii="Calibri" w:hAnsi="Calibri" w:cs="Calibri"/>
        </w:rPr>
        <w:t>Report p</w:t>
      </w:r>
      <w:r w:rsidR="009333B8" w:rsidRPr="00211799">
        <w:rPr>
          <w:rFonts w:ascii="Calibri" w:hAnsi="Calibri" w:cs="Calibri"/>
        </w:rPr>
        <w:t>repared by</w:t>
      </w:r>
      <w:r w:rsidR="009333B8">
        <w:rPr>
          <w:rFonts w:ascii="Calibri" w:hAnsi="Calibri" w:cs="Calibri"/>
        </w:rPr>
        <w:t>:</w:t>
      </w:r>
      <w:r w:rsidR="009333B8" w:rsidRPr="00211799">
        <w:rPr>
          <w:rFonts w:ascii="Calibri" w:hAnsi="Calibri" w:cs="Calibri"/>
        </w:rPr>
        <w:t xml:space="preserve"> </w:t>
      </w:r>
      <w:r w:rsidR="009333B8">
        <w:rPr>
          <w:rFonts w:ascii="Calibri" w:hAnsi="Calibri" w:cs="Calibri"/>
        </w:rPr>
        <w:t xml:space="preserve">Dr. </w:t>
      </w:r>
      <w:r w:rsidR="009333B8" w:rsidRPr="00211799">
        <w:rPr>
          <w:rFonts w:ascii="Calibri" w:hAnsi="Calibri" w:cs="Calibri"/>
        </w:rPr>
        <w:t>Emmanuelle Cohen-Shacham, IUCN CEM NbS Thematic Group Lead</w:t>
      </w:r>
      <w:r w:rsidR="009333B8">
        <w:rPr>
          <w:rFonts w:ascii="Calibri" w:hAnsi="Calibri" w:cs="Calibri"/>
        </w:rPr>
        <w:t xml:space="preserve"> &amp; WCC-2020-Res-031-EN Focal Point for CEM.</w:t>
      </w:r>
    </w:p>
    <w:p w14:paraId="44C455B9" w14:textId="79E6A60F" w:rsidR="007902C4" w:rsidRPr="00E639B0" w:rsidRDefault="00792343" w:rsidP="005A608C">
      <w:pPr>
        <w:spacing w:after="0"/>
        <w:jc w:val="center"/>
        <w:rPr>
          <w:b/>
          <w:bCs/>
          <w:u w:val="single"/>
        </w:rPr>
      </w:pPr>
      <w:r w:rsidRPr="00E639B0">
        <w:rPr>
          <w:b/>
          <w:bCs/>
          <w:u w:val="single"/>
        </w:rPr>
        <w:t>WCC-2020-Res-031-EN The implementation of nature-based solutions in the Mediterranean Basin</w:t>
      </w:r>
    </w:p>
    <w:p w14:paraId="0AB5FC98" w14:textId="45CF7F14" w:rsidR="009037DA" w:rsidRDefault="009037DA" w:rsidP="009037DA">
      <w:pPr>
        <w:jc w:val="center"/>
        <w:rPr>
          <w:rFonts w:ascii="Calibri" w:hAnsi="Calibri" w:cs="Calibri"/>
          <w:b/>
          <w:bCs/>
          <w:u w:val="single"/>
        </w:rPr>
      </w:pPr>
      <w:r w:rsidRPr="00E639B0">
        <w:rPr>
          <w:rFonts w:ascii="Calibri" w:hAnsi="Calibri" w:cs="Calibri"/>
          <w:b/>
          <w:bCs/>
          <w:u w:val="single"/>
        </w:rPr>
        <w:t>Report on Activities done on NbS in Mediterranean Basin</w:t>
      </w:r>
    </w:p>
    <w:p w14:paraId="5D433877" w14:textId="7173CF64" w:rsidR="008377C7" w:rsidRPr="00E639B0" w:rsidRDefault="00E26A74" w:rsidP="00D74B5A">
      <w:pPr>
        <w:pStyle w:val="Heading1"/>
        <w:numPr>
          <w:ilvl w:val="0"/>
          <w:numId w:val="2"/>
        </w:numPr>
        <w:spacing w:before="240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bookmarkStart w:id="0" w:name="_heading=h.fjfyd9hmg6eg" w:colFirst="0" w:colLast="0"/>
      <w:bookmarkEnd w:id="0"/>
      <w:r w:rsidRPr="00E639B0">
        <w:rPr>
          <w:rFonts w:ascii="Calibri" w:eastAsia="Calibri" w:hAnsi="Calibri" w:cs="Calibri"/>
          <w:sz w:val="22"/>
          <w:szCs w:val="22"/>
        </w:rPr>
        <w:t>UNEP-MAP SCP/RAC</w:t>
      </w:r>
      <w:r w:rsidR="00556E1F" w:rsidRPr="00E639B0">
        <w:rPr>
          <w:rFonts w:ascii="Calibri" w:eastAsia="Calibri" w:hAnsi="Calibri" w:cs="Calibri"/>
          <w:sz w:val="22"/>
          <w:szCs w:val="22"/>
        </w:rPr>
        <w:t xml:space="preserve"> project</w:t>
      </w:r>
      <w:r w:rsidRPr="00E639B0">
        <w:rPr>
          <w:rFonts w:ascii="Calibri" w:eastAsia="Calibri" w:hAnsi="Calibri" w:cs="Calibri"/>
          <w:color w:val="222222"/>
          <w:sz w:val="22"/>
          <w:szCs w:val="22"/>
        </w:rPr>
        <w:t xml:space="preserve">: </w:t>
      </w:r>
      <w:r w:rsidR="008377C7" w:rsidRPr="00E639B0">
        <w:rPr>
          <w:rFonts w:ascii="Calibri" w:hAnsi="Calibri" w:cs="Calibri"/>
          <w:sz w:val="22"/>
          <w:szCs w:val="22"/>
        </w:rPr>
        <w:t>The contribution of the MAVA Foundation’s Mediterranean Programme and the Switchers community to the implementation of NbS in the Mediterranean Basin</w:t>
      </w:r>
    </w:p>
    <w:p w14:paraId="3A2714E1" w14:textId="38E7E237" w:rsidR="00D162BF" w:rsidRPr="00E639B0" w:rsidRDefault="00F247F4" w:rsidP="00D74B5A">
      <w:pPr>
        <w:jc w:val="both"/>
        <w:rPr>
          <w:rFonts w:ascii="Calibri" w:hAnsi="Calibri" w:cs="Calibri"/>
          <w:lang w:val="en-SG"/>
        </w:rPr>
      </w:pPr>
      <w:r w:rsidRPr="00E639B0">
        <w:rPr>
          <w:rFonts w:ascii="Calibri" w:hAnsi="Calibri" w:cs="Calibri"/>
          <w:lang w:val="en-SG"/>
        </w:rPr>
        <w:t>In the framework of this project, 7 NbS case-studies around the Mediterranean were identified and t</w:t>
      </w:r>
      <w:r w:rsidR="00A979AD" w:rsidRPr="00E639B0">
        <w:rPr>
          <w:rFonts w:ascii="Calibri" w:hAnsi="Calibri" w:cs="Calibri"/>
          <w:lang w:val="en-SG"/>
        </w:rPr>
        <w:t>he Global Standard was implemented</w:t>
      </w:r>
      <w:r w:rsidR="00D96E68" w:rsidRPr="00E639B0">
        <w:rPr>
          <w:rFonts w:ascii="Calibri" w:hAnsi="Calibri" w:cs="Calibri"/>
          <w:lang w:val="en-SG"/>
        </w:rPr>
        <w:t xml:space="preserve">. </w:t>
      </w:r>
      <w:r w:rsidR="00E133F1" w:rsidRPr="00E639B0">
        <w:rPr>
          <w:rFonts w:ascii="Calibri" w:hAnsi="Calibri" w:cs="Calibri"/>
          <w:lang w:val="en-SG"/>
        </w:rPr>
        <w:t xml:space="preserve">This project helped </w:t>
      </w:r>
      <w:proofErr w:type="gramStart"/>
      <w:r w:rsidR="00E133F1" w:rsidRPr="00E639B0">
        <w:rPr>
          <w:rFonts w:ascii="Calibri" w:hAnsi="Calibri" w:cs="Calibri"/>
          <w:lang w:val="en-SG"/>
        </w:rPr>
        <w:t>to:</w:t>
      </w:r>
      <w:proofErr w:type="gramEnd"/>
      <w:r w:rsidR="00E133F1" w:rsidRPr="00E639B0">
        <w:rPr>
          <w:rFonts w:ascii="Calibri" w:hAnsi="Calibri" w:cs="Calibri"/>
          <w:lang w:val="en-SG"/>
        </w:rPr>
        <w:t xml:space="preserve"> d</w:t>
      </w:r>
      <w:r w:rsidRPr="00E639B0">
        <w:rPr>
          <w:rFonts w:ascii="Calibri" w:hAnsi="Calibri" w:cs="Calibri"/>
          <w:lang w:val="en-SG"/>
        </w:rPr>
        <w:t>evelop a set of recommendations and priority actions to ensure the identified NbS can effectively deliver the expected societal and environmental benefits amidst the COVID-19 pandemic</w:t>
      </w:r>
      <w:r w:rsidR="00E133F1" w:rsidRPr="00E639B0">
        <w:rPr>
          <w:rFonts w:ascii="Calibri" w:hAnsi="Calibri" w:cs="Calibri"/>
          <w:lang w:val="en-SG"/>
        </w:rPr>
        <w:t>; d</w:t>
      </w:r>
      <w:r w:rsidRPr="00E639B0">
        <w:rPr>
          <w:rFonts w:ascii="Calibri" w:hAnsi="Calibri" w:cs="Calibri"/>
          <w:lang w:val="en-SG"/>
        </w:rPr>
        <w:t>raw key recommendations for the systemisation and scaling-up of these NbS to make them a central part of the policy and recovery agenda in the Mediterranean.</w:t>
      </w:r>
    </w:p>
    <w:p w14:paraId="3A346843" w14:textId="19186DD9" w:rsidR="008377C7" w:rsidRPr="00E639B0" w:rsidRDefault="00B24D44" w:rsidP="000F641F">
      <w:pPr>
        <w:spacing w:after="120"/>
        <w:jc w:val="center"/>
        <w:rPr>
          <w:rFonts w:ascii="Calibri" w:hAnsi="Calibri" w:cs="Calibri"/>
          <w:lang w:val="en-SG"/>
        </w:rPr>
      </w:pPr>
      <w:r w:rsidRPr="00E639B0">
        <w:rPr>
          <w:rFonts w:ascii="Calibri" w:hAnsi="Calibri" w:cs="Calibri"/>
          <w:noProof/>
        </w:rPr>
        <w:drawing>
          <wp:inline distT="0" distB="0" distL="0" distR="0" wp14:anchorId="593AD19B" wp14:editId="2493B0F9">
            <wp:extent cx="4632122" cy="2639621"/>
            <wp:effectExtent l="0" t="0" r="0" b="8890"/>
            <wp:docPr id="1" name="Picture 1" descr="Applicatio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pplication, map&#10;&#10;Description automatically generated"/>
                    <pic:cNvPicPr/>
                  </pic:nvPicPr>
                  <pic:blipFill rotWithShape="1">
                    <a:blip r:embed="rId5"/>
                    <a:srcRect l="20645" t="25435" r="17704" b="12108"/>
                    <a:stretch/>
                  </pic:blipFill>
                  <pic:spPr bwMode="auto">
                    <a:xfrm>
                      <a:off x="0" y="0"/>
                      <a:ext cx="4661815" cy="2656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1EEC2" w14:textId="77777777" w:rsidR="00491AE0" w:rsidRPr="00E639B0" w:rsidRDefault="00491AE0" w:rsidP="00661341">
      <w:pPr>
        <w:rPr>
          <w:rFonts w:ascii="Calibri" w:hAnsi="Calibri" w:cs="Calibri"/>
          <w:lang w:val="en-SG"/>
        </w:rPr>
      </w:pPr>
    </w:p>
    <w:p w14:paraId="2F37EE57" w14:textId="2F56C079" w:rsidR="00491AE0" w:rsidRPr="00E639B0" w:rsidRDefault="003A5EB4" w:rsidP="00D74B5A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b/>
          <w:bCs/>
          <w:lang w:val="en-SG"/>
        </w:rPr>
      </w:pPr>
      <w:r w:rsidRPr="00E639B0">
        <w:rPr>
          <w:rFonts w:ascii="Calibri" w:hAnsi="Calibri" w:cs="Calibri"/>
          <w:b/>
          <w:bCs/>
          <w:lang w:val="en-SG"/>
        </w:rPr>
        <w:t xml:space="preserve">CEM NbS Thematic Group study is </w:t>
      </w:r>
      <w:r w:rsidR="00B363B0">
        <w:rPr>
          <w:rFonts w:ascii="Calibri" w:hAnsi="Calibri" w:cs="Calibri"/>
          <w:b/>
          <w:bCs/>
          <w:lang w:val="en-SG"/>
        </w:rPr>
        <w:t xml:space="preserve">implementing </w:t>
      </w:r>
      <w:r w:rsidRPr="00E639B0">
        <w:rPr>
          <w:rFonts w:ascii="Calibri" w:hAnsi="Calibri" w:cs="Calibri"/>
          <w:b/>
          <w:bCs/>
          <w:lang w:val="en-SG"/>
        </w:rPr>
        <w:t xml:space="preserve">the </w:t>
      </w:r>
      <w:r w:rsidR="00491AE0" w:rsidRPr="00E639B0">
        <w:rPr>
          <w:rFonts w:ascii="Calibri" w:hAnsi="Calibri" w:cs="Calibri"/>
          <w:b/>
          <w:bCs/>
          <w:lang w:val="en-SG"/>
        </w:rPr>
        <w:t xml:space="preserve">NbS </w:t>
      </w:r>
      <w:r w:rsidRPr="00E639B0">
        <w:rPr>
          <w:rFonts w:ascii="Calibri" w:hAnsi="Calibri" w:cs="Calibri"/>
          <w:b/>
          <w:bCs/>
          <w:lang w:val="en-SG"/>
        </w:rPr>
        <w:t>G</w:t>
      </w:r>
      <w:r w:rsidR="00491AE0" w:rsidRPr="00E639B0">
        <w:rPr>
          <w:rFonts w:ascii="Calibri" w:hAnsi="Calibri" w:cs="Calibri"/>
          <w:b/>
          <w:bCs/>
          <w:lang w:val="en-SG"/>
        </w:rPr>
        <w:t xml:space="preserve">lobal </w:t>
      </w:r>
      <w:r w:rsidRPr="00E639B0">
        <w:rPr>
          <w:rFonts w:ascii="Calibri" w:hAnsi="Calibri" w:cs="Calibri"/>
          <w:b/>
          <w:bCs/>
          <w:lang w:val="en-SG"/>
        </w:rPr>
        <w:t>S</w:t>
      </w:r>
      <w:r w:rsidR="00491AE0" w:rsidRPr="00E639B0">
        <w:rPr>
          <w:rFonts w:ascii="Calibri" w:hAnsi="Calibri" w:cs="Calibri"/>
          <w:b/>
          <w:bCs/>
          <w:lang w:val="en-SG"/>
        </w:rPr>
        <w:t>tandard in case-studies</w:t>
      </w:r>
      <w:r w:rsidR="00CE30B3" w:rsidRPr="00E639B0">
        <w:rPr>
          <w:rFonts w:ascii="Calibri" w:hAnsi="Calibri" w:cs="Calibri"/>
          <w:b/>
          <w:bCs/>
          <w:lang w:val="en-SG"/>
        </w:rPr>
        <w:t xml:space="preserve"> around the globe</w:t>
      </w:r>
      <w:r w:rsidR="00491AE0" w:rsidRPr="00E639B0">
        <w:rPr>
          <w:rFonts w:ascii="Calibri" w:hAnsi="Calibri" w:cs="Calibri"/>
          <w:b/>
          <w:bCs/>
          <w:lang w:val="en-SG"/>
        </w:rPr>
        <w:t>, incl</w:t>
      </w:r>
      <w:r w:rsidR="00CE30B3" w:rsidRPr="00E639B0">
        <w:rPr>
          <w:rFonts w:ascii="Calibri" w:hAnsi="Calibri" w:cs="Calibri"/>
          <w:b/>
          <w:bCs/>
          <w:lang w:val="en-SG"/>
        </w:rPr>
        <w:t xml:space="preserve">uding several in the </w:t>
      </w:r>
      <w:r w:rsidR="00491AE0" w:rsidRPr="00E639B0">
        <w:rPr>
          <w:rFonts w:ascii="Calibri" w:hAnsi="Calibri" w:cs="Calibri"/>
          <w:b/>
          <w:bCs/>
          <w:lang w:val="en-SG"/>
        </w:rPr>
        <w:t>Mediterranean</w:t>
      </w:r>
      <w:r w:rsidR="00CE30B3" w:rsidRPr="00E639B0">
        <w:rPr>
          <w:rFonts w:ascii="Calibri" w:hAnsi="Calibri" w:cs="Calibri"/>
          <w:b/>
          <w:bCs/>
          <w:lang w:val="en-SG"/>
        </w:rPr>
        <w:t xml:space="preserve"> Basin</w:t>
      </w:r>
      <w:r w:rsidR="00AE22BD" w:rsidRPr="00E639B0">
        <w:rPr>
          <w:rFonts w:ascii="Calibri" w:hAnsi="Calibri" w:cs="Calibri"/>
          <w:b/>
          <w:bCs/>
          <w:lang w:val="en-SG"/>
        </w:rPr>
        <w:t>, in the following countries</w:t>
      </w:r>
      <w:r w:rsidR="00C771D0" w:rsidRPr="00E639B0">
        <w:rPr>
          <w:rFonts w:ascii="Calibri" w:hAnsi="Calibri" w:cs="Calibri"/>
          <w:b/>
          <w:bCs/>
          <w:lang w:val="en-SG"/>
        </w:rPr>
        <w:t>:</w:t>
      </w:r>
    </w:p>
    <w:p w14:paraId="6E720E75" w14:textId="5FAA4673" w:rsidR="00C771D0" w:rsidRPr="00E639B0" w:rsidRDefault="00AE22BD" w:rsidP="00C771D0">
      <w:pPr>
        <w:pStyle w:val="ListParagraph"/>
        <w:numPr>
          <w:ilvl w:val="0"/>
          <w:numId w:val="1"/>
        </w:numPr>
        <w:rPr>
          <w:rFonts w:ascii="Calibri" w:hAnsi="Calibri" w:cs="Calibri"/>
          <w:lang w:val="en-SG"/>
        </w:rPr>
      </w:pPr>
      <w:r w:rsidRPr="00E639B0">
        <w:rPr>
          <w:rFonts w:ascii="Calibri" w:hAnsi="Calibri" w:cs="Calibri"/>
          <w:lang w:val="en-SG"/>
        </w:rPr>
        <w:t>France</w:t>
      </w:r>
    </w:p>
    <w:p w14:paraId="7C2F678D" w14:textId="41EE1BB1" w:rsidR="00C771D0" w:rsidRPr="00E639B0" w:rsidRDefault="00C771D0" w:rsidP="00C771D0">
      <w:pPr>
        <w:pStyle w:val="ListParagraph"/>
        <w:numPr>
          <w:ilvl w:val="0"/>
          <w:numId w:val="1"/>
        </w:numPr>
        <w:rPr>
          <w:rFonts w:ascii="Calibri" w:hAnsi="Calibri" w:cs="Calibri"/>
          <w:lang w:val="en-SG"/>
        </w:rPr>
      </w:pPr>
      <w:r w:rsidRPr="00E639B0">
        <w:rPr>
          <w:rFonts w:ascii="Calibri" w:hAnsi="Calibri" w:cs="Calibri"/>
          <w:lang w:val="en-SG"/>
        </w:rPr>
        <w:t>Italy</w:t>
      </w:r>
    </w:p>
    <w:p w14:paraId="6213F848" w14:textId="4E556917" w:rsidR="00C771D0" w:rsidRPr="00E639B0" w:rsidRDefault="00C771D0" w:rsidP="00C771D0">
      <w:pPr>
        <w:pStyle w:val="ListParagraph"/>
        <w:numPr>
          <w:ilvl w:val="0"/>
          <w:numId w:val="1"/>
        </w:numPr>
        <w:rPr>
          <w:rFonts w:ascii="Calibri" w:hAnsi="Calibri" w:cs="Calibri"/>
          <w:lang w:val="en-SG"/>
        </w:rPr>
      </w:pPr>
      <w:r w:rsidRPr="00E639B0">
        <w:rPr>
          <w:rFonts w:ascii="Calibri" w:hAnsi="Calibri" w:cs="Calibri"/>
          <w:lang w:val="en-SG"/>
        </w:rPr>
        <w:t>Greece</w:t>
      </w:r>
    </w:p>
    <w:p w14:paraId="15D5F1B6" w14:textId="32DB26D6" w:rsidR="00C771D0" w:rsidRPr="00E639B0" w:rsidRDefault="00C771D0" w:rsidP="00C771D0">
      <w:pPr>
        <w:pStyle w:val="ListParagraph"/>
        <w:numPr>
          <w:ilvl w:val="0"/>
          <w:numId w:val="1"/>
        </w:numPr>
        <w:rPr>
          <w:rFonts w:ascii="Calibri" w:hAnsi="Calibri" w:cs="Calibri"/>
          <w:lang w:val="en-SG"/>
        </w:rPr>
      </w:pPr>
      <w:r w:rsidRPr="00E639B0">
        <w:rPr>
          <w:rFonts w:ascii="Calibri" w:hAnsi="Calibri" w:cs="Calibri"/>
          <w:lang w:val="en-SG"/>
        </w:rPr>
        <w:t>Algeria</w:t>
      </w:r>
    </w:p>
    <w:p w14:paraId="6D89DE13" w14:textId="00057713" w:rsidR="00C771D0" w:rsidRPr="00E639B0" w:rsidRDefault="00C771D0" w:rsidP="00C771D0">
      <w:pPr>
        <w:pStyle w:val="ListParagraph"/>
        <w:numPr>
          <w:ilvl w:val="0"/>
          <w:numId w:val="1"/>
        </w:numPr>
        <w:rPr>
          <w:rFonts w:ascii="Calibri" w:hAnsi="Calibri" w:cs="Calibri"/>
          <w:lang w:val="en-SG"/>
        </w:rPr>
      </w:pPr>
      <w:r w:rsidRPr="00E639B0">
        <w:rPr>
          <w:rFonts w:ascii="Calibri" w:hAnsi="Calibri" w:cs="Calibri"/>
          <w:lang w:val="en-SG"/>
        </w:rPr>
        <w:t>Spain</w:t>
      </w:r>
    </w:p>
    <w:p w14:paraId="135B752D" w14:textId="6640AAA3" w:rsidR="00C771D0" w:rsidRPr="00E639B0" w:rsidRDefault="00C771D0" w:rsidP="00C771D0">
      <w:pPr>
        <w:pStyle w:val="ListParagraph"/>
        <w:numPr>
          <w:ilvl w:val="0"/>
          <w:numId w:val="1"/>
        </w:numPr>
        <w:rPr>
          <w:rFonts w:ascii="Calibri" w:hAnsi="Calibri" w:cs="Calibri"/>
          <w:lang w:val="en-SG"/>
        </w:rPr>
      </w:pPr>
      <w:r w:rsidRPr="00E639B0">
        <w:rPr>
          <w:rFonts w:ascii="Calibri" w:hAnsi="Calibri" w:cs="Calibri"/>
          <w:lang w:val="en-SG"/>
        </w:rPr>
        <w:t>Portugal</w:t>
      </w:r>
    </w:p>
    <w:p w14:paraId="0A98281E" w14:textId="1F57691F" w:rsidR="002614B2" w:rsidRDefault="00E639B0" w:rsidP="000C4C2F">
      <w:pPr>
        <w:jc w:val="both"/>
        <w:rPr>
          <w:rFonts w:ascii="Calibri" w:hAnsi="Calibri" w:cs="Calibri"/>
          <w:lang w:val="en-SG"/>
        </w:rPr>
      </w:pPr>
      <w:r>
        <w:rPr>
          <w:rFonts w:ascii="Calibri" w:hAnsi="Calibri" w:cs="Calibri"/>
          <w:lang w:val="en-SG"/>
        </w:rPr>
        <w:t xml:space="preserve">This </w:t>
      </w:r>
      <w:r w:rsidR="000F641F">
        <w:rPr>
          <w:rFonts w:ascii="Calibri" w:hAnsi="Calibri" w:cs="Calibri"/>
          <w:lang w:val="en-SG"/>
        </w:rPr>
        <w:t xml:space="preserve">project </w:t>
      </w:r>
      <w:r>
        <w:rPr>
          <w:rFonts w:ascii="Calibri" w:hAnsi="Calibri" w:cs="Calibri"/>
          <w:lang w:val="en-SG"/>
        </w:rPr>
        <w:t>allows</w:t>
      </w:r>
      <w:r w:rsidR="00CA77E9">
        <w:rPr>
          <w:rFonts w:ascii="Calibri" w:hAnsi="Calibri" w:cs="Calibri"/>
          <w:lang w:val="en-SG"/>
        </w:rPr>
        <w:t xml:space="preserve"> different </w:t>
      </w:r>
      <w:r w:rsidR="002876DE">
        <w:rPr>
          <w:rFonts w:ascii="Calibri" w:hAnsi="Calibri" w:cs="Calibri"/>
          <w:lang w:val="en-SG"/>
        </w:rPr>
        <w:t xml:space="preserve">stakeholders </w:t>
      </w:r>
      <w:r w:rsidR="00CA77E9">
        <w:rPr>
          <w:rFonts w:ascii="Calibri" w:hAnsi="Calibri" w:cs="Calibri"/>
          <w:lang w:val="en-SG"/>
        </w:rPr>
        <w:t xml:space="preserve">groups to get to know the Global Standard for NbS, </w:t>
      </w:r>
      <w:r w:rsidR="002876DE">
        <w:rPr>
          <w:rFonts w:ascii="Calibri" w:hAnsi="Calibri" w:cs="Calibri"/>
          <w:lang w:val="en-SG"/>
        </w:rPr>
        <w:t xml:space="preserve">get the support to understand it and implement it, </w:t>
      </w:r>
      <w:r w:rsidR="00CA77E9">
        <w:rPr>
          <w:rFonts w:ascii="Calibri" w:hAnsi="Calibri" w:cs="Calibri"/>
          <w:lang w:val="en-SG"/>
        </w:rPr>
        <w:t xml:space="preserve">improve their own NbS interventions and </w:t>
      </w:r>
      <w:r w:rsidR="005A0067">
        <w:rPr>
          <w:rFonts w:ascii="Calibri" w:hAnsi="Calibri" w:cs="Calibri"/>
          <w:lang w:val="en-SG"/>
        </w:rPr>
        <w:t>scale up the NbS in the region.</w:t>
      </w:r>
      <w:r w:rsidR="002876DE">
        <w:rPr>
          <w:rFonts w:ascii="Calibri" w:hAnsi="Calibri" w:cs="Calibri"/>
          <w:lang w:val="en-SG"/>
        </w:rPr>
        <w:t xml:space="preserve"> In addition, this work will provide </w:t>
      </w:r>
      <w:r w:rsidR="00E359FD">
        <w:rPr>
          <w:rFonts w:ascii="Calibri" w:hAnsi="Calibri" w:cs="Calibri"/>
          <w:lang w:val="en-SG"/>
        </w:rPr>
        <w:t>insight into the trends of the Global Standard in the Mediterran</w:t>
      </w:r>
      <w:r w:rsidR="000C4C2F">
        <w:rPr>
          <w:rFonts w:ascii="Calibri" w:hAnsi="Calibri" w:cs="Calibri"/>
          <w:lang w:val="en-SG"/>
        </w:rPr>
        <w:t>ean Region versus other areas.</w:t>
      </w:r>
      <w:r w:rsidR="000F641F">
        <w:rPr>
          <w:rFonts w:ascii="Calibri" w:hAnsi="Calibri" w:cs="Calibri"/>
          <w:lang w:val="en-SG"/>
        </w:rPr>
        <w:t xml:space="preserve"> The findings will support the International Standard Committee.</w:t>
      </w:r>
    </w:p>
    <w:p w14:paraId="7D5D5EB7" w14:textId="6AF04872" w:rsidR="00AE22BD" w:rsidRPr="00E639B0" w:rsidRDefault="00E74690" w:rsidP="00D74B5A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b/>
          <w:bCs/>
          <w:lang w:val="en-SG"/>
        </w:rPr>
      </w:pPr>
      <w:r w:rsidRPr="00E639B0">
        <w:rPr>
          <w:rFonts w:ascii="Calibri" w:hAnsi="Calibri" w:cs="Calibri"/>
          <w:b/>
          <w:bCs/>
          <w:lang w:val="en-SG"/>
        </w:rPr>
        <w:lastRenderedPageBreak/>
        <w:t>In several events</w:t>
      </w:r>
      <w:r w:rsidR="004F1E90">
        <w:rPr>
          <w:rFonts w:ascii="Calibri" w:hAnsi="Calibri" w:cs="Calibri"/>
          <w:b/>
          <w:bCs/>
          <w:lang w:val="en-SG"/>
        </w:rPr>
        <w:t xml:space="preserve"> in the Region</w:t>
      </w:r>
      <w:r w:rsidRPr="00E639B0">
        <w:rPr>
          <w:rFonts w:ascii="Calibri" w:hAnsi="Calibri" w:cs="Calibri"/>
          <w:b/>
          <w:bCs/>
          <w:lang w:val="en-SG"/>
        </w:rPr>
        <w:t xml:space="preserve">, </w:t>
      </w:r>
      <w:r w:rsidR="004F1E90" w:rsidRPr="00E639B0">
        <w:rPr>
          <w:rFonts w:ascii="Calibri" w:hAnsi="Calibri" w:cs="Calibri"/>
          <w:b/>
          <w:bCs/>
          <w:lang w:val="en-SG"/>
        </w:rPr>
        <w:t xml:space="preserve">the CEM NbS Thematic Group </w:t>
      </w:r>
      <w:r w:rsidR="00E44109">
        <w:rPr>
          <w:rFonts w:ascii="Calibri" w:hAnsi="Calibri" w:cs="Calibri"/>
          <w:b/>
          <w:bCs/>
          <w:lang w:val="en-SG"/>
        </w:rPr>
        <w:t xml:space="preserve">planned or participated in </w:t>
      </w:r>
      <w:r w:rsidR="00BB7C76" w:rsidRPr="00E639B0">
        <w:rPr>
          <w:rFonts w:ascii="Calibri" w:hAnsi="Calibri" w:cs="Calibri"/>
          <w:b/>
          <w:bCs/>
          <w:lang w:val="en-SG"/>
        </w:rPr>
        <w:t>workshops</w:t>
      </w:r>
      <w:r w:rsidR="004853C0" w:rsidRPr="00E639B0">
        <w:rPr>
          <w:rFonts w:ascii="Calibri" w:hAnsi="Calibri" w:cs="Calibri"/>
          <w:b/>
          <w:bCs/>
          <w:lang w:val="en-SG"/>
        </w:rPr>
        <w:t>/presentations</w:t>
      </w:r>
      <w:r w:rsidR="00E44109">
        <w:rPr>
          <w:rFonts w:ascii="Calibri" w:hAnsi="Calibri" w:cs="Calibri"/>
          <w:b/>
          <w:bCs/>
          <w:lang w:val="en-SG"/>
        </w:rPr>
        <w:t xml:space="preserve">, </w:t>
      </w:r>
      <w:r w:rsidR="00EF2E85">
        <w:rPr>
          <w:rFonts w:ascii="Calibri" w:hAnsi="Calibri" w:cs="Calibri"/>
          <w:b/>
          <w:bCs/>
          <w:lang w:val="en-SG"/>
        </w:rPr>
        <w:t xml:space="preserve">aiming at promoting the </w:t>
      </w:r>
      <w:r w:rsidR="00EF2E85" w:rsidRPr="00E639B0">
        <w:rPr>
          <w:rFonts w:ascii="Calibri" w:hAnsi="Calibri" w:cs="Calibri"/>
          <w:b/>
          <w:bCs/>
          <w:lang w:val="en-SG"/>
        </w:rPr>
        <w:t xml:space="preserve">IUCN NbS work and </w:t>
      </w:r>
      <w:r w:rsidR="00E247D3">
        <w:rPr>
          <w:rFonts w:ascii="Calibri" w:hAnsi="Calibri" w:cs="Calibri"/>
          <w:b/>
          <w:bCs/>
          <w:lang w:val="en-SG"/>
        </w:rPr>
        <w:t xml:space="preserve">the </w:t>
      </w:r>
      <w:r w:rsidR="00EF2E85" w:rsidRPr="00E639B0">
        <w:rPr>
          <w:rFonts w:ascii="Calibri" w:hAnsi="Calibri" w:cs="Calibri"/>
          <w:b/>
          <w:bCs/>
          <w:lang w:val="en-SG"/>
        </w:rPr>
        <w:t>Global Standard</w:t>
      </w:r>
      <w:r w:rsidR="00E247D3">
        <w:rPr>
          <w:rFonts w:ascii="Calibri" w:hAnsi="Calibri" w:cs="Calibri"/>
          <w:b/>
          <w:bCs/>
          <w:lang w:val="en-SG"/>
        </w:rPr>
        <w:t xml:space="preserve"> for NbS, for different </w:t>
      </w:r>
      <w:r w:rsidR="00641171">
        <w:rPr>
          <w:rFonts w:ascii="Calibri" w:hAnsi="Calibri" w:cs="Calibri"/>
          <w:b/>
          <w:bCs/>
          <w:lang w:val="en-SG"/>
        </w:rPr>
        <w:t xml:space="preserve">regions and for </w:t>
      </w:r>
      <w:r w:rsidR="00FB1481" w:rsidRPr="00E639B0">
        <w:rPr>
          <w:rFonts w:ascii="Calibri" w:hAnsi="Calibri" w:cs="Calibri"/>
          <w:b/>
          <w:bCs/>
          <w:lang w:val="en-SG"/>
        </w:rPr>
        <w:t>different types of stakeholders</w:t>
      </w:r>
      <w:r w:rsidR="002472F6" w:rsidRPr="00E639B0">
        <w:rPr>
          <w:rFonts w:ascii="Calibri" w:hAnsi="Calibri" w:cs="Calibri"/>
          <w:b/>
          <w:bCs/>
          <w:lang w:val="en-SG"/>
        </w:rPr>
        <w:t>:</w:t>
      </w:r>
    </w:p>
    <w:p w14:paraId="7190E8A3" w14:textId="3B3EDD20" w:rsidR="00AF65E6" w:rsidRPr="004C01AF" w:rsidRDefault="00AF65E6" w:rsidP="00E239A6">
      <w:pPr>
        <w:spacing w:after="0"/>
        <w:rPr>
          <w:rFonts w:ascii="Calibri" w:hAnsi="Calibri" w:cs="Calibri"/>
          <w:lang w:val="es-ES"/>
        </w:rPr>
      </w:pPr>
      <w:r w:rsidRPr="00E639B0">
        <w:rPr>
          <w:rFonts w:ascii="Calibri" w:hAnsi="Calibri" w:cs="Calibri"/>
        </w:rPr>
        <w:t xml:space="preserve">- </w:t>
      </w:r>
      <w:hyperlink r:id="rId6" w:history="1">
        <w:r w:rsidRPr="00D04210">
          <w:rPr>
            <w:rStyle w:val="Hyperlink"/>
            <w:rFonts w:ascii="Calibri" w:hAnsi="Calibri" w:cs="Calibri"/>
          </w:rPr>
          <w:t xml:space="preserve">Ecosystem Services: from concepts to applications. </w:t>
        </w:r>
        <w:r w:rsidRPr="00D04210">
          <w:rPr>
            <w:rStyle w:val="Hyperlink"/>
            <w:rFonts w:ascii="Calibri" w:hAnsi="Calibri" w:cs="Calibri"/>
            <w:lang w:val="es-ES"/>
          </w:rPr>
          <w:t>CIBIO</w:t>
        </w:r>
      </w:hyperlink>
      <w:r w:rsidRPr="004C01AF">
        <w:rPr>
          <w:rFonts w:ascii="Calibri" w:hAnsi="Calibri" w:cs="Calibri"/>
          <w:lang w:val="es-ES"/>
        </w:rPr>
        <w:t>. Portugal, Nov</w:t>
      </w:r>
      <w:r w:rsidRPr="00E639B0">
        <w:rPr>
          <w:rFonts w:ascii="Calibri" w:hAnsi="Calibri" w:cs="Calibri"/>
          <w:lang w:val="es-ES"/>
        </w:rPr>
        <w:t>ember 2021.</w:t>
      </w:r>
    </w:p>
    <w:p w14:paraId="02B06DCD" w14:textId="55912EF6" w:rsidR="00B22027" w:rsidRPr="00E639B0" w:rsidRDefault="00B22027" w:rsidP="00E239A6">
      <w:pPr>
        <w:spacing w:after="0"/>
        <w:rPr>
          <w:rFonts w:ascii="Calibri" w:hAnsi="Calibri" w:cs="Calibri"/>
          <w:lang w:val="es-ES"/>
        </w:rPr>
      </w:pPr>
      <w:r w:rsidRPr="00104603">
        <w:rPr>
          <w:rFonts w:ascii="Calibri" w:hAnsi="Calibri" w:cs="Calibri"/>
        </w:rPr>
        <w:t>- Israel</w:t>
      </w:r>
      <w:r w:rsidR="00C150BF" w:rsidRPr="00104603">
        <w:rPr>
          <w:rFonts w:ascii="Calibri" w:hAnsi="Calibri" w:cs="Calibri"/>
        </w:rPr>
        <w:t xml:space="preserve">: </w:t>
      </w:r>
      <w:r w:rsidR="00655673" w:rsidRPr="00E639B0">
        <w:rPr>
          <w:rFonts w:ascii="Calibri" w:hAnsi="Calibri" w:cs="Calibri"/>
          <w:lang w:val="pt-BR"/>
        </w:rPr>
        <w:t>Forum Civil Society organisations</w:t>
      </w:r>
      <w:r w:rsidR="00104603">
        <w:rPr>
          <w:rFonts w:ascii="Calibri" w:hAnsi="Calibri" w:cs="Calibri"/>
          <w:lang w:val="pt-BR"/>
        </w:rPr>
        <w:t>.</w:t>
      </w:r>
      <w:r w:rsidR="00655673" w:rsidRPr="00E639B0">
        <w:rPr>
          <w:rFonts w:ascii="Calibri" w:hAnsi="Calibri" w:cs="Calibri"/>
          <w:lang w:val="pt-BR"/>
        </w:rPr>
        <w:t xml:space="preserve"> Israel</w:t>
      </w:r>
      <w:r w:rsidR="00104603">
        <w:rPr>
          <w:rFonts w:ascii="Calibri" w:hAnsi="Calibri" w:cs="Calibri"/>
          <w:lang w:val="pt-BR"/>
        </w:rPr>
        <w:t>,</w:t>
      </w:r>
      <w:r w:rsidR="00FB1481" w:rsidRPr="00E639B0">
        <w:rPr>
          <w:rFonts w:ascii="Calibri" w:hAnsi="Calibri" w:cs="Calibri"/>
          <w:lang w:val="es-ES"/>
        </w:rPr>
        <w:t xml:space="preserve"> </w:t>
      </w:r>
      <w:r w:rsidR="00655673" w:rsidRPr="00655673">
        <w:rPr>
          <w:rFonts w:ascii="Calibri" w:hAnsi="Calibri" w:cs="Calibri"/>
          <w:lang w:val="pt-BR"/>
        </w:rPr>
        <w:t>March 2022</w:t>
      </w:r>
      <w:r w:rsidR="004F1E90">
        <w:rPr>
          <w:rFonts w:ascii="Calibri" w:hAnsi="Calibri" w:cs="Calibri"/>
          <w:lang w:val="pt-BR"/>
        </w:rPr>
        <w:t>.</w:t>
      </w:r>
    </w:p>
    <w:p w14:paraId="60B38EB3" w14:textId="66C2D102" w:rsidR="00C427B5" w:rsidRPr="00B06B74" w:rsidRDefault="00C427B5" w:rsidP="00E239A6">
      <w:pPr>
        <w:spacing w:after="0"/>
        <w:rPr>
          <w:rFonts w:ascii="Calibri" w:hAnsi="Calibri" w:cs="Calibri"/>
          <w:color w:val="000000"/>
        </w:rPr>
      </w:pPr>
      <w:r w:rsidRPr="00E639B0">
        <w:rPr>
          <w:rFonts w:ascii="Calibri" w:hAnsi="Calibri" w:cs="Calibri"/>
          <w:lang w:val="es-ES"/>
        </w:rPr>
        <w:t xml:space="preserve">- </w:t>
      </w:r>
      <w:r w:rsidRPr="00E639B0">
        <w:rPr>
          <w:rFonts w:ascii="Calibri" w:hAnsi="Calibri" w:cs="Calibri"/>
          <w:color w:val="000000"/>
          <w:lang w:val="es-ES"/>
        </w:rPr>
        <w:t>Jornadas de Estudo e Proteção do Ambiente</w:t>
      </w:r>
      <w:r w:rsidR="00862806">
        <w:rPr>
          <w:rFonts w:ascii="Calibri" w:hAnsi="Calibri" w:cs="Calibri"/>
          <w:color w:val="000000"/>
          <w:lang w:val="es-ES"/>
        </w:rPr>
        <w:t>.</w:t>
      </w:r>
      <w:r w:rsidR="00FB1481" w:rsidRPr="00E639B0">
        <w:rPr>
          <w:rFonts w:ascii="Calibri" w:hAnsi="Calibri" w:cs="Calibri"/>
          <w:color w:val="000000"/>
          <w:lang w:val="es-ES"/>
        </w:rPr>
        <w:t xml:space="preserve"> </w:t>
      </w:r>
      <w:r w:rsidR="00FB1481" w:rsidRPr="00B06B74">
        <w:rPr>
          <w:rFonts w:ascii="Calibri" w:hAnsi="Calibri" w:cs="Calibri"/>
          <w:color w:val="000000"/>
        </w:rPr>
        <w:t>Portugal</w:t>
      </w:r>
      <w:r w:rsidR="00862806" w:rsidRPr="00B06B74">
        <w:rPr>
          <w:rFonts w:ascii="Calibri" w:hAnsi="Calibri" w:cs="Calibri"/>
          <w:color w:val="000000"/>
        </w:rPr>
        <w:t>,</w:t>
      </w:r>
      <w:r w:rsidR="00FB1481" w:rsidRPr="00B06B74">
        <w:rPr>
          <w:rFonts w:ascii="Calibri" w:hAnsi="Calibri" w:cs="Calibri"/>
          <w:color w:val="000000"/>
        </w:rPr>
        <w:t xml:space="preserve"> </w:t>
      </w:r>
      <w:r w:rsidRPr="00B06B74">
        <w:rPr>
          <w:rFonts w:ascii="Calibri" w:hAnsi="Calibri" w:cs="Calibri"/>
          <w:color w:val="000000"/>
        </w:rPr>
        <w:t>March 2022</w:t>
      </w:r>
      <w:r w:rsidR="00FB1481" w:rsidRPr="00B06B74">
        <w:rPr>
          <w:rFonts w:ascii="Calibri" w:hAnsi="Calibri" w:cs="Calibri"/>
          <w:color w:val="000000"/>
        </w:rPr>
        <w:t>.</w:t>
      </w:r>
    </w:p>
    <w:p w14:paraId="51D7B662" w14:textId="38AAD247" w:rsidR="00155A4F" w:rsidRPr="00E72D88" w:rsidRDefault="002472F6" w:rsidP="00B06B74">
      <w:pPr>
        <w:spacing w:after="0"/>
        <w:rPr>
          <w:rFonts w:ascii="Calibri" w:hAnsi="Calibri" w:cs="Calibri"/>
          <w:lang w:val="es-ES"/>
        </w:rPr>
      </w:pPr>
      <w:r w:rsidRPr="00E639B0">
        <w:rPr>
          <w:rFonts w:ascii="Calibri" w:hAnsi="Calibri" w:cs="Calibri"/>
          <w:lang w:val="en-SG"/>
        </w:rPr>
        <w:t xml:space="preserve">- </w:t>
      </w:r>
      <w:hyperlink r:id="rId7" w:history="1">
        <w:r w:rsidR="00155A4F" w:rsidRPr="00B06B74">
          <w:rPr>
            <w:rStyle w:val="Hyperlink"/>
            <w:rFonts w:ascii="Calibri" w:hAnsi="Calibri" w:cs="Calibri"/>
          </w:rPr>
          <w:t>ESIC's - Environmental Sustainability and International Cooperation seminars</w:t>
        </w:r>
      </w:hyperlink>
      <w:r w:rsidR="00C427B5" w:rsidRPr="00E639B0">
        <w:rPr>
          <w:rFonts w:ascii="Calibri" w:hAnsi="Calibri" w:cs="Calibri"/>
        </w:rPr>
        <w:t xml:space="preserve">. </w:t>
      </w:r>
      <w:r w:rsidR="00155A4F" w:rsidRPr="00E72D88">
        <w:rPr>
          <w:rFonts w:ascii="Calibri" w:hAnsi="Calibri" w:cs="Calibri"/>
          <w:lang w:val="es-ES"/>
        </w:rPr>
        <w:t>Italy, May 2022</w:t>
      </w:r>
      <w:r w:rsidR="00C427B5" w:rsidRPr="00E72D88">
        <w:rPr>
          <w:rFonts w:ascii="Calibri" w:hAnsi="Calibri" w:cs="Calibri"/>
          <w:lang w:val="es-ES"/>
        </w:rPr>
        <w:t>.</w:t>
      </w:r>
    </w:p>
    <w:p w14:paraId="1EABB4A0" w14:textId="161C8BFB" w:rsidR="00B22027" w:rsidRPr="00E639B0" w:rsidRDefault="00B22027" w:rsidP="00E239A6">
      <w:pPr>
        <w:spacing w:after="0"/>
        <w:rPr>
          <w:rFonts w:ascii="Calibri" w:hAnsi="Calibri" w:cs="Calibri"/>
          <w:lang w:val="es-ES"/>
        </w:rPr>
      </w:pPr>
      <w:r w:rsidRPr="00E639B0">
        <w:rPr>
          <w:rFonts w:ascii="Calibri" w:hAnsi="Calibri" w:cs="Calibri"/>
          <w:lang w:val="es-ES"/>
        </w:rPr>
        <w:t xml:space="preserve">- </w:t>
      </w:r>
      <w:hyperlink r:id="rId8" w:history="1">
        <w:r w:rsidR="00AA410D" w:rsidRPr="00127E94">
          <w:rPr>
            <w:rStyle w:val="Hyperlink"/>
            <w:rFonts w:ascii="Calibri" w:hAnsi="Calibri" w:cs="Calibri"/>
            <w:lang w:val="es-ES"/>
          </w:rPr>
          <w:t>Soluciones Basadas en la Naturaleza frente al Cambio Climático</w:t>
        </w:r>
      </w:hyperlink>
      <w:r w:rsidR="00CD4712">
        <w:rPr>
          <w:rFonts w:ascii="Calibri" w:hAnsi="Calibri" w:cs="Calibri"/>
          <w:lang w:val="es-ES"/>
        </w:rPr>
        <w:t>.</w:t>
      </w:r>
      <w:r w:rsidR="00D60B05">
        <w:rPr>
          <w:rFonts w:ascii="Calibri" w:hAnsi="Calibri" w:cs="Calibri"/>
          <w:lang w:val="es-ES"/>
        </w:rPr>
        <w:t xml:space="preserve"> </w:t>
      </w:r>
      <w:r w:rsidRPr="00E639B0">
        <w:rPr>
          <w:rFonts w:ascii="Calibri" w:hAnsi="Calibri" w:cs="Calibri"/>
          <w:lang w:val="es-ES"/>
        </w:rPr>
        <w:t>Spain</w:t>
      </w:r>
      <w:r w:rsidR="00AA410D" w:rsidRPr="00E639B0">
        <w:rPr>
          <w:rFonts w:ascii="Calibri" w:hAnsi="Calibri" w:cs="Calibri"/>
          <w:lang w:val="es-ES"/>
        </w:rPr>
        <w:t>, September 2022.</w:t>
      </w:r>
    </w:p>
    <w:p w14:paraId="43D23C01" w14:textId="25F80412" w:rsidR="005476F9" w:rsidRPr="00E639B0" w:rsidRDefault="00B22027" w:rsidP="00E239A6">
      <w:pPr>
        <w:spacing w:after="0"/>
        <w:rPr>
          <w:rFonts w:ascii="Calibri" w:hAnsi="Calibri" w:cs="Calibri"/>
        </w:rPr>
      </w:pPr>
      <w:r w:rsidRPr="00E639B0">
        <w:rPr>
          <w:rFonts w:ascii="Calibri" w:hAnsi="Calibri" w:cs="Calibri"/>
        </w:rPr>
        <w:t xml:space="preserve">- </w:t>
      </w:r>
      <w:hyperlink r:id="rId9" w:history="1">
        <w:r w:rsidR="00D60B05" w:rsidRPr="00D86FA5">
          <w:rPr>
            <w:rStyle w:val="Hyperlink"/>
            <w:rFonts w:ascii="Calibri" w:hAnsi="Calibri" w:cs="Calibri"/>
          </w:rPr>
          <w:t xml:space="preserve">Workshop organized on NbS &amp; Ecosystem Services. </w:t>
        </w:r>
        <w:r w:rsidRPr="00D86FA5">
          <w:rPr>
            <w:rStyle w:val="Hyperlink"/>
            <w:rFonts w:ascii="Calibri" w:hAnsi="Calibri" w:cs="Calibri"/>
          </w:rPr>
          <w:t>ESP Conference</w:t>
        </w:r>
      </w:hyperlink>
      <w:r w:rsidR="00D60B05">
        <w:rPr>
          <w:rFonts w:ascii="Calibri" w:hAnsi="Calibri" w:cs="Calibri"/>
        </w:rPr>
        <w:t xml:space="preserve">. </w:t>
      </w:r>
      <w:r w:rsidR="00D60B05" w:rsidRPr="00E639B0">
        <w:rPr>
          <w:rFonts w:ascii="Calibri" w:hAnsi="Calibri" w:cs="Calibri"/>
        </w:rPr>
        <w:t>Greece, October 20</w:t>
      </w:r>
      <w:r w:rsidR="00D60B05">
        <w:rPr>
          <w:rFonts w:ascii="Calibri" w:hAnsi="Calibri" w:cs="Calibri"/>
        </w:rPr>
        <w:t>2</w:t>
      </w:r>
      <w:r w:rsidR="00D60B05" w:rsidRPr="00E639B0">
        <w:rPr>
          <w:rFonts w:ascii="Calibri" w:hAnsi="Calibri" w:cs="Calibri"/>
        </w:rPr>
        <w:t>2</w:t>
      </w:r>
      <w:r w:rsidR="004F1E90">
        <w:rPr>
          <w:rFonts w:ascii="Calibri" w:hAnsi="Calibri" w:cs="Calibri"/>
        </w:rPr>
        <w:t>.</w:t>
      </w:r>
    </w:p>
    <w:sectPr w:rsidR="005476F9" w:rsidRPr="00E639B0" w:rsidSect="00ED2EBA"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23CD4"/>
    <w:multiLevelType w:val="hybridMultilevel"/>
    <w:tmpl w:val="6FCAFF02"/>
    <w:lvl w:ilvl="0" w:tplc="678A9284">
      <w:start w:val="1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1535F4"/>
    <w:multiLevelType w:val="hybridMultilevel"/>
    <w:tmpl w:val="112C25EE"/>
    <w:lvl w:ilvl="0" w:tplc="8D34A7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607655">
    <w:abstractNumId w:val="0"/>
  </w:num>
  <w:num w:numId="2" w16cid:durableId="1165822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2C4"/>
    <w:rsid w:val="00092F85"/>
    <w:rsid w:val="000C4C2F"/>
    <w:rsid w:val="000F641F"/>
    <w:rsid w:val="00104603"/>
    <w:rsid w:val="00127E94"/>
    <w:rsid w:val="00155A4F"/>
    <w:rsid w:val="00165134"/>
    <w:rsid w:val="0019390B"/>
    <w:rsid w:val="001E3EC0"/>
    <w:rsid w:val="00202A3B"/>
    <w:rsid w:val="00211799"/>
    <w:rsid w:val="002472F6"/>
    <w:rsid w:val="002614B2"/>
    <w:rsid w:val="002876DE"/>
    <w:rsid w:val="003A5969"/>
    <w:rsid w:val="003A5EB4"/>
    <w:rsid w:val="00482ECF"/>
    <w:rsid w:val="004853C0"/>
    <w:rsid w:val="00491AE0"/>
    <w:rsid w:val="004C01AF"/>
    <w:rsid w:val="004F1E90"/>
    <w:rsid w:val="005476F9"/>
    <w:rsid w:val="00556E1F"/>
    <w:rsid w:val="00595FE0"/>
    <w:rsid w:val="005A0067"/>
    <w:rsid w:val="005A608C"/>
    <w:rsid w:val="00634757"/>
    <w:rsid w:val="00641171"/>
    <w:rsid w:val="00655673"/>
    <w:rsid w:val="00661341"/>
    <w:rsid w:val="00675EDC"/>
    <w:rsid w:val="006D2A41"/>
    <w:rsid w:val="007902C4"/>
    <w:rsid w:val="00792343"/>
    <w:rsid w:val="007C1303"/>
    <w:rsid w:val="0083389B"/>
    <w:rsid w:val="008377C7"/>
    <w:rsid w:val="00862806"/>
    <w:rsid w:val="00891872"/>
    <w:rsid w:val="008B4CDF"/>
    <w:rsid w:val="008D2CA8"/>
    <w:rsid w:val="008F6249"/>
    <w:rsid w:val="009037DA"/>
    <w:rsid w:val="009333B8"/>
    <w:rsid w:val="00977CA7"/>
    <w:rsid w:val="00981B0A"/>
    <w:rsid w:val="00A979AD"/>
    <w:rsid w:val="00AA410D"/>
    <w:rsid w:val="00AA7994"/>
    <w:rsid w:val="00AE22BD"/>
    <w:rsid w:val="00AF65E6"/>
    <w:rsid w:val="00B06B74"/>
    <w:rsid w:val="00B22027"/>
    <w:rsid w:val="00B24D44"/>
    <w:rsid w:val="00B363B0"/>
    <w:rsid w:val="00BB7C76"/>
    <w:rsid w:val="00C150BF"/>
    <w:rsid w:val="00C2056E"/>
    <w:rsid w:val="00C241FC"/>
    <w:rsid w:val="00C427B5"/>
    <w:rsid w:val="00C52D37"/>
    <w:rsid w:val="00C771D0"/>
    <w:rsid w:val="00C9270B"/>
    <w:rsid w:val="00CA77E9"/>
    <w:rsid w:val="00CD4712"/>
    <w:rsid w:val="00CD616C"/>
    <w:rsid w:val="00CE30B3"/>
    <w:rsid w:val="00D04210"/>
    <w:rsid w:val="00D162BF"/>
    <w:rsid w:val="00D60B05"/>
    <w:rsid w:val="00D6488B"/>
    <w:rsid w:val="00D74B5A"/>
    <w:rsid w:val="00D86FA5"/>
    <w:rsid w:val="00D96E68"/>
    <w:rsid w:val="00DA5EDE"/>
    <w:rsid w:val="00E133F1"/>
    <w:rsid w:val="00E239A6"/>
    <w:rsid w:val="00E247D3"/>
    <w:rsid w:val="00E26A74"/>
    <w:rsid w:val="00E359FD"/>
    <w:rsid w:val="00E44109"/>
    <w:rsid w:val="00E639B0"/>
    <w:rsid w:val="00E72D88"/>
    <w:rsid w:val="00E74690"/>
    <w:rsid w:val="00ED2EBA"/>
    <w:rsid w:val="00EF1D39"/>
    <w:rsid w:val="00EF2E85"/>
    <w:rsid w:val="00F247F4"/>
    <w:rsid w:val="00FB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03A66"/>
  <w15:chartTrackingRefBased/>
  <w15:docId w15:val="{5C497942-82A5-48C0-87DD-276B77738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77C7"/>
    <w:pPr>
      <w:keepNext/>
      <w:keepLines/>
      <w:spacing w:before="480" w:after="120" w:line="240" w:lineRule="auto"/>
      <w:outlineLvl w:val="0"/>
    </w:pPr>
    <w:rPr>
      <w:rFonts w:asciiTheme="majorHAnsi" w:eastAsia="Times New Roman" w:hAnsiTheme="majorHAnsi" w:cs="Times New Roman"/>
      <w:b/>
      <w:sz w:val="28"/>
      <w:szCs w:val="48"/>
      <w:lang w:val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77C7"/>
    <w:rPr>
      <w:rFonts w:asciiTheme="majorHAnsi" w:eastAsia="Times New Roman" w:hAnsiTheme="majorHAnsi" w:cs="Times New Roman"/>
      <w:b/>
      <w:sz w:val="28"/>
      <w:szCs w:val="48"/>
      <w:lang w:val="en-SG"/>
    </w:rPr>
  </w:style>
  <w:style w:type="paragraph" w:styleId="ListParagraph">
    <w:name w:val="List Paragraph"/>
    <w:basedOn w:val="Normal"/>
    <w:uiPriority w:val="34"/>
    <w:qFormat/>
    <w:rsid w:val="00C771D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5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42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42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0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iama.upv.es/catclima/portfolio/v-jornada-de-investigacion-universitaria-sobre-cambio-climatico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ebmagazine.unitn.it/evento/dicam/105065/esics-20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ibio.up.pt/en/events/ecosystem-services-from-concepts-to-applications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spconference.org/europe2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Cohen-Shacham</dc:creator>
  <cp:keywords/>
  <dc:description/>
  <cp:lastModifiedBy>Emmanuelle Cohen-Shacham</cp:lastModifiedBy>
  <cp:revision>91</cp:revision>
  <dcterms:created xsi:type="dcterms:W3CDTF">2022-09-12T02:03:00Z</dcterms:created>
  <dcterms:modified xsi:type="dcterms:W3CDTF">2022-09-12T16:02:00Z</dcterms:modified>
</cp:coreProperties>
</file>