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53D78" w14:textId="37C1EF8E" w:rsidR="007E0683" w:rsidRDefault="00702E82" w:rsidP="007E0683">
      <w:pPr>
        <w:spacing w:after="0"/>
        <w:rPr>
          <w:rFonts w:ascii="Calibri" w:eastAsia="Times New Roman" w:hAnsi="Calibri"/>
          <w:b/>
          <w:color w:val="000000"/>
          <w:sz w:val="28"/>
          <w:szCs w:val="20"/>
        </w:rPr>
      </w:pPr>
      <w:r w:rsidRPr="00702E82">
        <w:rPr>
          <w:rFonts w:ascii="Calibri" w:eastAsia="Times New Roman" w:hAnsi="Calibri"/>
          <w:b/>
          <w:noProof/>
          <w:color w:val="000000"/>
          <w:sz w:val="28"/>
          <w:szCs w:val="20"/>
          <w:lang w:eastAsia="en-GB"/>
        </w:rPr>
        <mc:AlternateContent>
          <mc:Choice Requires="wps">
            <w:drawing>
              <wp:anchor distT="45720" distB="45720" distL="114300" distR="114300" simplePos="0" relativeHeight="251675648" behindDoc="0" locked="0" layoutInCell="1" allowOverlap="1" wp14:anchorId="70C50F33" wp14:editId="48BA34DA">
                <wp:simplePos x="0" y="0"/>
                <wp:positionH relativeFrom="column">
                  <wp:posOffset>-466725</wp:posOffset>
                </wp:positionH>
                <wp:positionV relativeFrom="paragraph">
                  <wp:posOffset>9525</wp:posOffset>
                </wp:positionV>
                <wp:extent cx="6619875" cy="1362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362075"/>
                        </a:xfrm>
                        <a:prstGeom prst="rect">
                          <a:avLst/>
                        </a:prstGeom>
                        <a:noFill/>
                        <a:ln w="9525">
                          <a:noFill/>
                          <a:miter lim="800000"/>
                          <a:headEnd/>
                          <a:tailEnd/>
                        </a:ln>
                      </wps:spPr>
                      <wps:txbx>
                        <w:txbxContent>
                          <w:p w14:paraId="3814631D" w14:textId="194E1AC7" w:rsidR="008A7113" w:rsidRDefault="008A7113" w:rsidP="00702E82">
                            <w:pPr>
                              <w:jc w:val="center"/>
                            </w:pPr>
                            <w:r w:rsidRPr="00702E82">
                              <w:rPr>
                                <w:noProof/>
                                <w:lang w:eastAsia="en-GB"/>
                              </w:rPr>
                              <w:drawing>
                                <wp:inline distT="0" distB="0" distL="0" distR="0" wp14:anchorId="372D1DA5" wp14:editId="7664EFBD">
                                  <wp:extent cx="5886450" cy="1276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1276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50F33" id="_x0000_t202" coordsize="21600,21600" o:spt="202" path="m,l,21600r21600,l21600,xe">
                <v:stroke joinstyle="miter"/>
                <v:path gradientshapeok="t" o:connecttype="rect"/>
              </v:shapetype>
              <v:shape id="Text Box 2" o:spid="_x0000_s1026" type="#_x0000_t202" style="position:absolute;margin-left:-36.75pt;margin-top:.75pt;width:521.25pt;height:107.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" filled="f" stroked="f">
                <v:textbox>
                  <w:txbxContent>
                    <w:p w14:paraId="3814631D" w14:textId="194E1AC7" w:rsidR="008A7113" w:rsidRDefault="008A7113" w:rsidP="00702E82">
                      <w:pPr>
                        <w:jc w:val="center"/>
                      </w:pPr>
                      <w:r w:rsidRPr="00702E82">
                        <w:rPr>
                          <w:noProof/>
                          <w:lang w:eastAsia="en-GB"/>
                        </w:rPr>
                        <w:drawing>
                          <wp:inline distT="0" distB="0" distL="0" distR="0" wp14:anchorId="372D1DA5" wp14:editId="7664EFBD">
                            <wp:extent cx="5886450" cy="1276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1276350"/>
                                    </a:xfrm>
                                    <a:prstGeom prst="rect">
                                      <a:avLst/>
                                    </a:prstGeom>
                                    <a:noFill/>
                                    <a:ln>
                                      <a:noFill/>
                                    </a:ln>
                                  </pic:spPr>
                                </pic:pic>
                              </a:graphicData>
                            </a:graphic>
                          </wp:inline>
                        </w:drawing>
                      </w:r>
                    </w:p>
                  </w:txbxContent>
                </v:textbox>
                <w10:wrap type="square"/>
              </v:shape>
            </w:pict>
          </mc:Fallback>
        </mc:AlternateContent>
      </w:r>
    </w:p>
    <w:p w14:paraId="3359FC5B" w14:textId="77777777" w:rsidR="008A2608" w:rsidRDefault="008A2608" w:rsidP="00702E82">
      <w:pPr>
        <w:spacing w:after="0"/>
        <w:rPr>
          <w:rFonts w:ascii="Calibri" w:eastAsia="Times New Roman" w:hAnsi="Calibri"/>
          <w:b/>
          <w:color w:val="000000"/>
          <w:sz w:val="40"/>
          <w:szCs w:val="20"/>
        </w:rPr>
      </w:pPr>
    </w:p>
    <w:p w14:paraId="03F4FDED" w14:textId="77777777" w:rsidR="007E0683" w:rsidRPr="008A2608" w:rsidRDefault="007E0683" w:rsidP="007E0683">
      <w:pPr>
        <w:spacing w:after="0"/>
        <w:jc w:val="center"/>
        <w:rPr>
          <w:rFonts w:ascii="Calibri" w:eastAsia="Times New Roman" w:hAnsi="Calibri"/>
          <w:b/>
          <w:color w:val="000000"/>
          <w:sz w:val="40"/>
          <w:szCs w:val="20"/>
        </w:rPr>
      </w:pPr>
      <w:r w:rsidRPr="008A2608">
        <w:rPr>
          <w:rFonts w:ascii="Calibri" w:eastAsia="Times New Roman" w:hAnsi="Calibri"/>
          <w:b/>
          <w:color w:val="000000"/>
          <w:sz w:val="40"/>
          <w:szCs w:val="20"/>
        </w:rPr>
        <w:t>Reporting progress under IUCN Resolution 43</w:t>
      </w:r>
    </w:p>
    <w:p w14:paraId="68BE1DB9" w14:textId="2DB65AE2" w:rsidR="007E0683" w:rsidRPr="008A2608" w:rsidRDefault="007E0683" w:rsidP="00552867">
      <w:pPr>
        <w:spacing w:after="0"/>
        <w:jc w:val="center"/>
        <w:rPr>
          <w:rFonts w:ascii="Calibri" w:eastAsia="Times New Roman" w:hAnsi="Calibri"/>
          <w:b/>
          <w:color w:val="000000"/>
          <w:sz w:val="40"/>
          <w:szCs w:val="20"/>
        </w:rPr>
      </w:pPr>
      <w:r w:rsidRPr="008A2608">
        <w:rPr>
          <w:rFonts w:ascii="Calibri" w:eastAsia="Times New Roman" w:hAnsi="Calibri"/>
          <w:b/>
          <w:color w:val="000000"/>
          <w:sz w:val="40"/>
          <w:szCs w:val="20"/>
        </w:rPr>
        <w:t xml:space="preserve">Securing </w:t>
      </w:r>
      <w:r w:rsidR="008A2608">
        <w:rPr>
          <w:rFonts w:ascii="Calibri" w:eastAsia="Times New Roman" w:hAnsi="Calibri"/>
          <w:b/>
          <w:color w:val="000000"/>
          <w:sz w:val="40"/>
          <w:szCs w:val="20"/>
        </w:rPr>
        <w:t>the future for global peatlands</w:t>
      </w:r>
    </w:p>
    <w:p w14:paraId="60873DFD" w14:textId="77777777" w:rsidR="00552867" w:rsidRPr="00552867" w:rsidRDefault="00552867" w:rsidP="00552867">
      <w:pPr>
        <w:spacing w:after="0"/>
        <w:jc w:val="center"/>
        <w:rPr>
          <w:rFonts w:ascii="Calibri" w:eastAsia="Times New Roman" w:hAnsi="Calibri"/>
          <w:b/>
          <w:color w:val="000000"/>
          <w:sz w:val="28"/>
          <w:szCs w:val="20"/>
        </w:rPr>
      </w:pPr>
    </w:p>
    <w:p w14:paraId="3F61EF72" w14:textId="61511085" w:rsidR="00552867" w:rsidRDefault="00552867" w:rsidP="007E0683">
      <w:pPr>
        <w:spacing w:after="0"/>
        <w:jc w:val="center"/>
        <w:rPr>
          <w:rFonts w:ascii="Calibri" w:eastAsia="Times New Roman" w:hAnsi="Calibri"/>
          <w:color w:val="000000"/>
          <w:sz w:val="24"/>
          <w:szCs w:val="20"/>
        </w:rPr>
      </w:pPr>
    </w:p>
    <w:p w14:paraId="2B2BCEC5" w14:textId="77777777" w:rsidR="00552867" w:rsidRDefault="00552867" w:rsidP="007E0683">
      <w:pPr>
        <w:spacing w:after="0"/>
        <w:jc w:val="center"/>
        <w:rPr>
          <w:rFonts w:ascii="Calibri" w:eastAsia="Times New Roman" w:hAnsi="Calibri"/>
          <w:color w:val="000000"/>
          <w:sz w:val="24"/>
          <w:szCs w:val="20"/>
        </w:rPr>
      </w:pPr>
    </w:p>
    <w:p w14:paraId="4AA813B0" w14:textId="0F3F32C3" w:rsidR="00552867" w:rsidRPr="00552867" w:rsidRDefault="00433EBE" w:rsidP="007E0683">
      <w:pPr>
        <w:spacing w:after="0"/>
        <w:jc w:val="center"/>
        <w:rPr>
          <w:rFonts w:ascii="Calibri" w:eastAsia="Times New Roman" w:hAnsi="Calibri"/>
          <w:b/>
          <w:color w:val="000000"/>
          <w:sz w:val="28"/>
          <w:szCs w:val="20"/>
        </w:rPr>
      </w:pPr>
      <w:r>
        <w:rPr>
          <w:rFonts w:ascii="Calibri" w:eastAsia="Times New Roman" w:hAnsi="Calibri"/>
          <w:b/>
          <w:color w:val="000000"/>
          <w:sz w:val="28"/>
          <w:szCs w:val="20"/>
        </w:rPr>
        <w:t>Mark Reed</w:t>
      </w:r>
      <w:r w:rsidR="008A2608" w:rsidRPr="008A2608">
        <w:rPr>
          <w:rFonts w:ascii="Calibri" w:eastAsia="Times New Roman" w:hAnsi="Calibri"/>
          <w:b/>
          <w:color w:val="000000"/>
          <w:sz w:val="28"/>
          <w:szCs w:val="20"/>
          <w:vertAlign w:val="superscript"/>
        </w:rPr>
        <w:t>1</w:t>
      </w:r>
      <w:proofErr w:type="gramStart"/>
      <w:r w:rsidR="00A11513">
        <w:rPr>
          <w:rFonts w:ascii="Calibri" w:eastAsia="Times New Roman" w:hAnsi="Calibri"/>
          <w:b/>
          <w:color w:val="000000"/>
          <w:sz w:val="28"/>
          <w:szCs w:val="20"/>
          <w:vertAlign w:val="superscript"/>
        </w:rPr>
        <w:t>,2</w:t>
      </w:r>
      <w:proofErr w:type="gramEnd"/>
      <w:r>
        <w:rPr>
          <w:rFonts w:ascii="Calibri" w:eastAsia="Times New Roman" w:hAnsi="Calibri"/>
          <w:b/>
          <w:color w:val="000000"/>
          <w:sz w:val="28"/>
          <w:szCs w:val="20"/>
        </w:rPr>
        <w:t xml:space="preserve">, </w:t>
      </w:r>
      <w:r w:rsidR="00552867" w:rsidRPr="00552867">
        <w:rPr>
          <w:rFonts w:ascii="Calibri" w:eastAsia="Times New Roman" w:hAnsi="Calibri"/>
          <w:b/>
          <w:color w:val="000000"/>
          <w:sz w:val="28"/>
          <w:szCs w:val="20"/>
        </w:rPr>
        <w:t>Mercy Ojo</w:t>
      </w:r>
      <w:r w:rsidR="008A2608" w:rsidRPr="008A2608">
        <w:rPr>
          <w:rFonts w:ascii="Calibri" w:eastAsia="Times New Roman" w:hAnsi="Calibri"/>
          <w:b/>
          <w:color w:val="000000"/>
          <w:sz w:val="28"/>
          <w:szCs w:val="20"/>
          <w:vertAlign w:val="superscript"/>
        </w:rPr>
        <w:t>1</w:t>
      </w:r>
      <w:r w:rsidR="008A2608">
        <w:rPr>
          <w:rFonts w:ascii="Calibri" w:eastAsia="Times New Roman" w:hAnsi="Calibri"/>
          <w:b/>
          <w:color w:val="000000"/>
          <w:sz w:val="28"/>
          <w:szCs w:val="20"/>
        </w:rPr>
        <w:t xml:space="preserve">, </w:t>
      </w:r>
      <w:r>
        <w:rPr>
          <w:rFonts w:ascii="Calibri" w:eastAsia="Times New Roman" w:hAnsi="Calibri"/>
          <w:b/>
          <w:color w:val="000000"/>
          <w:sz w:val="28"/>
          <w:szCs w:val="20"/>
        </w:rPr>
        <w:t>Dylan Young</w:t>
      </w:r>
      <w:r w:rsidR="008A2608" w:rsidRPr="008A2608">
        <w:rPr>
          <w:rFonts w:ascii="Calibri" w:eastAsia="Times New Roman" w:hAnsi="Calibri"/>
          <w:b/>
          <w:color w:val="000000"/>
          <w:sz w:val="28"/>
          <w:szCs w:val="20"/>
          <w:vertAlign w:val="superscript"/>
        </w:rPr>
        <w:t>1</w:t>
      </w:r>
      <w:r w:rsidR="008A2608">
        <w:rPr>
          <w:rFonts w:ascii="Calibri" w:eastAsia="Times New Roman" w:hAnsi="Calibri"/>
          <w:b/>
          <w:color w:val="000000"/>
          <w:sz w:val="28"/>
          <w:szCs w:val="20"/>
        </w:rPr>
        <w:t xml:space="preserve"> and Emma Goodyer</w:t>
      </w:r>
      <w:r w:rsidR="008A2608" w:rsidRPr="008A2608">
        <w:rPr>
          <w:rFonts w:ascii="Calibri" w:eastAsia="Times New Roman" w:hAnsi="Calibri"/>
          <w:b/>
          <w:color w:val="000000"/>
          <w:sz w:val="28"/>
          <w:szCs w:val="20"/>
          <w:vertAlign w:val="superscript"/>
        </w:rPr>
        <w:t>2</w:t>
      </w:r>
    </w:p>
    <w:p w14:paraId="2D0822A7" w14:textId="382BB35C" w:rsidR="00552867" w:rsidRDefault="00552867" w:rsidP="007E0683">
      <w:pPr>
        <w:spacing w:after="0"/>
        <w:jc w:val="center"/>
        <w:rPr>
          <w:rFonts w:ascii="Calibri" w:eastAsia="Times New Roman" w:hAnsi="Calibri"/>
          <w:color w:val="000000"/>
          <w:sz w:val="24"/>
          <w:szCs w:val="20"/>
        </w:rPr>
      </w:pPr>
    </w:p>
    <w:p w14:paraId="2C2620BC" w14:textId="12F7AE21" w:rsidR="007E0683" w:rsidRDefault="008A2608" w:rsidP="007E0683">
      <w:pPr>
        <w:spacing w:after="0"/>
        <w:jc w:val="center"/>
        <w:rPr>
          <w:rFonts w:ascii="Calibri" w:eastAsia="Times New Roman" w:hAnsi="Calibri"/>
          <w:color w:val="000000"/>
          <w:sz w:val="24"/>
          <w:szCs w:val="20"/>
        </w:rPr>
      </w:pPr>
      <w:r>
        <w:rPr>
          <w:rFonts w:ascii="Calibri" w:eastAsia="Times New Roman" w:hAnsi="Calibri"/>
          <w:color w:val="000000"/>
          <w:sz w:val="24"/>
          <w:szCs w:val="20"/>
        </w:rPr>
        <w:t>November</w:t>
      </w:r>
      <w:r w:rsidR="007E0683">
        <w:rPr>
          <w:rFonts w:ascii="Calibri" w:eastAsia="Times New Roman" w:hAnsi="Calibri"/>
          <w:color w:val="000000"/>
          <w:sz w:val="24"/>
          <w:szCs w:val="20"/>
        </w:rPr>
        <w:t xml:space="preserve"> 2019</w:t>
      </w:r>
    </w:p>
    <w:p w14:paraId="4DC28B63" w14:textId="42A66993" w:rsidR="00552867" w:rsidRDefault="00552867" w:rsidP="007E0683">
      <w:pPr>
        <w:spacing w:after="0"/>
        <w:jc w:val="center"/>
        <w:rPr>
          <w:rFonts w:ascii="Calibri" w:eastAsia="Times New Roman" w:hAnsi="Calibri"/>
          <w:color w:val="000000"/>
          <w:sz w:val="24"/>
          <w:szCs w:val="20"/>
        </w:rPr>
      </w:pPr>
    </w:p>
    <w:p w14:paraId="6632F9E5" w14:textId="1127C762" w:rsidR="00702E82" w:rsidRDefault="008A2608" w:rsidP="008A2608">
      <w:pPr>
        <w:spacing w:after="0"/>
        <w:jc w:val="center"/>
        <w:rPr>
          <w:rFonts w:ascii="Calibri" w:eastAsia="Times New Roman" w:hAnsi="Calibri"/>
          <w:b/>
          <w:color w:val="000000"/>
          <w:sz w:val="18"/>
          <w:szCs w:val="18"/>
        </w:rPr>
      </w:pPr>
      <w:r>
        <w:rPr>
          <w:rFonts w:ascii="Calibri" w:eastAsia="Times New Roman" w:hAnsi="Calibri"/>
          <w:b/>
          <w:noProof/>
          <w:color w:val="000000"/>
          <w:sz w:val="18"/>
          <w:szCs w:val="18"/>
          <w:lang w:eastAsia="en-GB"/>
        </w:rPr>
        <mc:AlternateContent>
          <mc:Choice Requires="wpg">
            <w:drawing>
              <wp:anchor distT="0" distB="0" distL="114300" distR="114300" simplePos="0" relativeHeight="251671552" behindDoc="0" locked="0" layoutInCell="1" allowOverlap="1" wp14:anchorId="63A19C03" wp14:editId="1000FE48">
                <wp:simplePos x="0" y="0"/>
                <wp:positionH relativeFrom="column">
                  <wp:posOffset>-897890</wp:posOffset>
                </wp:positionH>
                <wp:positionV relativeFrom="paragraph">
                  <wp:posOffset>357505</wp:posOffset>
                </wp:positionV>
                <wp:extent cx="7524750" cy="39433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7524750" cy="3943350"/>
                          <a:chOff x="0" y="0"/>
                          <a:chExt cx="7524750" cy="3943350"/>
                        </a:xfrm>
                        <a:noFill/>
                      </wpg:grpSpPr>
                      <wps:wsp>
                        <wps:cNvPr id="4" name="Text Box 2"/>
                        <wps:cNvSpPr txBox="1">
                          <a:spLocks noChangeArrowheads="1"/>
                        </wps:cNvSpPr>
                        <wps:spPr bwMode="auto">
                          <a:xfrm>
                            <a:off x="0" y="0"/>
                            <a:ext cx="7524750" cy="3895725"/>
                          </a:xfrm>
                          <a:prstGeom prst="rect">
                            <a:avLst/>
                          </a:prstGeom>
                          <a:grpFill/>
                          <a:ln w="9525">
                            <a:noFill/>
                            <a:miter lim="800000"/>
                            <a:headEnd/>
                            <a:tailEnd/>
                          </a:ln>
                        </wps:spPr>
                        <wps:txbx>
                          <w:txbxContent>
                            <w:p w14:paraId="36FAFBB5" w14:textId="60D619A0" w:rsidR="008A7113" w:rsidRDefault="008A7113">
                              <w:r>
                                <w:rPr>
                                  <w:rFonts w:ascii="Open Sans" w:hAnsi="Open Sans" w:cs="Segoe UI"/>
                                  <w:noProof/>
                                  <w:color w:val="888888"/>
                                  <w:spacing w:val="5"/>
                                  <w:sz w:val="27"/>
                                  <w:szCs w:val="27"/>
                                  <w:lang w:eastAsia="en-GB"/>
                                </w:rPr>
                                <w:drawing>
                                  <wp:inline distT="0" distB="0" distL="0" distR="0" wp14:anchorId="078282AD" wp14:editId="70632886">
                                    <wp:extent cx="7361555" cy="3857360"/>
                                    <wp:effectExtent l="0" t="0" r="0" b="0"/>
                                    <wp:docPr id="23" name="Picture 23" descr="https://www.tropicalpeatlands.org/wp-content/uploads/2019/07/46090392685_1b9be8e14c_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ropicalpeatlands.org/wp-content/uploads/2019/07/46090392685_1b9be8e14c_k-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499"/>
                                            <a:stretch/>
                                          </pic:blipFill>
                                          <pic:spPr bwMode="auto">
                                            <a:xfrm>
                                              <a:off x="0" y="0"/>
                                              <a:ext cx="7380939" cy="38675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13" name="Text Box 2"/>
                        <wps:cNvSpPr txBox="1">
                          <a:spLocks noChangeArrowheads="1"/>
                        </wps:cNvSpPr>
                        <wps:spPr bwMode="auto">
                          <a:xfrm rot="16200000">
                            <a:off x="-700087" y="2709862"/>
                            <a:ext cx="1981200" cy="485775"/>
                          </a:xfrm>
                          <a:prstGeom prst="rect">
                            <a:avLst/>
                          </a:prstGeom>
                          <a:grpFill/>
                          <a:ln w="9525">
                            <a:noFill/>
                            <a:miter lim="800000"/>
                            <a:headEnd/>
                            <a:tailEnd/>
                          </a:ln>
                        </wps:spPr>
                        <wps:txbx>
                          <w:txbxContent>
                            <w:p w14:paraId="309881E4" w14:textId="1BF6248E" w:rsidR="008A7113" w:rsidRPr="008A2608" w:rsidRDefault="008A7113" w:rsidP="008A2608">
                              <w:pPr>
                                <w:spacing w:after="0"/>
                                <w:jc w:val="center"/>
                                <w:rPr>
                                  <w:rFonts w:ascii="Calibri" w:eastAsia="Times New Roman" w:hAnsi="Calibri"/>
                                  <w:color w:val="FFFFFF" w:themeColor="background1"/>
                                  <w:sz w:val="24"/>
                                  <w:szCs w:val="20"/>
                                </w:rPr>
                              </w:pPr>
                              <w:r w:rsidRPr="008A2608">
                                <w:rPr>
                                  <w:rFonts w:ascii="Calibri" w:eastAsia="Times New Roman" w:hAnsi="Calibri"/>
                                  <w:color w:val="FFFFFF" w:themeColor="background1"/>
                                  <w:sz w:val="24"/>
                                  <w:szCs w:val="20"/>
                                </w:rPr>
                                <w:t xml:space="preserve">© </w:t>
                              </w:r>
                              <w:proofErr w:type="spellStart"/>
                              <w:r w:rsidRPr="008A2608">
                                <w:rPr>
                                  <w:rFonts w:ascii="Calibri" w:eastAsia="Times New Roman" w:hAnsi="Calibri"/>
                                  <w:color w:val="FFFFFF" w:themeColor="background1"/>
                                  <w:sz w:val="24"/>
                                  <w:szCs w:val="20"/>
                                </w:rPr>
                                <w:t>Faizal</w:t>
                              </w:r>
                              <w:proofErr w:type="spellEnd"/>
                              <w:r w:rsidRPr="008A2608">
                                <w:rPr>
                                  <w:rFonts w:ascii="Calibri" w:eastAsia="Times New Roman" w:hAnsi="Calibri"/>
                                  <w:color w:val="FFFFFF" w:themeColor="background1"/>
                                  <w:sz w:val="24"/>
                                  <w:szCs w:val="20"/>
                                </w:rPr>
                                <w:t xml:space="preserve"> Abdul Aziz/CIFOR</w:t>
                              </w:r>
                            </w:p>
                            <w:p w14:paraId="11999383" w14:textId="21E65275" w:rsidR="008A7113" w:rsidRDefault="008A7113"/>
                          </w:txbxContent>
                        </wps:txbx>
                        <wps:bodyPr rot="0" vert="horz" wrap="square" lIns="91440" tIns="45720" rIns="91440" bIns="45720" anchor="t" anchorCtr="0">
                          <a:noAutofit/>
                        </wps:bodyPr>
                      </wps:wsp>
                    </wpg:wgp>
                  </a:graphicData>
                </a:graphic>
              </wp:anchor>
            </w:drawing>
          </mc:Choice>
          <mc:Fallback>
            <w:pict>
              <v:group w14:anchorId="63A19C03" id="Group 14" o:spid="_x0000_s1027" style="position:absolute;left:0;text-align:left;margin-left:-70.7pt;margin-top:28.15pt;width:592.5pt;height:310.5pt;z-index:251671552" coordsize="75247,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">
                <v:shape id="_x0000_s1028" type="#_x0000_t202" style="position:absolute;width:75247;height:38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36FAFBB5" w14:textId="60D619A0" w:rsidR="008A7113" w:rsidRDefault="008A7113">
                        <w:r>
                          <w:rPr>
                            <w:rFonts w:ascii="Open Sans" w:hAnsi="Open Sans" w:cs="Segoe UI"/>
                            <w:noProof/>
                            <w:color w:val="888888"/>
                            <w:spacing w:val="5"/>
                            <w:sz w:val="27"/>
                            <w:szCs w:val="27"/>
                            <w:lang w:eastAsia="en-GB"/>
                          </w:rPr>
                          <w:drawing>
                            <wp:inline distT="0" distB="0" distL="0" distR="0" wp14:anchorId="078282AD" wp14:editId="70632886">
                              <wp:extent cx="7361555" cy="3857360"/>
                              <wp:effectExtent l="0" t="0" r="0" b="0"/>
                              <wp:docPr id="23" name="Picture 23" descr="https://www.tropicalpeatlands.org/wp-content/uploads/2019/07/46090392685_1b9be8e14c_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ropicalpeatlands.org/wp-content/uploads/2019/07/46090392685_1b9be8e14c_k-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6499"/>
                                      <a:stretch/>
                                    </pic:blipFill>
                                    <pic:spPr bwMode="auto">
                                      <a:xfrm>
                                        <a:off x="0" y="0"/>
                                        <a:ext cx="7380939" cy="38675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_x0000_s1029" type="#_x0000_t202" style="position:absolute;left:-7001;top:27098;width:19812;height:4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3iL4A&#10;AADbAAAADwAAAGRycy9kb3ducmV2LnhtbERPS2vCQBC+C/0PyxS8SN3UopTUVVpF8Gq09yE7edDs&#10;bMiOJvn3rlDwNh/fc9bbwTXqRl2oPRt4nyegiHNvay4NXM6Ht09QQZAtNp7JwEgBtpuXyRpT63s+&#10;0S2TUsUQDikaqETaVOuQV+QwzH1LHLnCdw4lwq7UtsM+hrtGL5JkpR3WHBsqbGlXUf6XXZ0B2Uvt&#10;7e8sKfypX/6MxyxoNxozfR2+v0AJDfIU/7uPNs7/gMcv8QC9u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t4i+AAAA2wAAAA8AAAAAAAAAAAAAAAAAmAIAAGRycy9kb3ducmV2&#10;LnhtbFBLBQYAAAAABAAEAPUAAACDAwAAAAA=&#10;" filled="f" stroked="f">
                  <v:textbox>
                    <w:txbxContent>
                      <w:p w14:paraId="309881E4" w14:textId="1BF6248E" w:rsidR="008A7113" w:rsidRPr="008A2608" w:rsidRDefault="008A7113" w:rsidP="008A2608">
                        <w:pPr>
                          <w:spacing w:after="0"/>
                          <w:jc w:val="center"/>
                          <w:rPr>
                            <w:rFonts w:ascii="Calibri" w:eastAsia="Times New Roman" w:hAnsi="Calibri"/>
                            <w:color w:val="FFFFFF" w:themeColor="background1"/>
                            <w:sz w:val="24"/>
                            <w:szCs w:val="20"/>
                          </w:rPr>
                        </w:pPr>
                        <w:r w:rsidRPr="008A2608">
                          <w:rPr>
                            <w:rFonts w:ascii="Calibri" w:eastAsia="Times New Roman" w:hAnsi="Calibri"/>
                            <w:color w:val="FFFFFF" w:themeColor="background1"/>
                            <w:sz w:val="24"/>
                            <w:szCs w:val="20"/>
                          </w:rPr>
                          <w:t>© Faizal Abdul Aziz/CIFOR</w:t>
                        </w:r>
                      </w:p>
                      <w:p w14:paraId="11999383" w14:textId="21E65275" w:rsidR="008A7113" w:rsidRDefault="008A7113"/>
                    </w:txbxContent>
                  </v:textbox>
                </v:shape>
                <w10:wrap type="square"/>
              </v:group>
            </w:pict>
          </mc:Fallback>
        </mc:AlternateContent>
      </w:r>
    </w:p>
    <w:p w14:paraId="1F6C643E" w14:textId="7F8CA3F7" w:rsidR="00702E82" w:rsidRPr="00702E82" w:rsidRDefault="00702E82" w:rsidP="00702E82">
      <w:pPr>
        <w:rPr>
          <w:rFonts w:ascii="Calibri" w:eastAsia="Times New Roman" w:hAnsi="Calibri"/>
          <w:sz w:val="18"/>
          <w:szCs w:val="18"/>
        </w:rPr>
      </w:pPr>
      <w:r w:rsidRPr="008A2608">
        <w:rPr>
          <w:rFonts w:ascii="Calibri" w:eastAsia="Times New Roman" w:hAnsi="Calibri"/>
          <w:b/>
          <w:noProof/>
          <w:color w:val="000000"/>
          <w:sz w:val="40"/>
          <w:szCs w:val="20"/>
          <w:lang w:eastAsia="en-GB"/>
        </w:rPr>
        <mc:AlternateContent>
          <mc:Choice Requires="wps">
            <w:drawing>
              <wp:anchor distT="45720" distB="45720" distL="114300" distR="114300" simplePos="0" relativeHeight="251677696" behindDoc="0" locked="0" layoutInCell="1" allowOverlap="1" wp14:anchorId="7F02550F" wp14:editId="4D142E33">
                <wp:simplePos x="0" y="0"/>
                <wp:positionH relativeFrom="page">
                  <wp:align>right</wp:align>
                </wp:positionH>
                <wp:positionV relativeFrom="paragraph">
                  <wp:posOffset>4134485</wp:posOffset>
                </wp:positionV>
                <wp:extent cx="7362825" cy="5715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571500"/>
                        </a:xfrm>
                        <a:prstGeom prst="rect">
                          <a:avLst/>
                        </a:prstGeom>
                        <a:solidFill>
                          <a:srgbClr val="FFFFFF"/>
                        </a:solidFill>
                        <a:ln w="9525">
                          <a:noFill/>
                          <a:miter lim="800000"/>
                          <a:headEnd/>
                          <a:tailEnd/>
                        </a:ln>
                      </wps:spPr>
                      <wps:txbx>
                        <w:txbxContent>
                          <w:p w14:paraId="1008565A" w14:textId="77777777" w:rsidR="008A7113" w:rsidRPr="008A2608" w:rsidRDefault="008A7113" w:rsidP="00702E82">
                            <w:pPr>
                              <w:spacing w:line="240" w:lineRule="auto"/>
                              <w:rPr>
                                <w:sz w:val="18"/>
                              </w:rPr>
                            </w:pPr>
                            <w:r w:rsidRPr="008A2608">
                              <w:rPr>
                                <w:sz w:val="18"/>
                              </w:rPr>
                              <w:t>1. School of Natural and Environmental Sciences, Newcastle University, Newcastle upon Tyne, NE1 7RU</w:t>
                            </w:r>
                          </w:p>
                          <w:p w14:paraId="2AE56D0C" w14:textId="77777777" w:rsidR="008A7113" w:rsidRPr="008A2608" w:rsidRDefault="008A7113" w:rsidP="00702E82">
                            <w:pPr>
                              <w:spacing w:line="240" w:lineRule="auto"/>
                              <w:rPr>
                                <w:sz w:val="18"/>
                              </w:rPr>
                            </w:pPr>
                            <w:r w:rsidRPr="008A2608">
                              <w:rPr>
                                <w:sz w:val="18"/>
                              </w:rPr>
                              <w:t>2. IUCN UK Peatland Programme, Scottish Wildlife Trust, Harbourside House, 110 Commercial Street, Edinburgh, EH6 6NF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2550F" id="_x0000_s1030" type="#_x0000_t202" style="position:absolute;margin-left:528.55pt;margin-top:325.55pt;width:579.75pt;height:45pt;z-index:251677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" stroked="f">
                <v:textbox>
                  <w:txbxContent>
                    <w:p w14:paraId="1008565A" w14:textId="77777777" w:rsidR="008A7113" w:rsidRPr="008A2608" w:rsidRDefault="008A7113" w:rsidP="00702E82">
                      <w:pPr>
                        <w:spacing w:line="240" w:lineRule="auto"/>
                        <w:rPr>
                          <w:sz w:val="18"/>
                        </w:rPr>
                      </w:pPr>
                      <w:r w:rsidRPr="008A2608">
                        <w:rPr>
                          <w:sz w:val="18"/>
                        </w:rPr>
                        <w:t>1. School of Natural and Environmental Sciences, Newcastle University, Newcastle upon Tyne, NE1 7RU</w:t>
                      </w:r>
                    </w:p>
                    <w:p w14:paraId="2AE56D0C" w14:textId="77777777" w:rsidR="008A7113" w:rsidRPr="008A2608" w:rsidRDefault="008A7113" w:rsidP="00702E82">
                      <w:pPr>
                        <w:spacing w:line="240" w:lineRule="auto"/>
                        <w:rPr>
                          <w:sz w:val="18"/>
                        </w:rPr>
                      </w:pPr>
                      <w:r w:rsidRPr="008A2608">
                        <w:rPr>
                          <w:sz w:val="18"/>
                        </w:rPr>
                        <w:t>2. IUCN UK Peatland Programme, Scottish Wildlife Trust, Harbourside House, 110 Commercial Street, Edinburgh, EH6 6NF</w:t>
                      </w:r>
                    </w:p>
                  </w:txbxContent>
                </v:textbox>
                <w10:wrap type="square" anchorx="page"/>
              </v:shape>
            </w:pict>
          </mc:Fallback>
        </mc:AlternateContent>
      </w:r>
    </w:p>
    <w:p w14:paraId="021BC3D0" w14:textId="503ED500" w:rsidR="004D55EE" w:rsidRPr="004D075A" w:rsidRDefault="00684DE5" w:rsidP="007E0683">
      <w:pPr>
        <w:rPr>
          <w:rFonts w:ascii="Arial" w:hAnsi="Arial" w:cs="Arial"/>
          <w:b/>
          <w:bCs/>
          <w:noProof/>
          <w:sz w:val="24"/>
        </w:rPr>
      </w:pPr>
      <w:r w:rsidRPr="004D075A">
        <w:rPr>
          <w:rFonts w:ascii="Arial" w:hAnsi="Arial" w:cs="Arial"/>
          <w:b/>
          <w:bCs/>
          <w:noProof/>
          <w:sz w:val="24"/>
        </w:rPr>
        <w:lastRenderedPageBreak/>
        <w:t>Introduction</w:t>
      </w:r>
    </w:p>
    <w:p w14:paraId="6C92792E" w14:textId="14D2872E" w:rsidR="00684DE5" w:rsidRPr="00A56D86" w:rsidRDefault="00684DE5" w:rsidP="00684DE5">
      <w:pPr>
        <w:rPr>
          <w:rFonts w:ascii="Arial" w:hAnsi="Arial" w:cs="Arial"/>
          <w:sz w:val="20"/>
        </w:rPr>
      </w:pPr>
      <w:r w:rsidRPr="00A56D86">
        <w:rPr>
          <w:rFonts w:ascii="Arial" w:hAnsi="Arial" w:cs="Arial"/>
          <w:sz w:val="20"/>
        </w:rPr>
        <w:t xml:space="preserve">At the IUCN World Conservation Congress in Hawaii (September 2016), delegates passed a motion calling for better protection and restoration of the world’s peatlands. This motion became adopted as an IUCN Resolution: </w:t>
      </w:r>
      <w:hyperlink r:id="rId12" w:history="1">
        <w:r w:rsidRPr="00A56D86">
          <w:rPr>
            <w:rStyle w:val="Hyperlink"/>
            <w:rFonts w:ascii="Arial" w:hAnsi="Arial" w:cs="Arial"/>
            <w:sz w:val="20"/>
          </w:rPr>
          <w:t>043- Securing a future for global peatlands</w:t>
        </w:r>
      </w:hyperlink>
      <w:r w:rsidR="00EA7DC6" w:rsidRPr="00A56D86">
        <w:rPr>
          <w:rFonts w:ascii="Arial" w:hAnsi="Arial" w:cs="Arial"/>
          <w:sz w:val="20"/>
        </w:rPr>
        <w:t xml:space="preserve"> (see Appendix 1)</w:t>
      </w:r>
      <w:r w:rsidRPr="00A56D86">
        <w:rPr>
          <w:rFonts w:ascii="Arial" w:hAnsi="Arial" w:cs="Arial"/>
          <w:sz w:val="20"/>
        </w:rPr>
        <w:t xml:space="preserve">. </w:t>
      </w:r>
      <w:r w:rsidR="004B3C3F" w:rsidRPr="00A56D86">
        <w:rPr>
          <w:rFonts w:ascii="Arial" w:hAnsi="Arial" w:cs="Arial"/>
          <w:sz w:val="20"/>
        </w:rPr>
        <w:t>The motion highlights</w:t>
      </w:r>
      <w:r w:rsidRPr="00A56D86">
        <w:rPr>
          <w:rFonts w:ascii="Arial" w:hAnsi="Arial" w:cs="Arial"/>
          <w:sz w:val="20"/>
        </w:rPr>
        <w:t xml:space="preserve"> the potential for catastrophic loss of carbon, biodiversity and harm to water systems unless urgent action was taken to protect, restore and sustainably manage peatlands, which are present in more than 175 countries.</w:t>
      </w:r>
    </w:p>
    <w:p w14:paraId="6B98A8E1" w14:textId="7E7D4D78" w:rsidR="007054B6" w:rsidRPr="00A56D86" w:rsidRDefault="007054B6" w:rsidP="00684DE5">
      <w:pPr>
        <w:rPr>
          <w:rFonts w:ascii="Arial" w:hAnsi="Arial" w:cs="Arial"/>
          <w:sz w:val="20"/>
        </w:rPr>
      </w:pPr>
      <w:r w:rsidRPr="00A56D86">
        <w:rPr>
          <w:rFonts w:ascii="Arial" w:hAnsi="Arial" w:cs="Arial"/>
          <w:sz w:val="20"/>
        </w:rPr>
        <w:t>Since the adoption of the Resolution by IUCN there have been two further significant global resolutions on peatlands</w:t>
      </w:r>
      <w:r w:rsidR="00D87828" w:rsidRPr="00A56D86">
        <w:rPr>
          <w:rFonts w:ascii="Arial" w:hAnsi="Arial" w:cs="Arial"/>
          <w:sz w:val="20"/>
        </w:rPr>
        <w:t xml:space="preserve"> which </w:t>
      </w:r>
      <w:r w:rsidR="00A11513">
        <w:rPr>
          <w:rFonts w:ascii="Arial" w:hAnsi="Arial" w:cs="Arial"/>
          <w:sz w:val="20"/>
        </w:rPr>
        <w:t>underscore the importance</w:t>
      </w:r>
      <w:r w:rsidR="00D87828" w:rsidRPr="00A56D86">
        <w:rPr>
          <w:rFonts w:ascii="Arial" w:hAnsi="Arial" w:cs="Arial"/>
          <w:sz w:val="20"/>
        </w:rPr>
        <w:t xml:space="preserve"> IUCN Resolution 043</w:t>
      </w:r>
      <w:r w:rsidRPr="00A56D86">
        <w:rPr>
          <w:rFonts w:ascii="Arial" w:hAnsi="Arial" w:cs="Arial"/>
          <w:sz w:val="20"/>
        </w:rPr>
        <w:t>:</w:t>
      </w:r>
    </w:p>
    <w:p w14:paraId="49CC3846" w14:textId="4AC29CF6" w:rsidR="007054B6" w:rsidRPr="00A56D86" w:rsidRDefault="007054B6" w:rsidP="00684DE5">
      <w:pPr>
        <w:pStyle w:val="ListParagraph"/>
        <w:numPr>
          <w:ilvl w:val="0"/>
          <w:numId w:val="38"/>
        </w:numPr>
        <w:rPr>
          <w:rFonts w:ascii="Arial" w:hAnsi="Arial" w:cs="Arial"/>
          <w:sz w:val="20"/>
        </w:rPr>
      </w:pPr>
      <w:r w:rsidRPr="00A56D86">
        <w:rPr>
          <w:rFonts w:ascii="Arial" w:hAnsi="Arial" w:cs="Arial"/>
          <w:sz w:val="20"/>
        </w:rPr>
        <w:t>United Nations Environment Programme resolution (2019) on the ‘</w:t>
      </w:r>
      <w:hyperlink r:id="rId13" w:history="1">
        <w:r w:rsidRPr="00A56D86">
          <w:rPr>
            <w:rStyle w:val="Hyperlink"/>
            <w:rFonts w:ascii="Arial" w:hAnsi="Arial" w:cs="Arial"/>
            <w:sz w:val="20"/>
          </w:rPr>
          <w:t>Conservation and sustainable management of peatlands</w:t>
        </w:r>
      </w:hyperlink>
      <w:r w:rsidRPr="00A56D86">
        <w:rPr>
          <w:rFonts w:ascii="Arial" w:hAnsi="Arial" w:cs="Arial"/>
          <w:sz w:val="20"/>
        </w:rPr>
        <w:t>’ which calls for;</w:t>
      </w:r>
    </w:p>
    <w:p w14:paraId="0E8C0859" w14:textId="04EEEFCA" w:rsidR="007054B6" w:rsidRPr="00A56D86" w:rsidRDefault="007054B6" w:rsidP="00684DE5">
      <w:pPr>
        <w:pStyle w:val="ListParagraph"/>
        <w:numPr>
          <w:ilvl w:val="0"/>
          <w:numId w:val="38"/>
        </w:numPr>
        <w:rPr>
          <w:rFonts w:ascii="Arial" w:hAnsi="Arial" w:cs="Arial"/>
          <w:sz w:val="20"/>
        </w:rPr>
      </w:pPr>
      <w:proofErr w:type="spellStart"/>
      <w:r w:rsidRPr="00A56D86">
        <w:rPr>
          <w:rFonts w:ascii="Arial" w:hAnsi="Arial" w:cs="Arial"/>
          <w:sz w:val="20"/>
        </w:rPr>
        <w:t>Ramsar</w:t>
      </w:r>
      <w:proofErr w:type="spellEnd"/>
      <w:r w:rsidRPr="00A56D86">
        <w:rPr>
          <w:rFonts w:ascii="Arial" w:hAnsi="Arial" w:cs="Arial"/>
          <w:sz w:val="20"/>
        </w:rPr>
        <w:t xml:space="preserve"> </w:t>
      </w:r>
      <w:r w:rsidR="00D87828" w:rsidRPr="00A56D86">
        <w:rPr>
          <w:rFonts w:ascii="Arial" w:hAnsi="Arial" w:cs="Arial"/>
          <w:sz w:val="20"/>
        </w:rPr>
        <w:t xml:space="preserve">Resolution XIII.13 (2018) </w:t>
      </w:r>
      <w:hyperlink r:id="rId14" w:history="1">
        <w:r w:rsidR="00D87828" w:rsidRPr="00A56D86">
          <w:rPr>
            <w:rStyle w:val="Hyperlink"/>
            <w:rFonts w:ascii="Arial" w:hAnsi="Arial" w:cs="Arial"/>
            <w:sz w:val="20"/>
          </w:rPr>
          <w:t>‘Restoration of degraded peatlands to mitigate and adapt to climate change and enhance biodiversity and disaster risk reduction’</w:t>
        </w:r>
      </w:hyperlink>
      <w:r w:rsidR="00D87828" w:rsidRPr="00A56D86">
        <w:rPr>
          <w:rFonts w:ascii="Arial" w:hAnsi="Arial" w:cs="Arial"/>
          <w:sz w:val="20"/>
        </w:rPr>
        <w:t xml:space="preserve"> </w:t>
      </w:r>
      <w:r w:rsidR="00A11513">
        <w:rPr>
          <w:rFonts w:ascii="Arial" w:hAnsi="Arial" w:cs="Arial"/>
          <w:sz w:val="20"/>
        </w:rPr>
        <w:t xml:space="preserve">(which builds on two former </w:t>
      </w:r>
      <w:proofErr w:type="spellStart"/>
      <w:r w:rsidR="00A11513">
        <w:rPr>
          <w:rFonts w:ascii="Arial" w:hAnsi="Arial" w:cs="Arial"/>
          <w:sz w:val="20"/>
        </w:rPr>
        <w:t>Ramsar</w:t>
      </w:r>
      <w:proofErr w:type="spellEnd"/>
      <w:r w:rsidR="00A11513">
        <w:rPr>
          <w:rFonts w:ascii="Arial" w:hAnsi="Arial" w:cs="Arial"/>
          <w:sz w:val="20"/>
        </w:rPr>
        <w:t xml:space="preserve"> resolutions on peatlands, Resolutions VIII.17 and XII.11)</w:t>
      </w:r>
    </w:p>
    <w:p w14:paraId="6C94E17C" w14:textId="10C37882" w:rsidR="00A11513" w:rsidRPr="008A7113" w:rsidRDefault="005D6EB2" w:rsidP="007E0683">
      <w:pPr>
        <w:rPr>
          <w:rFonts w:ascii="Arial" w:hAnsi="Arial" w:cs="Arial"/>
          <w:sz w:val="20"/>
        </w:rPr>
      </w:pPr>
      <w:r>
        <w:rPr>
          <w:rFonts w:ascii="Arial" w:hAnsi="Arial" w:cs="Arial"/>
          <w:sz w:val="20"/>
          <w:lang w:val="en"/>
        </w:rPr>
        <w:t xml:space="preserve">Progress monitoring for IUCN Resolution 43 may also be used to monitor progress on the UNEP and </w:t>
      </w:r>
      <w:proofErr w:type="spellStart"/>
      <w:r>
        <w:rPr>
          <w:rFonts w:ascii="Arial" w:hAnsi="Arial" w:cs="Arial"/>
          <w:sz w:val="20"/>
          <w:lang w:val="en"/>
        </w:rPr>
        <w:t>Ramsar</w:t>
      </w:r>
      <w:proofErr w:type="spellEnd"/>
      <w:r>
        <w:rPr>
          <w:rFonts w:ascii="Arial" w:hAnsi="Arial" w:cs="Arial"/>
          <w:sz w:val="20"/>
          <w:lang w:val="en"/>
        </w:rPr>
        <w:t xml:space="preserve"> resolutions due to </w:t>
      </w:r>
      <w:r w:rsidR="00A11513">
        <w:rPr>
          <w:rFonts w:ascii="Arial" w:hAnsi="Arial" w:cs="Arial"/>
          <w:sz w:val="20"/>
          <w:lang w:val="en"/>
        </w:rPr>
        <w:t xml:space="preserve">significant overlap between the three resolutions. All three call for </w:t>
      </w:r>
      <w:r w:rsidR="00A11513" w:rsidRPr="00A11513">
        <w:rPr>
          <w:rFonts w:ascii="Arial" w:hAnsi="Arial" w:cs="Arial"/>
          <w:sz w:val="20"/>
        </w:rPr>
        <w:t>country-focused programmes</w:t>
      </w:r>
      <w:r w:rsidR="00A11513">
        <w:rPr>
          <w:rFonts w:ascii="Arial" w:hAnsi="Arial" w:cs="Arial"/>
          <w:sz w:val="20"/>
        </w:rPr>
        <w:t>, including legislation where relevant,</w:t>
      </w:r>
      <w:r w:rsidR="00A11513" w:rsidRPr="00A11513">
        <w:rPr>
          <w:rFonts w:ascii="Arial" w:hAnsi="Arial" w:cs="Arial"/>
          <w:sz w:val="20"/>
        </w:rPr>
        <w:t xml:space="preserve"> to</w:t>
      </w:r>
      <w:r w:rsidR="00A11513">
        <w:rPr>
          <w:rFonts w:ascii="Arial" w:hAnsi="Arial" w:cs="Arial"/>
          <w:sz w:val="20"/>
          <w:lang w:val="en"/>
        </w:rPr>
        <w:t xml:space="preserve">: </w:t>
      </w:r>
      <w:proofErr w:type="spellStart"/>
      <w:r w:rsidR="00A11513">
        <w:rPr>
          <w:rFonts w:ascii="Arial" w:hAnsi="Arial" w:cs="Arial"/>
          <w:sz w:val="20"/>
          <w:lang w:val="en"/>
        </w:rPr>
        <w:t>i</w:t>
      </w:r>
      <w:proofErr w:type="spellEnd"/>
      <w:r w:rsidR="00A11513">
        <w:rPr>
          <w:rFonts w:ascii="Arial" w:hAnsi="Arial" w:cs="Arial"/>
          <w:sz w:val="20"/>
          <w:lang w:val="en"/>
        </w:rPr>
        <w:t xml:space="preserve">) </w:t>
      </w:r>
      <w:r w:rsidR="00A11513" w:rsidRPr="00A11513">
        <w:rPr>
          <w:rFonts w:ascii="Arial" w:hAnsi="Arial" w:cs="Arial"/>
          <w:sz w:val="20"/>
        </w:rPr>
        <w:t xml:space="preserve">restore </w:t>
      </w:r>
      <w:r w:rsidR="00A11513">
        <w:rPr>
          <w:rFonts w:ascii="Arial" w:hAnsi="Arial" w:cs="Arial"/>
          <w:sz w:val="20"/>
        </w:rPr>
        <w:t>and rewet degraded peatlands; ii)</w:t>
      </w:r>
      <w:r w:rsidR="00A11513" w:rsidRPr="00A11513">
        <w:rPr>
          <w:rFonts w:ascii="Arial" w:hAnsi="Arial" w:cs="Arial"/>
          <w:sz w:val="20"/>
        </w:rPr>
        <w:t xml:space="preserve"> </w:t>
      </w:r>
      <w:r w:rsidR="00A11513">
        <w:rPr>
          <w:rFonts w:ascii="Arial" w:hAnsi="Arial" w:cs="Arial"/>
          <w:sz w:val="20"/>
        </w:rPr>
        <w:t xml:space="preserve">conserve and sustainably manage existing peatlands; and </w:t>
      </w:r>
      <w:r>
        <w:rPr>
          <w:rFonts w:ascii="Arial" w:hAnsi="Arial" w:cs="Arial"/>
          <w:sz w:val="20"/>
        </w:rPr>
        <w:t>iii</w:t>
      </w:r>
      <w:r w:rsidR="00A11513">
        <w:rPr>
          <w:rFonts w:ascii="Arial" w:hAnsi="Arial" w:cs="Arial"/>
          <w:sz w:val="20"/>
        </w:rPr>
        <w:t>) share knowledge and experience of restoration, conservation and sustainable management</w:t>
      </w:r>
      <w:r>
        <w:rPr>
          <w:rFonts w:ascii="Arial" w:hAnsi="Arial" w:cs="Arial"/>
          <w:sz w:val="20"/>
        </w:rPr>
        <w:t xml:space="preserve">. The IUCN and </w:t>
      </w:r>
      <w:proofErr w:type="spellStart"/>
      <w:r>
        <w:rPr>
          <w:rFonts w:ascii="Arial" w:hAnsi="Arial" w:cs="Arial"/>
          <w:sz w:val="20"/>
        </w:rPr>
        <w:t>Ramsar</w:t>
      </w:r>
      <w:proofErr w:type="spellEnd"/>
      <w:r>
        <w:rPr>
          <w:rFonts w:ascii="Arial" w:hAnsi="Arial" w:cs="Arial"/>
          <w:sz w:val="20"/>
        </w:rPr>
        <w:t xml:space="preserve"> resolutions go further, to urge the cessation of unsustainable uses (the IUCN resolution focuses on a moratorium on peat extraction </w:t>
      </w:r>
      <w:proofErr w:type="spellStart"/>
      <w:r>
        <w:rPr>
          <w:rFonts w:ascii="Arial" w:hAnsi="Arial" w:cs="Arial"/>
          <w:sz w:val="20"/>
        </w:rPr>
        <w:t>Ramsar</w:t>
      </w:r>
      <w:proofErr w:type="spellEnd"/>
      <w:r>
        <w:rPr>
          <w:rFonts w:ascii="Arial" w:hAnsi="Arial" w:cs="Arial"/>
          <w:sz w:val="20"/>
        </w:rPr>
        <w:t xml:space="preserve"> focuses on land uses that require drainage such as forestry, and development/construction). </w:t>
      </w:r>
      <w:r w:rsidR="00A11513">
        <w:rPr>
          <w:rFonts w:ascii="Arial" w:hAnsi="Arial" w:cs="Arial"/>
          <w:sz w:val="20"/>
        </w:rPr>
        <w:t xml:space="preserve"> </w:t>
      </w:r>
    </w:p>
    <w:p w14:paraId="26F23DE7" w14:textId="0AB8BF70" w:rsidR="00E96E03" w:rsidRPr="00A56D86" w:rsidRDefault="004B3C3F" w:rsidP="007E0683">
      <w:pPr>
        <w:rPr>
          <w:rFonts w:ascii="Arial" w:hAnsi="Arial" w:cs="Arial"/>
          <w:sz w:val="20"/>
          <w:lang w:val="en"/>
        </w:rPr>
      </w:pPr>
      <w:r w:rsidRPr="00A56D86">
        <w:rPr>
          <w:rFonts w:ascii="Arial" w:hAnsi="Arial" w:cs="Arial"/>
          <w:sz w:val="20"/>
          <w:lang w:val="en"/>
        </w:rPr>
        <w:t>The currently known extent of peatland cover is 3% of the land surface of the Earth, yet they contain twice as muc</w:t>
      </w:r>
      <w:r w:rsidR="00421055" w:rsidRPr="00A56D86">
        <w:rPr>
          <w:rFonts w:ascii="Arial" w:hAnsi="Arial" w:cs="Arial"/>
          <w:sz w:val="20"/>
          <w:lang w:val="en"/>
        </w:rPr>
        <w:t>h carbon as the world’s forests</w:t>
      </w:r>
      <w:r w:rsidRPr="00A56D86">
        <w:rPr>
          <w:rFonts w:ascii="Arial" w:hAnsi="Arial" w:cs="Arial"/>
          <w:sz w:val="20"/>
          <w:lang w:val="en"/>
        </w:rPr>
        <w:t>. Damaged peatlands are responsible for at least 10% of the world’s carbon dioxide emissions. Restoring peatlands is an effective and cost efficient way of reversing th</w:t>
      </w:r>
      <w:r w:rsidR="00421055" w:rsidRPr="00A56D86">
        <w:rPr>
          <w:rFonts w:ascii="Arial" w:hAnsi="Arial" w:cs="Arial"/>
          <w:sz w:val="20"/>
          <w:lang w:val="en"/>
        </w:rPr>
        <w:t xml:space="preserve">e carbon loss from damaged bogs whilst protecting and enhancing other peatland services such as provision of clean drinking water and hosting important biodiversity and amenity value. </w:t>
      </w:r>
    </w:p>
    <w:p w14:paraId="4DBDBCC1" w14:textId="2811FF96" w:rsidR="00E96E03" w:rsidRPr="00A56D86" w:rsidRDefault="00E96E03" w:rsidP="00E96E03">
      <w:pPr>
        <w:rPr>
          <w:rFonts w:ascii="Arial" w:hAnsi="Arial" w:cs="Arial"/>
          <w:sz w:val="20"/>
          <w:lang w:val="en"/>
        </w:rPr>
      </w:pPr>
      <w:r w:rsidRPr="00A56D86">
        <w:rPr>
          <w:rFonts w:ascii="Arial" w:hAnsi="Arial" w:cs="Arial"/>
          <w:sz w:val="20"/>
          <w:lang w:val="en"/>
        </w:rPr>
        <w:t xml:space="preserve">Actions to protect peatland habitats and reverse the wide scale damage is needed including practical approaches to measuring, reporting and accounting for peatland activities and associated greenhouse gas emissions changes. The Food and Agriculture Organization of the United Nations has presented </w:t>
      </w:r>
      <w:hyperlink r:id="rId15" w:history="1">
        <w:r w:rsidRPr="00A56D86">
          <w:rPr>
            <w:rStyle w:val="Hyperlink"/>
            <w:rFonts w:ascii="Arial" w:hAnsi="Arial" w:cs="Arial"/>
            <w:sz w:val="20"/>
            <w:lang w:val="en"/>
          </w:rPr>
          <w:t>10 elements of strategic actions</w:t>
        </w:r>
      </w:hyperlink>
      <w:r w:rsidRPr="00A56D86">
        <w:rPr>
          <w:rFonts w:ascii="Arial" w:hAnsi="Arial" w:cs="Arial"/>
          <w:sz w:val="20"/>
          <w:lang w:val="en"/>
        </w:rPr>
        <w:t xml:space="preserve"> that can ensure peatlands contribute their full potential to international sustainable development goals including climate change, water and biodiversity objectives. These include:</w:t>
      </w:r>
    </w:p>
    <w:p w14:paraId="02FF1088" w14:textId="5586F53B" w:rsidR="00E96E03" w:rsidRPr="00A56D86" w:rsidRDefault="00527DB5" w:rsidP="00E96E03">
      <w:pPr>
        <w:pStyle w:val="ListParagraph"/>
        <w:numPr>
          <w:ilvl w:val="0"/>
          <w:numId w:val="32"/>
        </w:numPr>
        <w:rPr>
          <w:rFonts w:ascii="Arial" w:hAnsi="Arial" w:cs="Arial"/>
          <w:sz w:val="20"/>
          <w:lang w:val="en"/>
        </w:rPr>
      </w:pPr>
      <w:r>
        <w:rPr>
          <w:rFonts w:ascii="Arial" w:hAnsi="Arial" w:cs="Arial"/>
          <w:sz w:val="20"/>
          <w:lang w:val="en"/>
        </w:rPr>
        <w:t>A</w:t>
      </w:r>
      <w:r w:rsidR="00E96E03" w:rsidRPr="00A56D86">
        <w:rPr>
          <w:rFonts w:ascii="Arial" w:hAnsi="Arial" w:cs="Arial"/>
          <w:sz w:val="20"/>
          <w:lang w:val="en"/>
        </w:rPr>
        <w:t>ssessing the distribution and state of peatlands</w:t>
      </w:r>
      <w:r>
        <w:rPr>
          <w:rFonts w:ascii="Arial" w:hAnsi="Arial" w:cs="Arial"/>
          <w:sz w:val="20"/>
          <w:lang w:val="en"/>
        </w:rPr>
        <w:t>;</w:t>
      </w:r>
    </w:p>
    <w:p w14:paraId="0E29F1C6" w14:textId="357ACD2C" w:rsidR="00E96E03" w:rsidRPr="00A56D86" w:rsidRDefault="00527DB5" w:rsidP="00E96E03">
      <w:pPr>
        <w:pStyle w:val="ListParagraph"/>
        <w:numPr>
          <w:ilvl w:val="0"/>
          <w:numId w:val="32"/>
        </w:numPr>
        <w:rPr>
          <w:rFonts w:ascii="Arial" w:hAnsi="Arial" w:cs="Arial"/>
          <w:sz w:val="20"/>
          <w:lang w:val="en"/>
        </w:rPr>
      </w:pPr>
      <w:r>
        <w:rPr>
          <w:rFonts w:ascii="Arial" w:hAnsi="Arial" w:cs="Arial"/>
          <w:sz w:val="20"/>
          <w:lang w:val="en"/>
        </w:rPr>
        <w:t>M</w:t>
      </w:r>
      <w:r w:rsidR="00E96E03" w:rsidRPr="00A56D86">
        <w:rPr>
          <w:rFonts w:ascii="Arial" w:hAnsi="Arial" w:cs="Arial"/>
          <w:sz w:val="20"/>
          <w:lang w:val="en"/>
        </w:rPr>
        <w:t>easuring and reporting emissions from peatlands</w:t>
      </w:r>
      <w:r>
        <w:rPr>
          <w:rFonts w:ascii="Arial" w:hAnsi="Arial" w:cs="Arial"/>
          <w:sz w:val="20"/>
          <w:lang w:val="en"/>
        </w:rPr>
        <w:t>;</w:t>
      </w:r>
    </w:p>
    <w:p w14:paraId="7A2CED87" w14:textId="431DEAAC" w:rsidR="00E96E03" w:rsidRPr="00A56D86" w:rsidRDefault="00527DB5" w:rsidP="00E96E03">
      <w:pPr>
        <w:pStyle w:val="ListParagraph"/>
        <w:numPr>
          <w:ilvl w:val="0"/>
          <w:numId w:val="32"/>
        </w:numPr>
        <w:rPr>
          <w:rFonts w:ascii="Arial" w:hAnsi="Arial" w:cs="Arial"/>
          <w:sz w:val="20"/>
          <w:lang w:val="en"/>
        </w:rPr>
      </w:pPr>
      <w:r>
        <w:rPr>
          <w:rFonts w:ascii="Arial" w:hAnsi="Arial" w:cs="Arial"/>
          <w:sz w:val="20"/>
          <w:lang w:val="en"/>
        </w:rPr>
        <w:t>P</w:t>
      </w:r>
      <w:r w:rsidR="00E96E03" w:rsidRPr="00A56D86">
        <w:rPr>
          <w:rFonts w:ascii="Arial" w:hAnsi="Arial" w:cs="Arial"/>
          <w:sz w:val="20"/>
          <w:lang w:val="en"/>
        </w:rPr>
        <w:t>rotecting and restoring peatlands with targeted financial support</w:t>
      </w:r>
      <w:r>
        <w:rPr>
          <w:rFonts w:ascii="Arial" w:hAnsi="Arial" w:cs="Arial"/>
          <w:sz w:val="20"/>
          <w:lang w:val="en"/>
        </w:rPr>
        <w:t>;</w:t>
      </w:r>
    </w:p>
    <w:p w14:paraId="28A15885" w14:textId="6DC0B295" w:rsidR="00E96E03" w:rsidRPr="00A56D86" w:rsidRDefault="00527DB5" w:rsidP="00E96E03">
      <w:pPr>
        <w:pStyle w:val="ListParagraph"/>
        <w:numPr>
          <w:ilvl w:val="0"/>
          <w:numId w:val="32"/>
        </w:numPr>
        <w:rPr>
          <w:rFonts w:ascii="Arial" w:hAnsi="Arial" w:cs="Arial"/>
          <w:sz w:val="20"/>
          <w:lang w:val="en"/>
        </w:rPr>
      </w:pPr>
      <w:r>
        <w:rPr>
          <w:rFonts w:ascii="Arial" w:hAnsi="Arial" w:cs="Arial"/>
          <w:sz w:val="20"/>
          <w:lang w:val="en"/>
        </w:rPr>
        <w:t>S</w:t>
      </w:r>
      <w:r w:rsidR="00E96E03" w:rsidRPr="00A56D86">
        <w:rPr>
          <w:rFonts w:ascii="Arial" w:hAnsi="Arial" w:cs="Arial"/>
          <w:sz w:val="20"/>
          <w:lang w:val="en"/>
        </w:rPr>
        <w:t>timulating market based mechanisms to support peatlands</w:t>
      </w:r>
      <w:r>
        <w:rPr>
          <w:rFonts w:ascii="Arial" w:hAnsi="Arial" w:cs="Arial"/>
          <w:sz w:val="20"/>
          <w:lang w:val="en"/>
        </w:rPr>
        <w:t>;</w:t>
      </w:r>
    </w:p>
    <w:p w14:paraId="50CD9F30" w14:textId="148FDFC3" w:rsidR="00E96E03" w:rsidRPr="00A56D86" w:rsidRDefault="00527DB5" w:rsidP="00E96E03">
      <w:pPr>
        <w:pStyle w:val="ListParagraph"/>
        <w:numPr>
          <w:ilvl w:val="0"/>
          <w:numId w:val="32"/>
        </w:numPr>
        <w:rPr>
          <w:rFonts w:ascii="Arial" w:hAnsi="Arial" w:cs="Arial"/>
          <w:sz w:val="20"/>
          <w:lang w:val="en"/>
        </w:rPr>
      </w:pPr>
      <w:r>
        <w:rPr>
          <w:rFonts w:ascii="Arial" w:hAnsi="Arial" w:cs="Arial"/>
          <w:sz w:val="20"/>
          <w:lang w:val="en"/>
        </w:rPr>
        <w:t>E</w:t>
      </w:r>
      <w:r w:rsidR="00E96E03" w:rsidRPr="00A56D86">
        <w:rPr>
          <w:rFonts w:ascii="Arial" w:hAnsi="Arial" w:cs="Arial"/>
          <w:sz w:val="20"/>
          <w:lang w:val="en"/>
        </w:rPr>
        <w:t>ngaging and supporting local communities</w:t>
      </w:r>
      <w:r>
        <w:rPr>
          <w:rFonts w:ascii="Arial" w:hAnsi="Arial" w:cs="Arial"/>
          <w:sz w:val="20"/>
          <w:lang w:val="en"/>
        </w:rPr>
        <w:t>; and</w:t>
      </w:r>
    </w:p>
    <w:p w14:paraId="552EFCDE" w14:textId="73DD1B17" w:rsidR="00E96E03" w:rsidRPr="008A7113" w:rsidRDefault="00527DB5" w:rsidP="008A7113">
      <w:pPr>
        <w:pStyle w:val="ListParagraph"/>
        <w:numPr>
          <w:ilvl w:val="0"/>
          <w:numId w:val="32"/>
        </w:numPr>
        <w:rPr>
          <w:rFonts w:ascii="Arial" w:hAnsi="Arial" w:cs="Arial"/>
          <w:sz w:val="20"/>
          <w:lang w:val="en"/>
        </w:rPr>
      </w:pPr>
      <w:r>
        <w:rPr>
          <w:rFonts w:ascii="Arial" w:hAnsi="Arial" w:cs="Arial"/>
          <w:sz w:val="20"/>
          <w:lang w:val="en"/>
        </w:rPr>
        <w:t>S</w:t>
      </w:r>
      <w:r w:rsidR="00E96E03" w:rsidRPr="00A56D86">
        <w:rPr>
          <w:rFonts w:ascii="Arial" w:hAnsi="Arial" w:cs="Arial"/>
          <w:sz w:val="20"/>
          <w:lang w:val="en"/>
        </w:rPr>
        <w:t>haring experience and expertise on peatland conservation, restoration and improved management</w:t>
      </w:r>
      <w:r>
        <w:rPr>
          <w:rFonts w:ascii="Arial" w:hAnsi="Arial" w:cs="Arial"/>
          <w:sz w:val="20"/>
          <w:lang w:val="en"/>
        </w:rPr>
        <w:t>.</w:t>
      </w:r>
    </w:p>
    <w:p w14:paraId="22E5AD7E" w14:textId="04653293" w:rsidR="004D075A" w:rsidRPr="00A56D86" w:rsidRDefault="00527DB5" w:rsidP="004D075A">
      <w:pPr>
        <w:tabs>
          <w:tab w:val="left" w:pos="820"/>
        </w:tabs>
        <w:spacing w:before="6"/>
        <w:ind w:right="1214"/>
        <w:jc w:val="both"/>
        <w:rPr>
          <w:rFonts w:ascii="Arial" w:hAnsi="Arial" w:cs="Arial"/>
          <w:sz w:val="20"/>
          <w:lang w:val="en"/>
        </w:rPr>
      </w:pPr>
      <w:r>
        <w:rPr>
          <w:rFonts w:ascii="Arial" w:hAnsi="Arial" w:cs="Arial"/>
          <w:sz w:val="20"/>
          <w:lang w:val="en"/>
        </w:rPr>
        <w:t xml:space="preserve">IUCN </w:t>
      </w:r>
      <w:r w:rsidR="00E96E03" w:rsidRPr="00A56D86">
        <w:rPr>
          <w:rFonts w:ascii="Arial" w:hAnsi="Arial" w:cs="Arial"/>
          <w:sz w:val="20"/>
          <w:lang w:val="en"/>
        </w:rPr>
        <w:t>Resolution 43 calls for strategic action to support the delivery of peatland restoration and sustainable management.</w:t>
      </w:r>
      <w:r w:rsidR="004D075A" w:rsidRPr="00A56D86">
        <w:rPr>
          <w:rFonts w:ascii="Arial" w:hAnsi="Arial" w:cs="Arial"/>
          <w:sz w:val="20"/>
          <w:lang w:val="en"/>
        </w:rPr>
        <w:t xml:space="preserve"> In this context, the objective of this review seeks to identify the strategies, policies and plans in place that can achieve the ‘protect, restore and sustainably manage’ goals of Resolution 43.</w:t>
      </w:r>
    </w:p>
    <w:p w14:paraId="2AF17FC4" w14:textId="77777777" w:rsidR="00E96E03" w:rsidRDefault="00E96E03" w:rsidP="007E0683">
      <w:pPr>
        <w:rPr>
          <w:rFonts w:ascii="Arial" w:hAnsi="Arial" w:cs="Arial"/>
          <w:b/>
          <w:lang w:val="en"/>
        </w:rPr>
      </w:pPr>
    </w:p>
    <w:p w14:paraId="3951F690" w14:textId="77777777" w:rsidR="008A7113" w:rsidRDefault="008A7113" w:rsidP="007E0683">
      <w:pPr>
        <w:rPr>
          <w:rFonts w:ascii="Arial" w:hAnsi="Arial" w:cs="Arial"/>
          <w:b/>
          <w:lang w:val="en"/>
        </w:rPr>
      </w:pPr>
    </w:p>
    <w:p w14:paraId="186CBEE4" w14:textId="77777777" w:rsidR="008A7113" w:rsidRDefault="008A7113" w:rsidP="007E0683">
      <w:pPr>
        <w:rPr>
          <w:rFonts w:ascii="Arial" w:hAnsi="Arial" w:cs="Arial"/>
          <w:b/>
          <w:lang w:val="en"/>
        </w:rPr>
      </w:pPr>
    </w:p>
    <w:p w14:paraId="1EE3FCBC" w14:textId="77777777" w:rsidR="008A7113" w:rsidRPr="004D075A" w:rsidRDefault="008A7113" w:rsidP="007E0683">
      <w:pPr>
        <w:rPr>
          <w:rFonts w:ascii="Arial" w:hAnsi="Arial" w:cs="Arial"/>
          <w:b/>
          <w:lang w:val="en"/>
        </w:rPr>
      </w:pPr>
    </w:p>
    <w:p w14:paraId="0DBF5A2C" w14:textId="065C993F" w:rsidR="00E96E03" w:rsidRPr="004D075A" w:rsidRDefault="00E96E03" w:rsidP="007E0683">
      <w:pPr>
        <w:rPr>
          <w:rFonts w:ascii="Arial" w:hAnsi="Arial" w:cs="Arial"/>
          <w:b/>
          <w:sz w:val="24"/>
          <w:lang w:val="en"/>
        </w:rPr>
      </w:pPr>
      <w:r w:rsidRPr="004D075A">
        <w:rPr>
          <w:rFonts w:ascii="Arial" w:hAnsi="Arial" w:cs="Arial"/>
          <w:b/>
          <w:sz w:val="24"/>
          <w:lang w:val="en"/>
        </w:rPr>
        <w:lastRenderedPageBreak/>
        <w:t>Methods</w:t>
      </w:r>
    </w:p>
    <w:p w14:paraId="73E2FF6F" w14:textId="0275C33B" w:rsidR="00E96E03" w:rsidRPr="00BE5570" w:rsidRDefault="00E96E03" w:rsidP="007E0683">
      <w:pPr>
        <w:contextualSpacing/>
        <w:rPr>
          <w:rFonts w:ascii="Arial" w:hAnsi="Arial" w:cs="Arial"/>
          <w:sz w:val="20"/>
        </w:rPr>
      </w:pPr>
      <w:r w:rsidRPr="00A56D86">
        <w:rPr>
          <w:rFonts w:ascii="Arial" w:hAnsi="Arial" w:cs="Arial"/>
          <w:sz w:val="20"/>
        </w:rPr>
        <w:t>There are at least 175 peatland nations</w:t>
      </w:r>
      <w:r w:rsidR="00BE5570">
        <w:rPr>
          <w:rFonts w:ascii="Arial" w:hAnsi="Arial" w:cs="Arial"/>
          <w:sz w:val="20"/>
        </w:rPr>
        <w:t xml:space="preserve"> (Paris et al., 2008</w:t>
      </w:r>
      <w:r w:rsidR="00BE5570">
        <w:rPr>
          <w:rStyle w:val="FootnoteReference"/>
          <w:rFonts w:ascii="Arial" w:hAnsi="Arial" w:cs="Arial"/>
          <w:sz w:val="20"/>
        </w:rPr>
        <w:footnoteReference w:id="1"/>
      </w:r>
      <w:r w:rsidR="00BE5570">
        <w:rPr>
          <w:rFonts w:ascii="Arial" w:hAnsi="Arial" w:cs="Arial"/>
          <w:sz w:val="20"/>
        </w:rPr>
        <w:t>)</w:t>
      </w:r>
      <w:r w:rsidRPr="00A56D86">
        <w:rPr>
          <w:rFonts w:ascii="Arial" w:hAnsi="Arial" w:cs="Arial"/>
          <w:sz w:val="20"/>
        </w:rPr>
        <w:t>.  Of these many have been ranked based upon their extent, coverage within country boundaries and</w:t>
      </w:r>
      <w:r w:rsidR="00BE5570">
        <w:rPr>
          <w:rFonts w:ascii="Arial" w:hAnsi="Arial" w:cs="Arial"/>
          <w:sz w:val="20"/>
        </w:rPr>
        <w:t xml:space="preserve"> greenhouse gas</w:t>
      </w:r>
      <w:r w:rsidRPr="00A56D86">
        <w:rPr>
          <w:rFonts w:ascii="Arial" w:hAnsi="Arial" w:cs="Arial"/>
          <w:sz w:val="20"/>
        </w:rPr>
        <w:t xml:space="preserve"> emissions within the </w:t>
      </w:r>
      <w:hyperlink r:id="rId16" w:history="1">
        <w:r w:rsidRPr="00A56D86">
          <w:rPr>
            <w:rStyle w:val="Hyperlink"/>
            <w:rFonts w:ascii="Arial" w:hAnsi="Arial" w:cs="Arial"/>
            <w:sz w:val="20"/>
          </w:rPr>
          <w:t>‘Global Peatland CO</w:t>
        </w:r>
        <w:r w:rsidRPr="00A56D86">
          <w:rPr>
            <w:rStyle w:val="Hyperlink"/>
            <w:rFonts w:ascii="Arial" w:hAnsi="Arial" w:cs="Arial"/>
            <w:sz w:val="20"/>
            <w:vertAlign w:val="subscript"/>
          </w:rPr>
          <w:t>2</w:t>
        </w:r>
        <w:r w:rsidRPr="00A56D86">
          <w:rPr>
            <w:rStyle w:val="Hyperlink"/>
            <w:rFonts w:ascii="Arial" w:hAnsi="Arial" w:cs="Arial"/>
            <w:sz w:val="20"/>
          </w:rPr>
          <w:t xml:space="preserve"> Picture’</w:t>
        </w:r>
      </w:hyperlink>
      <w:r w:rsidRPr="00A56D86">
        <w:rPr>
          <w:rFonts w:ascii="Arial" w:hAnsi="Arial" w:cs="Arial"/>
          <w:sz w:val="20"/>
        </w:rPr>
        <w:t xml:space="preserve"> report.  </w:t>
      </w:r>
      <w:r w:rsidR="00BE5570">
        <w:rPr>
          <w:rFonts w:ascii="Arial" w:hAnsi="Arial" w:cs="Arial"/>
          <w:sz w:val="20"/>
        </w:rPr>
        <w:t xml:space="preserve">Peatlands which are considered to be of the highest </w:t>
      </w:r>
      <w:r w:rsidR="00421055" w:rsidRPr="00A56D86">
        <w:rPr>
          <w:rFonts w:ascii="Arial" w:hAnsi="Arial" w:cs="Arial"/>
          <w:bCs/>
          <w:noProof/>
          <w:sz w:val="20"/>
        </w:rPr>
        <w:t>‘Global priority’ w</w:t>
      </w:r>
      <w:r w:rsidR="00BE5570">
        <w:rPr>
          <w:rFonts w:ascii="Arial" w:hAnsi="Arial" w:cs="Arial"/>
          <w:bCs/>
          <w:noProof/>
          <w:sz w:val="20"/>
        </w:rPr>
        <w:t>ere identified from this report as countries</w:t>
      </w:r>
      <w:r w:rsidR="00421055" w:rsidRPr="00A56D86">
        <w:rPr>
          <w:rFonts w:ascii="Arial" w:hAnsi="Arial" w:cs="Arial"/>
          <w:bCs/>
          <w:noProof/>
          <w:sz w:val="20"/>
        </w:rPr>
        <w:t xml:space="preserve"> </w:t>
      </w:r>
      <w:r w:rsidR="003121E6">
        <w:rPr>
          <w:rFonts w:ascii="Arial" w:hAnsi="Arial" w:cs="Arial"/>
          <w:bCs/>
          <w:noProof/>
          <w:sz w:val="20"/>
        </w:rPr>
        <w:t>that met</w:t>
      </w:r>
      <w:r w:rsidR="00421055" w:rsidRPr="00A56D86">
        <w:rPr>
          <w:rFonts w:ascii="Arial" w:hAnsi="Arial" w:cs="Arial"/>
          <w:bCs/>
          <w:noProof/>
          <w:sz w:val="20"/>
        </w:rPr>
        <w:t xml:space="preserve"> at least one of the following </w:t>
      </w:r>
      <w:r w:rsidR="003121E6">
        <w:rPr>
          <w:rFonts w:ascii="Arial" w:hAnsi="Arial" w:cs="Arial"/>
          <w:bCs/>
          <w:noProof/>
          <w:sz w:val="20"/>
        </w:rPr>
        <w:t xml:space="preserve">criteria </w:t>
      </w:r>
      <w:r w:rsidR="00421055" w:rsidRPr="00A56D86">
        <w:rPr>
          <w:rFonts w:ascii="Arial" w:hAnsi="Arial" w:cs="Arial"/>
          <w:bCs/>
          <w:noProof/>
          <w:sz w:val="20"/>
        </w:rPr>
        <w:t xml:space="preserve">within the </w:t>
      </w:r>
      <w:hyperlink r:id="rId17" w:history="1">
        <w:r w:rsidR="00421055" w:rsidRPr="00A56D86">
          <w:rPr>
            <w:rStyle w:val="Hyperlink"/>
            <w:rFonts w:ascii="Arial" w:hAnsi="Arial" w:cs="Arial"/>
            <w:bCs/>
            <w:noProof/>
            <w:sz w:val="20"/>
          </w:rPr>
          <w:t>‘</w:t>
        </w:r>
        <w:r w:rsidR="00421055" w:rsidRPr="00A56D86">
          <w:rPr>
            <w:rStyle w:val="Hyperlink"/>
            <w:rFonts w:ascii="Arial" w:eastAsia="Calibri" w:hAnsi="Arial" w:cs="Arial"/>
            <w:sz w:val="20"/>
          </w:rPr>
          <w:t>Global Peatland CO</w:t>
        </w:r>
        <w:r w:rsidR="00421055" w:rsidRPr="00A56D86">
          <w:rPr>
            <w:rStyle w:val="Hyperlink"/>
            <w:rFonts w:ascii="Arial" w:eastAsia="Calibri" w:hAnsi="Arial" w:cs="Arial"/>
            <w:sz w:val="20"/>
            <w:vertAlign w:val="subscript"/>
          </w:rPr>
          <w:t>2</w:t>
        </w:r>
        <w:r w:rsidR="00421055" w:rsidRPr="00A56D86">
          <w:rPr>
            <w:rStyle w:val="Hyperlink"/>
            <w:rFonts w:ascii="Arial" w:eastAsia="Calibri" w:hAnsi="Arial" w:cs="Arial"/>
            <w:sz w:val="20"/>
          </w:rPr>
          <w:t xml:space="preserve"> Picture’ report (Joosten, 2009</w:t>
        </w:r>
      </w:hyperlink>
      <w:r w:rsidR="00421055" w:rsidRPr="00A56D86">
        <w:rPr>
          <w:rFonts w:ascii="Arial" w:eastAsia="Calibri" w:hAnsi="Arial" w:cs="Arial"/>
          <w:sz w:val="20"/>
        </w:rPr>
        <w:t>)</w:t>
      </w:r>
      <w:r w:rsidR="00421055" w:rsidRPr="00A56D86">
        <w:rPr>
          <w:rFonts w:ascii="Arial" w:hAnsi="Arial" w:cs="Arial"/>
          <w:bCs/>
          <w:noProof/>
          <w:sz w:val="20"/>
        </w:rPr>
        <w:t>:</w:t>
      </w:r>
    </w:p>
    <w:p w14:paraId="627C4493" w14:textId="7ACF56AB" w:rsidR="00E96E03" w:rsidRPr="00A56D86" w:rsidRDefault="00D12C95" w:rsidP="00E96E03">
      <w:pPr>
        <w:pStyle w:val="ListParagraph"/>
        <w:numPr>
          <w:ilvl w:val="0"/>
          <w:numId w:val="33"/>
        </w:numPr>
        <w:rPr>
          <w:rFonts w:ascii="Arial" w:hAnsi="Arial" w:cs="Arial"/>
          <w:bCs/>
          <w:noProof/>
          <w:sz w:val="20"/>
        </w:rPr>
      </w:pPr>
      <w:r>
        <w:rPr>
          <w:rFonts w:ascii="Arial" w:hAnsi="Arial" w:cs="Arial"/>
          <w:sz w:val="20"/>
        </w:rPr>
        <w:t>P</w:t>
      </w:r>
      <w:r w:rsidR="00E96E03" w:rsidRPr="00A56D86">
        <w:rPr>
          <w:rFonts w:ascii="Arial" w:hAnsi="Arial" w:cs="Arial"/>
          <w:sz w:val="20"/>
        </w:rPr>
        <w:t>eat-dominated (% of country area)</w:t>
      </w:r>
      <w:r>
        <w:rPr>
          <w:rFonts w:ascii="Arial" w:hAnsi="Arial" w:cs="Arial"/>
          <w:sz w:val="20"/>
        </w:rPr>
        <w:t>;</w:t>
      </w:r>
    </w:p>
    <w:p w14:paraId="1B2D56B1" w14:textId="7F3CCCB7" w:rsidR="00E96E03" w:rsidRPr="00A56D86" w:rsidRDefault="00D12C95" w:rsidP="00E96E03">
      <w:pPr>
        <w:pStyle w:val="ListParagraph"/>
        <w:numPr>
          <w:ilvl w:val="0"/>
          <w:numId w:val="33"/>
        </w:numPr>
        <w:rPr>
          <w:rFonts w:ascii="Arial" w:hAnsi="Arial" w:cs="Arial"/>
          <w:bCs/>
          <w:noProof/>
          <w:sz w:val="20"/>
        </w:rPr>
      </w:pPr>
      <w:r>
        <w:rPr>
          <w:rFonts w:ascii="Arial" w:hAnsi="Arial" w:cs="Arial"/>
          <w:sz w:val="20"/>
        </w:rPr>
        <w:t>H</w:t>
      </w:r>
      <w:r w:rsidR="00E96E03" w:rsidRPr="00A56D86">
        <w:rPr>
          <w:rFonts w:ascii="Arial" w:hAnsi="Arial" w:cs="Arial"/>
          <w:sz w:val="20"/>
        </w:rPr>
        <w:t>aving large areas of continuous peatland</w:t>
      </w:r>
      <w:r>
        <w:rPr>
          <w:rFonts w:ascii="Arial" w:hAnsi="Arial" w:cs="Arial"/>
          <w:sz w:val="20"/>
        </w:rPr>
        <w:t>;</w:t>
      </w:r>
    </w:p>
    <w:p w14:paraId="4BCEF2BE" w14:textId="5A867D4B" w:rsidR="00E96E03" w:rsidRPr="00A56D86" w:rsidRDefault="00D12C95" w:rsidP="00E96E03">
      <w:pPr>
        <w:pStyle w:val="ListParagraph"/>
        <w:numPr>
          <w:ilvl w:val="0"/>
          <w:numId w:val="33"/>
        </w:numPr>
        <w:rPr>
          <w:rFonts w:ascii="Arial" w:hAnsi="Arial" w:cs="Arial"/>
          <w:bCs/>
          <w:noProof/>
          <w:sz w:val="20"/>
        </w:rPr>
      </w:pPr>
      <w:r>
        <w:rPr>
          <w:rFonts w:ascii="Arial" w:hAnsi="Arial" w:cs="Arial"/>
          <w:sz w:val="20"/>
        </w:rPr>
        <w:t>L</w:t>
      </w:r>
      <w:r w:rsidR="00E96E03" w:rsidRPr="00A56D86">
        <w:rPr>
          <w:rFonts w:ascii="Arial" w:hAnsi="Arial" w:cs="Arial"/>
          <w:sz w:val="20"/>
        </w:rPr>
        <w:t>arge CO2 emissions from peat</w:t>
      </w:r>
      <w:r>
        <w:rPr>
          <w:rFonts w:ascii="Arial" w:hAnsi="Arial" w:cs="Arial"/>
          <w:sz w:val="20"/>
        </w:rPr>
        <w:t>; and/or</w:t>
      </w:r>
      <w:r w:rsidR="00E96E03" w:rsidRPr="00A56D86">
        <w:rPr>
          <w:rFonts w:ascii="Arial" w:hAnsi="Arial" w:cs="Arial"/>
          <w:sz w:val="20"/>
        </w:rPr>
        <w:t xml:space="preserve"> </w:t>
      </w:r>
    </w:p>
    <w:p w14:paraId="3DC31AC8" w14:textId="748186FA" w:rsidR="00E96E03" w:rsidRPr="00A56D86" w:rsidRDefault="00D12C95" w:rsidP="00E96E03">
      <w:pPr>
        <w:pStyle w:val="ListParagraph"/>
        <w:numPr>
          <w:ilvl w:val="0"/>
          <w:numId w:val="33"/>
        </w:numPr>
        <w:rPr>
          <w:rFonts w:ascii="Arial" w:hAnsi="Arial" w:cs="Arial"/>
          <w:bCs/>
          <w:noProof/>
          <w:sz w:val="20"/>
        </w:rPr>
      </w:pPr>
      <w:r>
        <w:rPr>
          <w:rFonts w:ascii="Arial" w:hAnsi="Arial" w:cs="Arial"/>
          <w:sz w:val="20"/>
        </w:rPr>
        <w:t>L</w:t>
      </w:r>
      <w:r w:rsidR="00E96E03" w:rsidRPr="00A56D86">
        <w:rPr>
          <w:rFonts w:ascii="Arial" w:hAnsi="Arial" w:cs="Arial"/>
          <w:sz w:val="20"/>
        </w:rPr>
        <w:t>arge peat carbon stocks</w:t>
      </w:r>
      <w:r>
        <w:rPr>
          <w:rFonts w:ascii="Arial" w:hAnsi="Arial" w:cs="Arial"/>
          <w:sz w:val="20"/>
        </w:rPr>
        <w:t>.</w:t>
      </w:r>
    </w:p>
    <w:p w14:paraId="3863E3F9" w14:textId="039C5D2D" w:rsidR="00E96E03" w:rsidRPr="00A56D86" w:rsidRDefault="00E96E03" w:rsidP="007E0683">
      <w:pPr>
        <w:contextualSpacing/>
        <w:rPr>
          <w:rFonts w:ascii="Arial" w:hAnsi="Arial" w:cs="Arial"/>
          <w:sz w:val="20"/>
        </w:rPr>
      </w:pPr>
      <w:r w:rsidRPr="00A56D86">
        <w:rPr>
          <w:rFonts w:ascii="Arial" w:hAnsi="Arial" w:cs="Arial"/>
          <w:sz w:val="20"/>
        </w:rPr>
        <w:t xml:space="preserve">This approach highlighted 54 countries </w:t>
      </w:r>
      <w:r w:rsidR="004D075A" w:rsidRPr="00A56D86">
        <w:rPr>
          <w:rFonts w:ascii="Arial" w:hAnsi="Arial" w:cs="Arial"/>
          <w:sz w:val="20"/>
        </w:rPr>
        <w:t xml:space="preserve">(see Table 1) </w:t>
      </w:r>
      <w:r w:rsidRPr="00A56D86">
        <w:rPr>
          <w:rFonts w:ascii="Arial" w:hAnsi="Arial" w:cs="Arial"/>
          <w:sz w:val="20"/>
        </w:rPr>
        <w:t xml:space="preserve">which </w:t>
      </w:r>
      <w:r w:rsidR="003121E6">
        <w:rPr>
          <w:rFonts w:ascii="Arial" w:hAnsi="Arial" w:cs="Arial"/>
          <w:sz w:val="20"/>
        </w:rPr>
        <w:t xml:space="preserve">met </w:t>
      </w:r>
      <w:r w:rsidRPr="00A56D86">
        <w:rPr>
          <w:rFonts w:ascii="Arial" w:hAnsi="Arial" w:cs="Arial"/>
          <w:sz w:val="20"/>
        </w:rPr>
        <w:t xml:space="preserve">at least one of the above </w:t>
      </w:r>
      <w:r w:rsidR="003121E6">
        <w:rPr>
          <w:rFonts w:ascii="Arial" w:hAnsi="Arial" w:cs="Arial"/>
          <w:sz w:val="20"/>
        </w:rPr>
        <w:t>criteria</w:t>
      </w:r>
      <w:r w:rsidRPr="00A56D86">
        <w:rPr>
          <w:rFonts w:ascii="Arial" w:hAnsi="Arial" w:cs="Arial"/>
          <w:sz w:val="20"/>
        </w:rPr>
        <w:t xml:space="preserve">: countries </w:t>
      </w:r>
      <w:r w:rsidR="00B02795">
        <w:rPr>
          <w:rFonts w:ascii="Arial" w:hAnsi="Arial" w:cs="Arial"/>
          <w:sz w:val="20"/>
        </w:rPr>
        <w:t>meeting three or</w:t>
      </w:r>
      <w:r w:rsidRPr="00A56D86">
        <w:rPr>
          <w:rFonts w:ascii="Arial" w:hAnsi="Arial" w:cs="Arial"/>
          <w:sz w:val="20"/>
        </w:rPr>
        <w:t xml:space="preserve"> four </w:t>
      </w:r>
      <w:r w:rsidR="00B02795">
        <w:rPr>
          <w:rFonts w:ascii="Arial" w:hAnsi="Arial" w:cs="Arial"/>
          <w:sz w:val="20"/>
        </w:rPr>
        <w:t xml:space="preserve">criteria </w:t>
      </w:r>
      <w:r w:rsidRPr="00A56D86">
        <w:rPr>
          <w:rFonts w:ascii="Arial" w:hAnsi="Arial" w:cs="Arial"/>
          <w:sz w:val="20"/>
        </w:rPr>
        <w:t xml:space="preserve">were assigned a high priority for assessment and countries possessing only one </w:t>
      </w:r>
      <w:r w:rsidR="00B02795">
        <w:rPr>
          <w:rFonts w:ascii="Arial" w:hAnsi="Arial" w:cs="Arial"/>
          <w:sz w:val="20"/>
        </w:rPr>
        <w:t xml:space="preserve">or two </w:t>
      </w:r>
      <w:r w:rsidRPr="00A56D86">
        <w:rPr>
          <w:rFonts w:ascii="Arial" w:hAnsi="Arial" w:cs="Arial"/>
          <w:sz w:val="20"/>
        </w:rPr>
        <w:t xml:space="preserve">of these </w:t>
      </w:r>
      <w:r w:rsidR="00B02795">
        <w:rPr>
          <w:rFonts w:ascii="Arial" w:hAnsi="Arial" w:cs="Arial"/>
          <w:sz w:val="20"/>
        </w:rPr>
        <w:t xml:space="preserve">criteria </w:t>
      </w:r>
      <w:r w:rsidRPr="00A56D86">
        <w:rPr>
          <w:rFonts w:ascii="Arial" w:hAnsi="Arial" w:cs="Arial"/>
          <w:sz w:val="20"/>
        </w:rPr>
        <w:t xml:space="preserve">were assigned a lower priority for assessment. </w:t>
      </w:r>
      <w:r w:rsidR="00B02795">
        <w:rPr>
          <w:rFonts w:ascii="Arial" w:hAnsi="Arial" w:cs="Arial"/>
          <w:sz w:val="20"/>
        </w:rPr>
        <w:t>Data from priority countries was pro-actively sought</w:t>
      </w:r>
      <w:r w:rsidR="00A04F58">
        <w:rPr>
          <w:rFonts w:ascii="Arial" w:hAnsi="Arial" w:cs="Arial"/>
          <w:sz w:val="20"/>
        </w:rPr>
        <w:t xml:space="preserve"> via </w:t>
      </w:r>
      <w:r w:rsidR="00A04F58" w:rsidRPr="00A56D86">
        <w:rPr>
          <w:rFonts w:ascii="Arial" w:hAnsi="Arial" w:cs="Arial"/>
          <w:bCs/>
          <w:noProof/>
          <w:sz w:val="20"/>
        </w:rPr>
        <w:t>online research and a targetted global questionnaire</w:t>
      </w:r>
      <w:r w:rsidR="00A04F58">
        <w:rPr>
          <w:rFonts w:ascii="Arial" w:hAnsi="Arial" w:cs="Arial"/>
          <w:bCs/>
          <w:noProof/>
          <w:sz w:val="20"/>
        </w:rPr>
        <w:t xml:space="preserve">. </w:t>
      </w:r>
      <w:r w:rsidR="00A04F58">
        <w:rPr>
          <w:rFonts w:ascii="Arial" w:hAnsi="Arial" w:cs="Arial"/>
          <w:sz w:val="20"/>
        </w:rPr>
        <w:t xml:space="preserve">Questionnaire </w:t>
      </w:r>
      <w:r w:rsidR="00B02795">
        <w:rPr>
          <w:rFonts w:ascii="Arial" w:hAnsi="Arial" w:cs="Arial"/>
          <w:sz w:val="20"/>
        </w:rPr>
        <w:t>responses were also invited from lower priority countries</w:t>
      </w:r>
      <w:r w:rsidR="003C31FE">
        <w:rPr>
          <w:rFonts w:ascii="Arial" w:hAnsi="Arial" w:cs="Arial"/>
          <w:sz w:val="20"/>
        </w:rPr>
        <w:t>, and circulated more widely to other countries</w:t>
      </w:r>
      <w:r w:rsidR="00B02795">
        <w:rPr>
          <w:rFonts w:ascii="Arial" w:hAnsi="Arial" w:cs="Arial"/>
          <w:sz w:val="20"/>
        </w:rPr>
        <w:t xml:space="preserve"> </w:t>
      </w:r>
      <w:r w:rsidR="003C31FE">
        <w:rPr>
          <w:rFonts w:ascii="Arial" w:hAnsi="Arial" w:cs="Arial"/>
          <w:sz w:val="20"/>
        </w:rPr>
        <w:t>with more restricted peatland extent or emissions</w:t>
      </w:r>
      <w:r w:rsidR="00B02795">
        <w:rPr>
          <w:rFonts w:ascii="Arial" w:hAnsi="Arial" w:cs="Arial"/>
          <w:sz w:val="20"/>
        </w:rPr>
        <w:t xml:space="preserve">. </w:t>
      </w:r>
      <w:r w:rsidR="003121E6">
        <w:rPr>
          <w:rFonts w:ascii="Arial" w:hAnsi="Arial" w:cs="Arial"/>
          <w:sz w:val="20"/>
        </w:rPr>
        <w:t xml:space="preserve">Given the national scope of many policies affecting peatlands, countries containing regions meeting three or four of the criteria outlined above were prioritised for assessment and are treated nationally in the analysis that follows. </w:t>
      </w:r>
      <w:r w:rsidRPr="00A56D86">
        <w:rPr>
          <w:rFonts w:ascii="Arial" w:hAnsi="Arial" w:cs="Arial"/>
          <w:sz w:val="20"/>
        </w:rPr>
        <w:t xml:space="preserve"> </w:t>
      </w:r>
    </w:p>
    <w:p w14:paraId="418F828E" w14:textId="176EC51E" w:rsidR="004D075A" w:rsidRDefault="004D075A" w:rsidP="007E0683">
      <w:pPr>
        <w:contextualSpacing/>
      </w:pPr>
      <w:r>
        <w:rPr>
          <w:noProof/>
          <w:lang w:eastAsia="en-GB"/>
        </w:rPr>
        <mc:AlternateContent>
          <mc:Choice Requires="wps">
            <w:drawing>
              <wp:anchor distT="45720" distB="45720" distL="114300" distR="114300" simplePos="0" relativeHeight="251679744" behindDoc="0" locked="0" layoutInCell="1" allowOverlap="1" wp14:anchorId="0A3E482D" wp14:editId="70B6AE21">
                <wp:simplePos x="0" y="0"/>
                <wp:positionH relativeFrom="margin">
                  <wp:align>right</wp:align>
                </wp:positionH>
                <wp:positionV relativeFrom="paragraph">
                  <wp:posOffset>352425</wp:posOffset>
                </wp:positionV>
                <wp:extent cx="6234430" cy="4816475"/>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4816475"/>
                        </a:xfrm>
                        <a:prstGeom prst="rect">
                          <a:avLst/>
                        </a:prstGeom>
                        <a:noFill/>
                        <a:ln w="9525">
                          <a:noFill/>
                          <a:miter lim="800000"/>
                          <a:headEnd/>
                          <a:tailEnd/>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8A7113" w:rsidRPr="00F2597D" w14:paraId="79BE5CC9" w14:textId="77777777" w:rsidTr="00631F9B">
                              <w:trPr>
                                <w:trHeight w:val="699"/>
                                <w:jc w:val="center"/>
                              </w:trPr>
                              <w:tc>
                                <w:tcPr>
                                  <w:tcW w:w="9016" w:type="dxa"/>
                                  <w:gridSpan w:val="4"/>
                                  <w:shd w:val="clear" w:color="auto" w:fill="auto"/>
                                  <w:vAlign w:val="center"/>
                                </w:tcPr>
                                <w:p w14:paraId="41726035" w14:textId="77777777" w:rsidR="008A7113" w:rsidRPr="00A56D86" w:rsidRDefault="008A7113" w:rsidP="004D075A">
                                  <w:pPr>
                                    <w:ind w:left="-108"/>
                                    <w:rPr>
                                      <w:rFonts w:ascii="Arial" w:hAnsi="Arial" w:cs="Arial"/>
                                      <w:bCs/>
                                      <w:noProof/>
                                      <w:sz w:val="20"/>
                                      <w:szCs w:val="20"/>
                                    </w:rPr>
                                  </w:pPr>
                                  <w:r w:rsidRPr="00A56D86">
                                    <w:rPr>
                                      <w:rFonts w:ascii="Arial" w:hAnsi="Arial" w:cs="Arial"/>
                                      <w:b/>
                                      <w:bCs/>
                                      <w:noProof/>
                                      <w:sz w:val="20"/>
                                      <w:szCs w:val="20"/>
                                    </w:rPr>
                                    <w:t>Table 1:</w:t>
                                  </w:r>
                                  <w:r w:rsidRPr="00A56D86">
                                    <w:rPr>
                                      <w:rFonts w:ascii="Arial" w:hAnsi="Arial" w:cs="Arial"/>
                                      <w:bCs/>
                                      <w:noProof/>
                                      <w:sz w:val="20"/>
                                      <w:szCs w:val="20"/>
                                    </w:rPr>
                                    <w:t xml:space="preserve"> Countries highlighted as being priorities for assessment of peatland strategies and policies. Countries are assigned to categories based upon their assessment within the Global CO2 picture report (as described above)</w:t>
                                  </w:r>
                                </w:p>
                                <w:p w14:paraId="5BE19FDA" w14:textId="77777777" w:rsidR="008A7113" w:rsidRPr="007876CE" w:rsidRDefault="008A7113" w:rsidP="004D075A">
                                  <w:pPr>
                                    <w:rPr>
                                      <w:rFonts w:ascii="Arial" w:hAnsi="Arial" w:cs="Arial"/>
                                      <w:bCs/>
                                      <w:noProof/>
                                    </w:rPr>
                                  </w:pPr>
                                </w:p>
                              </w:tc>
                            </w:tr>
                            <w:tr w:rsidR="008A7113" w:rsidRPr="00962B01" w14:paraId="687BF69F" w14:textId="77777777" w:rsidTr="00631F9B">
                              <w:trPr>
                                <w:trHeight w:val="699"/>
                                <w:jc w:val="center"/>
                              </w:trPr>
                              <w:tc>
                                <w:tcPr>
                                  <w:tcW w:w="2254" w:type="dxa"/>
                                  <w:shd w:val="clear" w:color="auto" w:fill="1F4E79" w:themeFill="accent1" w:themeFillShade="80"/>
                                  <w:vAlign w:val="center"/>
                                </w:tcPr>
                                <w:p w14:paraId="16FA8F1F"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4 categories</w:t>
                                  </w:r>
                                </w:p>
                              </w:tc>
                              <w:tc>
                                <w:tcPr>
                                  <w:tcW w:w="2254" w:type="dxa"/>
                                  <w:shd w:val="clear" w:color="auto" w:fill="2E74B5" w:themeFill="accent1" w:themeFillShade="BF"/>
                                  <w:vAlign w:val="center"/>
                                </w:tcPr>
                                <w:p w14:paraId="255154BB"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3 categories</w:t>
                                  </w:r>
                                </w:p>
                              </w:tc>
                              <w:tc>
                                <w:tcPr>
                                  <w:tcW w:w="2254" w:type="dxa"/>
                                  <w:shd w:val="clear" w:color="auto" w:fill="9CC2E5" w:themeFill="accent1" w:themeFillTint="99"/>
                                  <w:vAlign w:val="center"/>
                                </w:tcPr>
                                <w:p w14:paraId="3C2C53D0"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2 categories</w:t>
                                  </w:r>
                                </w:p>
                              </w:tc>
                              <w:tc>
                                <w:tcPr>
                                  <w:tcW w:w="2254" w:type="dxa"/>
                                  <w:shd w:val="clear" w:color="auto" w:fill="BDD6EE" w:themeFill="accent1" w:themeFillTint="66"/>
                                  <w:vAlign w:val="center"/>
                                </w:tcPr>
                                <w:p w14:paraId="0B983027"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1 categories</w:t>
                                  </w:r>
                                </w:p>
                              </w:tc>
                            </w:tr>
                            <w:tr w:rsidR="008A7113" w:rsidRPr="00962B01" w14:paraId="7DE069CE" w14:textId="77777777" w:rsidTr="00631F9B">
                              <w:trPr>
                                <w:jc w:val="center"/>
                              </w:trPr>
                              <w:tc>
                                <w:tcPr>
                                  <w:tcW w:w="2254" w:type="dxa"/>
                                </w:tcPr>
                                <w:p w14:paraId="76B12346" w14:textId="77777777" w:rsidR="008A7113" w:rsidRPr="00962B01" w:rsidRDefault="008A7113" w:rsidP="004D075A">
                                  <w:pPr>
                                    <w:rPr>
                                      <w:rFonts w:ascii="Arial" w:eastAsia="Times New Roman" w:hAnsi="Arial" w:cs="Arial"/>
                                      <w:sz w:val="20"/>
                                      <w:szCs w:val="20"/>
                                    </w:rPr>
                                  </w:pPr>
                                </w:p>
                              </w:tc>
                              <w:tc>
                                <w:tcPr>
                                  <w:tcW w:w="2254" w:type="dxa"/>
                                </w:tcPr>
                                <w:p w14:paraId="04A33BC1" w14:textId="77777777" w:rsidR="008A7113" w:rsidRPr="00962B01" w:rsidRDefault="008A7113" w:rsidP="004D075A">
                                  <w:pPr>
                                    <w:rPr>
                                      <w:rFonts w:ascii="Arial" w:eastAsia="Times New Roman" w:hAnsi="Arial" w:cs="Arial"/>
                                      <w:sz w:val="20"/>
                                      <w:szCs w:val="20"/>
                                    </w:rPr>
                                  </w:pPr>
                                </w:p>
                              </w:tc>
                              <w:tc>
                                <w:tcPr>
                                  <w:tcW w:w="2254" w:type="dxa"/>
                                </w:tcPr>
                                <w:p w14:paraId="05381064" w14:textId="77777777" w:rsidR="008A7113" w:rsidRPr="00962B01" w:rsidRDefault="008A7113" w:rsidP="004D075A">
                                  <w:pPr>
                                    <w:rPr>
                                      <w:rFonts w:ascii="Arial" w:eastAsia="Times New Roman" w:hAnsi="Arial" w:cs="Arial"/>
                                      <w:sz w:val="20"/>
                                      <w:szCs w:val="20"/>
                                    </w:rPr>
                                  </w:pPr>
                                </w:p>
                              </w:tc>
                              <w:tc>
                                <w:tcPr>
                                  <w:tcW w:w="2254" w:type="dxa"/>
                                </w:tcPr>
                                <w:p w14:paraId="52D9856C" w14:textId="77777777" w:rsidR="008A7113" w:rsidRPr="00962B01" w:rsidRDefault="008A7113" w:rsidP="004D075A">
                                  <w:pPr>
                                    <w:rPr>
                                      <w:rFonts w:ascii="Arial" w:eastAsia="Times New Roman" w:hAnsi="Arial" w:cs="Arial"/>
                                      <w:sz w:val="20"/>
                                      <w:szCs w:val="20"/>
                                    </w:rPr>
                                  </w:pPr>
                                </w:p>
                              </w:tc>
                            </w:tr>
                            <w:tr w:rsidR="008A7113" w:rsidRPr="00962B01" w14:paraId="18022EF3" w14:textId="77777777" w:rsidTr="00631F9B">
                              <w:trPr>
                                <w:jc w:val="center"/>
                              </w:trPr>
                              <w:tc>
                                <w:tcPr>
                                  <w:tcW w:w="2254" w:type="dxa"/>
                                </w:tcPr>
                                <w:p w14:paraId="2548016B"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Belarus</w:t>
                                  </w:r>
                                </w:p>
                              </w:tc>
                              <w:tc>
                                <w:tcPr>
                                  <w:tcW w:w="2254" w:type="dxa"/>
                                </w:tcPr>
                                <w:p w14:paraId="566B29D4"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Brazil</w:t>
                                  </w:r>
                                </w:p>
                              </w:tc>
                              <w:tc>
                                <w:tcPr>
                                  <w:tcW w:w="2254" w:type="dxa"/>
                                </w:tcPr>
                                <w:p w14:paraId="6830A08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Chile</w:t>
                                  </w:r>
                                </w:p>
                              </w:tc>
                              <w:tc>
                                <w:tcPr>
                                  <w:tcW w:w="2254" w:type="dxa"/>
                                </w:tcPr>
                                <w:p w14:paraId="2C8C28B3"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Angola</w:t>
                                  </w:r>
                                </w:p>
                              </w:tc>
                            </w:tr>
                            <w:tr w:rsidR="008A7113" w:rsidRPr="00962B01" w14:paraId="2B8F48EC" w14:textId="77777777" w:rsidTr="00631F9B">
                              <w:trPr>
                                <w:jc w:val="center"/>
                              </w:trPr>
                              <w:tc>
                                <w:tcPr>
                                  <w:tcW w:w="2254" w:type="dxa"/>
                                </w:tcPr>
                                <w:p w14:paraId="26CFE48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Finland</w:t>
                                  </w:r>
                                </w:p>
                              </w:tc>
                              <w:tc>
                                <w:tcPr>
                                  <w:tcW w:w="2254" w:type="dxa"/>
                                </w:tcPr>
                                <w:p w14:paraId="107F47D2"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Canada</w:t>
                                  </w:r>
                                </w:p>
                              </w:tc>
                              <w:tc>
                                <w:tcPr>
                                  <w:tcW w:w="2254" w:type="dxa"/>
                                </w:tcPr>
                                <w:p w14:paraId="7DF2F3E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Congo</w:t>
                                  </w:r>
                                </w:p>
                              </w:tc>
                              <w:tc>
                                <w:tcPr>
                                  <w:tcW w:w="2254" w:type="dxa"/>
                                </w:tcPr>
                                <w:p w14:paraId="6C8453C9"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Amsterdam &amp; St Paul Islands</w:t>
                                  </w:r>
                                </w:p>
                              </w:tc>
                            </w:tr>
                            <w:tr w:rsidR="008A7113" w:rsidRPr="00962B01" w14:paraId="515213C6" w14:textId="77777777" w:rsidTr="00631F9B">
                              <w:trPr>
                                <w:jc w:val="center"/>
                              </w:trPr>
                              <w:tc>
                                <w:tcPr>
                                  <w:tcW w:w="2254" w:type="dxa"/>
                                </w:tcPr>
                                <w:p w14:paraId="32ED45C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Indonesia</w:t>
                                  </w:r>
                                </w:p>
                              </w:tc>
                              <w:tc>
                                <w:tcPr>
                                  <w:tcW w:w="2254" w:type="dxa"/>
                                </w:tcPr>
                                <w:p w14:paraId="539B8890"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China</w:t>
                                  </w:r>
                                </w:p>
                              </w:tc>
                              <w:tc>
                                <w:tcPr>
                                  <w:tcW w:w="2254" w:type="dxa"/>
                                </w:tcPr>
                                <w:p w14:paraId="10D2D3E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Dem. Republic of Congo</w:t>
                                  </w:r>
                                </w:p>
                              </w:tc>
                              <w:tc>
                                <w:tcPr>
                                  <w:tcW w:w="2254" w:type="dxa"/>
                                </w:tcPr>
                                <w:p w14:paraId="03182BB9"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Antipodes</w:t>
                                  </w:r>
                                </w:p>
                              </w:tc>
                            </w:tr>
                            <w:tr w:rsidR="008A7113" w:rsidRPr="00962B01" w14:paraId="467FB229" w14:textId="77777777" w:rsidTr="00631F9B">
                              <w:trPr>
                                <w:jc w:val="center"/>
                              </w:trPr>
                              <w:tc>
                                <w:tcPr>
                                  <w:tcW w:w="2254" w:type="dxa"/>
                                </w:tcPr>
                                <w:p w14:paraId="54CD7C4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Ireland</w:t>
                                  </w:r>
                                </w:p>
                              </w:tc>
                              <w:tc>
                                <w:tcPr>
                                  <w:tcW w:w="2254" w:type="dxa"/>
                                </w:tcPr>
                                <w:p w14:paraId="6A25AF7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Falkland Islands</w:t>
                                  </w:r>
                                </w:p>
                              </w:tc>
                              <w:tc>
                                <w:tcPr>
                                  <w:tcW w:w="2254" w:type="dxa"/>
                                </w:tcPr>
                                <w:p w14:paraId="42C97C37"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Estonia</w:t>
                                  </w:r>
                                </w:p>
                              </w:tc>
                              <w:tc>
                                <w:tcPr>
                                  <w:tcW w:w="2254" w:type="dxa"/>
                                </w:tcPr>
                                <w:p w14:paraId="46AF19DB"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Auckland Islands</w:t>
                                  </w:r>
                                </w:p>
                              </w:tc>
                            </w:tr>
                            <w:tr w:rsidR="008A7113" w:rsidRPr="00962B01" w14:paraId="625A5349" w14:textId="77777777" w:rsidTr="00631F9B">
                              <w:trPr>
                                <w:jc w:val="center"/>
                              </w:trPr>
                              <w:tc>
                                <w:tcPr>
                                  <w:tcW w:w="2254" w:type="dxa"/>
                                </w:tcPr>
                                <w:p w14:paraId="2BE2B34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Malaysia</w:t>
                                  </w:r>
                                </w:p>
                              </w:tc>
                              <w:tc>
                                <w:tcPr>
                                  <w:tcW w:w="2254" w:type="dxa"/>
                                </w:tcPr>
                                <w:p w14:paraId="330553B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Germany</w:t>
                                  </w:r>
                                </w:p>
                              </w:tc>
                              <w:tc>
                                <w:tcPr>
                                  <w:tcW w:w="2254" w:type="dxa"/>
                                </w:tcPr>
                                <w:p w14:paraId="6E6A2710"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Latvia</w:t>
                                  </w:r>
                                </w:p>
                              </w:tc>
                              <w:tc>
                                <w:tcPr>
                                  <w:tcW w:w="2254" w:type="dxa"/>
                                </w:tcPr>
                                <w:p w14:paraId="796993D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Brunei</w:t>
                                  </w:r>
                                </w:p>
                              </w:tc>
                            </w:tr>
                            <w:tr w:rsidR="008A7113" w:rsidRPr="00962B01" w14:paraId="682511C7" w14:textId="77777777" w:rsidTr="00631F9B">
                              <w:trPr>
                                <w:jc w:val="center"/>
                              </w:trPr>
                              <w:tc>
                                <w:tcPr>
                                  <w:tcW w:w="2254" w:type="dxa"/>
                                </w:tcPr>
                                <w:p w14:paraId="3E39F4CE"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Norway</w:t>
                                  </w:r>
                                </w:p>
                              </w:tc>
                              <w:tc>
                                <w:tcPr>
                                  <w:tcW w:w="2254" w:type="dxa"/>
                                </w:tcPr>
                                <w:p w14:paraId="50716225"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Iceland</w:t>
                                  </w:r>
                                </w:p>
                              </w:tc>
                              <w:tc>
                                <w:tcPr>
                                  <w:tcW w:w="2254" w:type="dxa"/>
                                </w:tcPr>
                                <w:p w14:paraId="28CF0115"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Mongolia</w:t>
                                  </w:r>
                                </w:p>
                              </w:tc>
                              <w:tc>
                                <w:tcPr>
                                  <w:tcW w:w="2254" w:type="dxa"/>
                                </w:tcPr>
                                <w:p w14:paraId="28693BB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Campbell Islands</w:t>
                                  </w:r>
                                </w:p>
                              </w:tc>
                            </w:tr>
                            <w:tr w:rsidR="008A7113" w:rsidRPr="00962B01" w14:paraId="3770F65C" w14:textId="77777777" w:rsidTr="00631F9B">
                              <w:trPr>
                                <w:jc w:val="center"/>
                              </w:trPr>
                              <w:tc>
                                <w:tcPr>
                                  <w:tcW w:w="2254" w:type="dxa"/>
                                </w:tcPr>
                                <w:p w14:paraId="7127FCD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Papua New Guinea</w:t>
                                  </w:r>
                                </w:p>
                              </w:tc>
                              <w:tc>
                                <w:tcPr>
                                  <w:tcW w:w="2254" w:type="dxa"/>
                                </w:tcPr>
                                <w:p w14:paraId="261CE156"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Uganda</w:t>
                                  </w:r>
                                </w:p>
                              </w:tc>
                              <w:tc>
                                <w:tcPr>
                                  <w:tcW w:w="2254" w:type="dxa"/>
                                </w:tcPr>
                                <w:p w14:paraId="3CFD707E"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Netherlands</w:t>
                                  </w:r>
                                </w:p>
                              </w:tc>
                              <w:tc>
                                <w:tcPr>
                                  <w:tcW w:w="2254" w:type="dxa"/>
                                </w:tcPr>
                                <w:p w14:paraId="61D159D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Chatham Islands</w:t>
                                  </w:r>
                                </w:p>
                              </w:tc>
                            </w:tr>
                            <w:tr w:rsidR="008A7113" w:rsidRPr="00962B01" w14:paraId="731135F8" w14:textId="77777777" w:rsidTr="00631F9B">
                              <w:trPr>
                                <w:jc w:val="center"/>
                              </w:trPr>
                              <w:tc>
                                <w:tcPr>
                                  <w:tcW w:w="2254" w:type="dxa"/>
                                </w:tcPr>
                                <w:p w14:paraId="03A7EC0F"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Russia (Asian part-of)</w:t>
                                  </w:r>
                                </w:p>
                              </w:tc>
                              <w:tc>
                                <w:tcPr>
                                  <w:tcW w:w="2254" w:type="dxa"/>
                                </w:tcPr>
                                <w:p w14:paraId="5C17BD9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United Kingdom</w:t>
                                  </w:r>
                                </w:p>
                              </w:tc>
                              <w:tc>
                                <w:tcPr>
                                  <w:tcW w:w="2254" w:type="dxa"/>
                                </w:tcPr>
                                <w:p w14:paraId="15D1F26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Peru</w:t>
                                  </w:r>
                                </w:p>
                              </w:tc>
                              <w:tc>
                                <w:tcPr>
                                  <w:tcW w:w="2254" w:type="dxa"/>
                                </w:tcPr>
                                <w:p w14:paraId="324DF087"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Colombia</w:t>
                                  </w:r>
                                </w:p>
                              </w:tc>
                            </w:tr>
                            <w:tr w:rsidR="008A7113" w:rsidRPr="00962B01" w14:paraId="709F69F1" w14:textId="77777777" w:rsidTr="00631F9B">
                              <w:trPr>
                                <w:jc w:val="center"/>
                              </w:trPr>
                              <w:tc>
                                <w:tcPr>
                                  <w:tcW w:w="2254" w:type="dxa"/>
                                </w:tcPr>
                                <w:p w14:paraId="76505D82"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Sweden</w:t>
                                  </w:r>
                                </w:p>
                              </w:tc>
                              <w:tc>
                                <w:tcPr>
                                  <w:tcW w:w="2254" w:type="dxa"/>
                                </w:tcPr>
                                <w:p w14:paraId="04202C2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Russia (European part-of)</w:t>
                                  </w:r>
                                </w:p>
                              </w:tc>
                              <w:tc>
                                <w:tcPr>
                                  <w:tcW w:w="2254" w:type="dxa"/>
                                </w:tcPr>
                                <w:p w14:paraId="614AAB9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Poland</w:t>
                                  </w:r>
                                </w:p>
                              </w:tc>
                              <w:tc>
                                <w:tcPr>
                                  <w:tcW w:w="2254" w:type="dxa"/>
                                </w:tcPr>
                                <w:p w14:paraId="08A6588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Japan</w:t>
                                  </w:r>
                                </w:p>
                              </w:tc>
                            </w:tr>
                            <w:tr w:rsidR="008A7113" w:rsidRPr="00962B01" w14:paraId="51CD7408" w14:textId="77777777" w:rsidTr="00631F9B">
                              <w:trPr>
                                <w:jc w:val="center"/>
                              </w:trPr>
                              <w:tc>
                                <w:tcPr>
                                  <w:tcW w:w="2254" w:type="dxa"/>
                                </w:tcPr>
                                <w:p w14:paraId="2EB02B27"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USA (Alaska)</w:t>
                                  </w:r>
                                </w:p>
                              </w:tc>
                              <w:tc>
                                <w:tcPr>
                                  <w:tcW w:w="2254" w:type="dxa"/>
                                </w:tcPr>
                                <w:p w14:paraId="37744086" w14:textId="77777777" w:rsidR="008A7113" w:rsidRPr="00962B01" w:rsidRDefault="008A7113" w:rsidP="004D075A">
                                  <w:pPr>
                                    <w:rPr>
                                      <w:rFonts w:ascii="Arial" w:hAnsi="Arial" w:cs="Arial"/>
                                      <w:sz w:val="20"/>
                                      <w:szCs w:val="20"/>
                                    </w:rPr>
                                  </w:pPr>
                                </w:p>
                              </w:tc>
                              <w:tc>
                                <w:tcPr>
                                  <w:tcW w:w="2254" w:type="dxa"/>
                                </w:tcPr>
                                <w:p w14:paraId="01DC27DB"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St Helena (UK)</w:t>
                                  </w:r>
                                </w:p>
                              </w:tc>
                              <w:tc>
                                <w:tcPr>
                                  <w:tcW w:w="2254" w:type="dxa"/>
                                </w:tcPr>
                                <w:p w14:paraId="75F1A17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Lithuania</w:t>
                                  </w:r>
                                </w:p>
                              </w:tc>
                            </w:tr>
                            <w:tr w:rsidR="008A7113" w:rsidRPr="00962B01" w14:paraId="63EDE8AE" w14:textId="77777777" w:rsidTr="00631F9B">
                              <w:trPr>
                                <w:jc w:val="center"/>
                              </w:trPr>
                              <w:tc>
                                <w:tcPr>
                                  <w:tcW w:w="2254" w:type="dxa"/>
                                </w:tcPr>
                                <w:p w14:paraId="51E9413B" w14:textId="77777777" w:rsidR="008A7113" w:rsidRPr="00962B01" w:rsidRDefault="008A7113" w:rsidP="004D075A">
                                  <w:pPr>
                                    <w:rPr>
                                      <w:rFonts w:ascii="Arial" w:eastAsia="Times New Roman" w:hAnsi="Arial" w:cs="Arial"/>
                                      <w:sz w:val="20"/>
                                      <w:szCs w:val="20"/>
                                    </w:rPr>
                                  </w:pPr>
                                </w:p>
                              </w:tc>
                              <w:tc>
                                <w:tcPr>
                                  <w:tcW w:w="2254" w:type="dxa"/>
                                </w:tcPr>
                                <w:p w14:paraId="7C78449A" w14:textId="77777777" w:rsidR="008A7113" w:rsidRPr="00962B01" w:rsidRDefault="008A7113" w:rsidP="004D075A">
                                  <w:pPr>
                                    <w:rPr>
                                      <w:rFonts w:ascii="Arial" w:hAnsi="Arial" w:cs="Arial"/>
                                      <w:sz w:val="20"/>
                                      <w:szCs w:val="20"/>
                                    </w:rPr>
                                  </w:pPr>
                                </w:p>
                              </w:tc>
                              <w:tc>
                                <w:tcPr>
                                  <w:tcW w:w="2254" w:type="dxa"/>
                                </w:tcPr>
                                <w:p w14:paraId="2CECD5C9"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Sudan</w:t>
                                  </w:r>
                                </w:p>
                              </w:tc>
                              <w:tc>
                                <w:tcPr>
                                  <w:tcW w:w="2254" w:type="dxa"/>
                                </w:tcPr>
                                <w:p w14:paraId="14D25404"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Macquarie Island</w:t>
                                  </w:r>
                                </w:p>
                              </w:tc>
                            </w:tr>
                            <w:tr w:rsidR="008A7113" w:rsidRPr="00962B01" w14:paraId="1C5CE28E" w14:textId="77777777" w:rsidTr="00631F9B">
                              <w:trPr>
                                <w:jc w:val="center"/>
                              </w:trPr>
                              <w:tc>
                                <w:tcPr>
                                  <w:tcW w:w="2254" w:type="dxa"/>
                                </w:tcPr>
                                <w:p w14:paraId="39044323" w14:textId="77777777" w:rsidR="008A7113" w:rsidRPr="00962B01" w:rsidRDefault="008A7113" w:rsidP="004D075A">
                                  <w:pPr>
                                    <w:rPr>
                                      <w:rFonts w:ascii="Arial" w:eastAsia="Times New Roman" w:hAnsi="Arial" w:cs="Arial"/>
                                      <w:sz w:val="20"/>
                                      <w:szCs w:val="20"/>
                                    </w:rPr>
                                  </w:pPr>
                                </w:p>
                              </w:tc>
                              <w:tc>
                                <w:tcPr>
                                  <w:tcW w:w="2254" w:type="dxa"/>
                                </w:tcPr>
                                <w:p w14:paraId="73906D14" w14:textId="77777777" w:rsidR="008A7113" w:rsidRPr="00962B01" w:rsidRDefault="008A7113" w:rsidP="004D075A">
                                  <w:pPr>
                                    <w:rPr>
                                      <w:rFonts w:ascii="Arial" w:hAnsi="Arial" w:cs="Arial"/>
                                      <w:sz w:val="20"/>
                                      <w:szCs w:val="20"/>
                                    </w:rPr>
                                  </w:pPr>
                                </w:p>
                              </w:tc>
                              <w:tc>
                                <w:tcPr>
                                  <w:tcW w:w="2254" w:type="dxa"/>
                                </w:tcPr>
                                <w:p w14:paraId="06B59088"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USA (southern)</w:t>
                                  </w:r>
                                </w:p>
                              </w:tc>
                              <w:tc>
                                <w:tcPr>
                                  <w:tcW w:w="2254" w:type="dxa"/>
                                </w:tcPr>
                                <w:p w14:paraId="7E76530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Mexico</w:t>
                                  </w:r>
                                </w:p>
                              </w:tc>
                            </w:tr>
                            <w:tr w:rsidR="008A7113" w:rsidRPr="00962B01" w14:paraId="4B7CBD6D" w14:textId="77777777" w:rsidTr="00631F9B">
                              <w:trPr>
                                <w:jc w:val="center"/>
                              </w:trPr>
                              <w:tc>
                                <w:tcPr>
                                  <w:tcW w:w="2254" w:type="dxa"/>
                                </w:tcPr>
                                <w:p w14:paraId="326C2A58" w14:textId="77777777" w:rsidR="008A7113" w:rsidRPr="00962B01" w:rsidRDefault="008A7113" w:rsidP="004D075A">
                                  <w:pPr>
                                    <w:rPr>
                                      <w:rFonts w:ascii="Arial" w:eastAsia="Times New Roman" w:hAnsi="Arial" w:cs="Arial"/>
                                      <w:sz w:val="20"/>
                                      <w:szCs w:val="20"/>
                                    </w:rPr>
                                  </w:pPr>
                                </w:p>
                              </w:tc>
                              <w:tc>
                                <w:tcPr>
                                  <w:tcW w:w="2254" w:type="dxa"/>
                                </w:tcPr>
                                <w:p w14:paraId="7AA133C1" w14:textId="77777777" w:rsidR="008A7113" w:rsidRPr="00962B01" w:rsidRDefault="008A7113" w:rsidP="004D075A">
                                  <w:pPr>
                                    <w:rPr>
                                      <w:rFonts w:ascii="Arial" w:hAnsi="Arial" w:cs="Arial"/>
                                      <w:sz w:val="20"/>
                                      <w:szCs w:val="20"/>
                                    </w:rPr>
                                  </w:pPr>
                                </w:p>
                              </w:tc>
                              <w:tc>
                                <w:tcPr>
                                  <w:tcW w:w="2254" w:type="dxa"/>
                                </w:tcPr>
                                <w:p w14:paraId="154B5F63"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Zambia</w:t>
                                  </w:r>
                                </w:p>
                              </w:tc>
                              <w:tc>
                                <w:tcPr>
                                  <w:tcW w:w="2254" w:type="dxa"/>
                                </w:tcPr>
                                <w:p w14:paraId="07971E94"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New Zealand</w:t>
                                  </w:r>
                                </w:p>
                              </w:tc>
                            </w:tr>
                            <w:tr w:rsidR="008A7113" w:rsidRPr="00962B01" w14:paraId="0001B4AA" w14:textId="77777777" w:rsidTr="00631F9B">
                              <w:trPr>
                                <w:jc w:val="center"/>
                              </w:trPr>
                              <w:tc>
                                <w:tcPr>
                                  <w:tcW w:w="2254" w:type="dxa"/>
                                </w:tcPr>
                                <w:p w14:paraId="0B7BD824" w14:textId="77777777" w:rsidR="008A7113" w:rsidRPr="00962B01" w:rsidRDefault="008A7113" w:rsidP="004D075A">
                                  <w:pPr>
                                    <w:rPr>
                                      <w:rFonts w:ascii="Arial" w:eastAsia="Times New Roman" w:hAnsi="Arial" w:cs="Arial"/>
                                      <w:sz w:val="20"/>
                                      <w:szCs w:val="20"/>
                                    </w:rPr>
                                  </w:pPr>
                                </w:p>
                              </w:tc>
                              <w:tc>
                                <w:tcPr>
                                  <w:tcW w:w="2254" w:type="dxa"/>
                                </w:tcPr>
                                <w:p w14:paraId="291F92E1" w14:textId="77777777" w:rsidR="008A7113" w:rsidRPr="00962B01" w:rsidRDefault="008A7113" w:rsidP="004D075A">
                                  <w:pPr>
                                    <w:rPr>
                                      <w:rFonts w:ascii="Arial" w:hAnsi="Arial" w:cs="Arial"/>
                                      <w:sz w:val="20"/>
                                      <w:szCs w:val="20"/>
                                    </w:rPr>
                                  </w:pPr>
                                </w:p>
                              </w:tc>
                              <w:tc>
                                <w:tcPr>
                                  <w:tcW w:w="2254" w:type="dxa"/>
                                </w:tcPr>
                                <w:p w14:paraId="3B528540" w14:textId="77777777" w:rsidR="008A7113" w:rsidRPr="00962B01" w:rsidRDefault="008A7113" w:rsidP="004D075A">
                                  <w:pPr>
                                    <w:rPr>
                                      <w:rFonts w:ascii="Arial" w:eastAsia="Times New Roman" w:hAnsi="Arial" w:cs="Arial"/>
                                      <w:sz w:val="20"/>
                                      <w:szCs w:val="20"/>
                                    </w:rPr>
                                  </w:pPr>
                                </w:p>
                              </w:tc>
                              <w:tc>
                                <w:tcPr>
                                  <w:tcW w:w="2254" w:type="dxa"/>
                                </w:tcPr>
                                <w:p w14:paraId="67CEB4F9"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Russia</w:t>
                                  </w:r>
                                </w:p>
                              </w:tc>
                            </w:tr>
                            <w:tr w:rsidR="008A7113" w:rsidRPr="00962B01" w14:paraId="045CD73D" w14:textId="77777777" w:rsidTr="00631F9B">
                              <w:trPr>
                                <w:jc w:val="center"/>
                              </w:trPr>
                              <w:tc>
                                <w:tcPr>
                                  <w:tcW w:w="2254" w:type="dxa"/>
                                </w:tcPr>
                                <w:p w14:paraId="5C7C8911" w14:textId="77777777" w:rsidR="008A7113" w:rsidRPr="00962B01" w:rsidRDefault="008A7113" w:rsidP="004D075A">
                                  <w:pPr>
                                    <w:rPr>
                                      <w:rFonts w:ascii="Arial" w:eastAsia="Times New Roman" w:hAnsi="Arial" w:cs="Arial"/>
                                      <w:sz w:val="20"/>
                                      <w:szCs w:val="20"/>
                                    </w:rPr>
                                  </w:pPr>
                                </w:p>
                              </w:tc>
                              <w:tc>
                                <w:tcPr>
                                  <w:tcW w:w="2254" w:type="dxa"/>
                                </w:tcPr>
                                <w:p w14:paraId="30A32A91" w14:textId="77777777" w:rsidR="008A7113" w:rsidRPr="00962B01" w:rsidRDefault="008A7113" w:rsidP="004D075A">
                                  <w:pPr>
                                    <w:rPr>
                                      <w:rFonts w:ascii="Arial" w:hAnsi="Arial" w:cs="Arial"/>
                                      <w:sz w:val="20"/>
                                      <w:szCs w:val="20"/>
                                    </w:rPr>
                                  </w:pPr>
                                </w:p>
                              </w:tc>
                              <w:tc>
                                <w:tcPr>
                                  <w:tcW w:w="2254" w:type="dxa"/>
                                </w:tcPr>
                                <w:p w14:paraId="7EA4D8C2" w14:textId="77777777" w:rsidR="008A7113" w:rsidRPr="00962B01" w:rsidRDefault="008A7113" w:rsidP="004D075A">
                                  <w:pPr>
                                    <w:rPr>
                                      <w:rFonts w:ascii="Arial" w:eastAsia="Times New Roman" w:hAnsi="Arial" w:cs="Arial"/>
                                      <w:sz w:val="20"/>
                                      <w:szCs w:val="20"/>
                                    </w:rPr>
                                  </w:pPr>
                                </w:p>
                              </w:tc>
                              <w:tc>
                                <w:tcPr>
                                  <w:tcW w:w="2254" w:type="dxa"/>
                                </w:tcPr>
                                <w:p w14:paraId="151C93C0"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Singapore</w:t>
                                  </w:r>
                                </w:p>
                              </w:tc>
                            </w:tr>
                            <w:tr w:rsidR="008A7113" w:rsidRPr="00962B01" w14:paraId="3BC52FD1" w14:textId="77777777" w:rsidTr="00631F9B">
                              <w:trPr>
                                <w:jc w:val="center"/>
                              </w:trPr>
                              <w:tc>
                                <w:tcPr>
                                  <w:tcW w:w="2254" w:type="dxa"/>
                                </w:tcPr>
                                <w:p w14:paraId="78B9F242" w14:textId="77777777" w:rsidR="008A7113" w:rsidRPr="00962B01" w:rsidRDefault="008A7113" w:rsidP="004D075A">
                                  <w:pPr>
                                    <w:rPr>
                                      <w:rFonts w:ascii="Arial" w:eastAsia="Times New Roman" w:hAnsi="Arial" w:cs="Arial"/>
                                      <w:sz w:val="20"/>
                                      <w:szCs w:val="20"/>
                                    </w:rPr>
                                  </w:pPr>
                                </w:p>
                              </w:tc>
                              <w:tc>
                                <w:tcPr>
                                  <w:tcW w:w="2254" w:type="dxa"/>
                                </w:tcPr>
                                <w:p w14:paraId="108FC989" w14:textId="77777777" w:rsidR="008A7113" w:rsidRPr="00962B01" w:rsidRDefault="008A7113" w:rsidP="004D075A">
                                  <w:pPr>
                                    <w:rPr>
                                      <w:rFonts w:ascii="Arial" w:hAnsi="Arial" w:cs="Arial"/>
                                      <w:sz w:val="20"/>
                                      <w:szCs w:val="20"/>
                                    </w:rPr>
                                  </w:pPr>
                                </w:p>
                              </w:tc>
                              <w:tc>
                                <w:tcPr>
                                  <w:tcW w:w="2254" w:type="dxa"/>
                                </w:tcPr>
                                <w:p w14:paraId="77335479" w14:textId="77777777" w:rsidR="008A7113" w:rsidRPr="00962B01" w:rsidRDefault="008A7113" w:rsidP="004D075A">
                                  <w:pPr>
                                    <w:rPr>
                                      <w:rFonts w:ascii="Arial" w:eastAsia="Times New Roman" w:hAnsi="Arial" w:cs="Arial"/>
                                      <w:sz w:val="20"/>
                                      <w:szCs w:val="20"/>
                                    </w:rPr>
                                  </w:pPr>
                                </w:p>
                              </w:tc>
                              <w:tc>
                                <w:tcPr>
                                  <w:tcW w:w="2254" w:type="dxa"/>
                                </w:tcPr>
                                <w:p w14:paraId="073C9FA5"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Tasmania</w:t>
                                  </w:r>
                                </w:p>
                              </w:tc>
                            </w:tr>
                            <w:tr w:rsidR="008A7113" w:rsidRPr="00962B01" w14:paraId="530044D0" w14:textId="77777777" w:rsidTr="00631F9B">
                              <w:trPr>
                                <w:jc w:val="center"/>
                              </w:trPr>
                              <w:tc>
                                <w:tcPr>
                                  <w:tcW w:w="2254" w:type="dxa"/>
                                </w:tcPr>
                                <w:p w14:paraId="16C84B95" w14:textId="77777777" w:rsidR="008A7113" w:rsidRPr="00962B01" w:rsidRDefault="008A7113" w:rsidP="004D075A">
                                  <w:pPr>
                                    <w:rPr>
                                      <w:rFonts w:ascii="Arial" w:eastAsia="Times New Roman" w:hAnsi="Arial" w:cs="Arial"/>
                                      <w:sz w:val="20"/>
                                      <w:szCs w:val="20"/>
                                    </w:rPr>
                                  </w:pPr>
                                </w:p>
                              </w:tc>
                              <w:tc>
                                <w:tcPr>
                                  <w:tcW w:w="2254" w:type="dxa"/>
                                </w:tcPr>
                                <w:p w14:paraId="1D0840C3" w14:textId="77777777" w:rsidR="008A7113" w:rsidRPr="00962B01" w:rsidRDefault="008A7113" w:rsidP="004D075A">
                                  <w:pPr>
                                    <w:rPr>
                                      <w:rFonts w:ascii="Arial" w:hAnsi="Arial" w:cs="Arial"/>
                                      <w:sz w:val="20"/>
                                      <w:szCs w:val="20"/>
                                    </w:rPr>
                                  </w:pPr>
                                </w:p>
                              </w:tc>
                              <w:tc>
                                <w:tcPr>
                                  <w:tcW w:w="2254" w:type="dxa"/>
                                </w:tcPr>
                                <w:p w14:paraId="60A94411" w14:textId="77777777" w:rsidR="008A7113" w:rsidRPr="00962B01" w:rsidRDefault="008A7113" w:rsidP="004D075A">
                                  <w:pPr>
                                    <w:rPr>
                                      <w:rFonts w:ascii="Arial" w:eastAsia="Times New Roman" w:hAnsi="Arial" w:cs="Arial"/>
                                      <w:sz w:val="20"/>
                                      <w:szCs w:val="20"/>
                                    </w:rPr>
                                  </w:pPr>
                                </w:p>
                              </w:tc>
                              <w:tc>
                                <w:tcPr>
                                  <w:tcW w:w="2254" w:type="dxa"/>
                                </w:tcPr>
                                <w:p w14:paraId="58A5281A" w14:textId="6A84765E" w:rsidR="008A7113" w:rsidRPr="00962B01" w:rsidRDefault="008A7113" w:rsidP="004D075A">
                                  <w:pPr>
                                    <w:rPr>
                                      <w:rFonts w:ascii="Arial" w:hAnsi="Arial" w:cs="Arial"/>
                                      <w:sz w:val="20"/>
                                      <w:szCs w:val="20"/>
                                    </w:rPr>
                                  </w:pPr>
                                  <w:r w:rsidRPr="00962B01">
                                    <w:rPr>
                                      <w:rFonts w:ascii="Arial" w:eastAsia="Times New Roman" w:hAnsi="Arial" w:cs="Arial"/>
                                      <w:sz w:val="20"/>
                                      <w:szCs w:val="20"/>
                                    </w:rPr>
                                    <w:t>Trinidad Island (Brazil)</w:t>
                                  </w:r>
                                </w:p>
                              </w:tc>
                            </w:tr>
                            <w:tr w:rsidR="008A7113" w:rsidRPr="00962B01" w14:paraId="1066EFD4" w14:textId="77777777" w:rsidTr="00631F9B">
                              <w:trPr>
                                <w:jc w:val="center"/>
                              </w:trPr>
                              <w:tc>
                                <w:tcPr>
                                  <w:tcW w:w="2254" w:type="dxa"/>
                                </w:tcPr>
                                <w:p w14:paraId="4C5CB175" w14:textId="77777777" w:rsidR="008A7113" w:rsidRPr="00962B01" w:rsidRDefault="008A7113" w:rsidP="004D075A">
                                  <w:pPr>
                                    <w:rPr>
                                      <w:rFonts w:ascii="Arial" w:eastAsia="Times New Roman" w:hAnsi="Arial" w:cs="Arial"/>
                                      <w:sz w:val="20"/>
                                      <w:szCs w:val="20"/>
                                    </w:rPr>
                                  </w:pPr>
                                </w:p>
                              </w:tc>
                              <w:tc>
                                <w:tcPr>
                                  <w:tcW w:w="2254" w:type="dxa"/>
                                </w:tcPr>
                                <w:p w14:paraId="1B10C3CD" w14:textId="77777777" w:rsidR="008A7113" w:rsidRPr="00962B01" w:rsidRDefault="008A7113" w:rsidP="004D075A">
                                  <w:pPr>
                                    <w:rPr>
                                      <w:rFonts w:ascii="Arial" w:hAnsi="Arial" w:cs="Arial"/>
                                      <w:sz w:val="20"/>
                                      <w:szCs w:val="20"/>
                                    </w:rPr>
                                  </w:pPr>
                                </w:p>
                              </w:tc>
                              <w:tc>
                                <w:tcPr>
                                  <w:tcW w:w="2254" w:type="dxa"/>
                                </w:tcPr>
                                <w:p w14:paraId="6D345155" w14:textId="77777777" w:rsidR="008A7113" w:rsidRPr="00962B01" w:rsidRDefault="008A7113" w:rsidP="004D075A">
                                  <w:pPr>
                                    <w:rPr>
                                      <w:rFonts w:ascii="Arial" w:eastAsia="Times New Roman" w:hAnsi="Arial" w:cs="Arial"/>
                                      <w:sz w:val="20"/>
                                      <w:szCs w:val="20"/>
                                    </w:rPr>
                                  </w:pPr>
                                </w:p>
                              </w:tc>
                              <w:tc>
                                <w:tcPr>
                                  <w:tcW w:w="2254" w:type="dxa"/>
                                </w:tcPr>
                                <w:p w14:paraId="0B211D1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Ukraine</w:t>
                                  </w:r>
                                </w:p>
                              </w:tc>
                            </w:tr>
                            <w:tr w:rsidR="008A7113" w:rsidRPr="00962B01" w14:paraId="30F0DF64" w14:textId="77777777" w:rsidTr="00631F9B">
                              <w:trPr>
                                <w:jc w:val="center"/>
                              </w:trPr>
                              <w:tc>
                                <w:tcPr>
                                  <w:tcW w:w="2254" w:type="dxa"/>
                                </w:tcPr>
                                <w:p w14:paraId="580B4905" w14:textId="77777777" w:rsidR="008A7113" w:rsidRPr="00962B01" w:rsidRDefault="008A7113" w:rsidP="004D075A">
                                  <w:pPr>
                                    <w:rPr>
                                      <w:rFonts w:ascii="Arial" w:eastAsia="Times New Roman" w:hAnsi="Arial" w:cs="Arial"/>
                                      <w:sz w:val="20"/>
                                      <w:szCs w:val="20"/>
                                    </w:rPr>
                                  </w:pPr>
                                </w:p>
                              </w:tc>
                              <w:tc>
                                <w:tcPr>
                                  <w:tcW w:w="2254" w:type="dxa"/>
                                </w:tcPr>
                                <w:p w14:paraId="43FD16B7" w14:textId="77777777" w:rsidR="008A7113" w:rsidRPr="00962B01" w:rsidRDefault="008A7113" w:rsidP="004D075A">
                                  <w:pPr>
                                    <w:rPr>
                                      <w:rFonts w:ascii="Arial" w:hAnsi="Arial" w:cs="Arial"/>
                                      <w:sz w:val="20"/>
                                      <w:szCs w:val="20"/>
                                    </w:rPr>
                                  </w:pPr>
                                </w:p>
                              </w:tc>
                              <w:tc>
                                <w:tcPr>
                                  <w:tcW w:w="2254" w:type="dxa"/>
                                </w:tcPr>
                                <w:p w14:paraId="5F5D3269" w14:textId="77777777" w:rsidR="008A7113" w:rsidRPr="00962B01" w:rsidRDefault="008A7113" w:rsidP="004D075A">
                                  <w:pPr>
                                    <w:rPr>
                                      <w:rFonts w:ascii="Arial" w:eastAsia="Times New Roman" w:hAnsi="Arial" w:cs="Arial"/>
                                      <w:sz w:val="20"/>
                                      <w:szCs w:val="20"/>
                                    </w:rPr>
                                  </w:pPr>
                                </w:p>
                              </w:tc>
                              <w:tc>
                                <w:tcPr>
                                  <w:tcW w:w="2254" w:type="dxa"/>
                                </w:tcPr>
                                <w:p w14:paraId="1563CE5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Venezuela</w:t>
                                  </w:r>
                                </w:p>
                              </w:tc>
                            </w:tr>
                            <w:tr w:rsidR="008A7113" w:rsidRPr="00962B01" w14:paraId="2C09A583" w14:textId="77777777" w:rsidTr="00631F9B">
                              <w:trPr>
                                <w:jc w:val="center"/>
                              </w:trPr>
                              <w:tc>
                                <w:tcPr>
                                  <w:tcW w:w="2254" w:type="dxa"/>
                                </w:tcPr>
                                <w:p w14:paraId="23B6C0BE" w14:textId="77777777" w:rsidR="008A7113" w:rsidRPr="00962B01" w:rsidRDefault="008A7113" w:rsidP="004D075A">
                                  <w:pPr>
                                    <w:rPr>
                                      <w:rFonts w:ascii="Arial" w:eastAsia="Times New Roman" w:hAnsi="Arial" w:cs="Arial"/>
                                      <w:sz w:val="20"/>
                                      <w:szCs w:val="20"/>
                                    </w:rPr>
                                  </w:pPr>
                                </w:p>
                              </w:tc>
                              <w:tc>
                                <w:tcPr>
                                  <w:tcW w:w="2254" w:type="dxa"/>
                                </w:tcPr>
                                <w:p w14:paraId="350D0274" w14:textId="77777777" w:rsidR="008A7113" w:rsidRPr="00962B01" w:rsidRDefault="008A7113" w:rsidP="004D075A">
                                  <w:pPr>
                                    <w:rPr>
                                      <w:rFonts w:ascii="Arial" w:hAnsi="Arial" w:cs="Arial"/>
                                      <w:sz w:val="20"/>
                                      <w:szCs w:val="20"/>
                                    </w:rPr>
                                  </w:pPr>
                                </w:p>
                              </w:tc>
                              <w:tc>
                                <w:tcPr>
                                  <w:tcW w:w="2254" w:type="dxa"/>
                                </w:tcPr>
                                <w:p w14:paraId="4F23F647" w14:textId="77777777" w:rsidR="008A7113" w:rsidRPr="00962B01" w:rsidRDefault="008A7113" w:rsidP="004D075A">
                                  <w:pPr>
                                    <w:rPr>
                                      <w:rFonts w:ascii="Arial" w:eastAsia="Times New Roman" w:hAnsi="Arial" w:cs="Arial"/>
                                      <w:sz w:val="20"/>
                                      <w:szCs w:val="20"/>
                                    </w:rPr>
                                  </w:pPr>
                                </w:p>
                              </w:tc>
                              <w:tc>
                                <w:tcPr>
                                  <w:tcW w:w="2254" w:type="dxa"/>
                                </w:tcPr>
                                <w:p w14:paraId="31ABEF57"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Vietnam</w:t>
                                  </w:r>
                                </w:p>
                              </w:tc>
                            </w:tr>
                          </w:tbl>
                          <w:p w14:paraId="719429E0" w14:textId="550F27B0" w:rsidR="008A7113" w:rsidRPr="00962B01" w:rsidRDefault="008A711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E482D" id="_x0000_t202" coordsize="21600,21600" o:spt="202" path="m,l,21600r21600,l21600,xe">
                <v:stroke joinstyle="miter"/>
                <v:path gradientshapeok="t" o:connecttype="rect"/>
              </v:shapetype>
              <v:shape id="_x0000_s1031" type="#_x0000_t202" style="position:absolute;margin-left:439.7pt;margin-top:27.75pt;width:490.9pt;height:37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" filled="f"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8A7113" w:rsidRPr="00F2597D" w14:paraId="79BE5CC9" w14:textId="77777777" w:rsidTr="00631F9B">
                        <w:trPr>
                          <w:trHeight w:val="699"/>
                          <w:jc w:val="center"/>
                        </w:trPr>
                        <w:tc>
                          <w:tcPr>
                            <w:tcW w:w="9016" w:type="dxa"/>
                            <w:gridSpan w:val="4"/>
                            <w:shd w:val="clear" w:color="auto" w:fill="auto"/>
                            <w:vAlign w:val="center"/>
                          </w:tcPr>
                          <w:p w14:paraId="41726035" w14:textId="77777777" w:rsidR="008A7113" w:rsidRPr="00A56D86" w:rsidRDefault="008A7113" w:rsidP="004D075A">
                            <w:pPr>
                              <w:ind w:left="-108"/>
                              <w:rPr>
                                <w:rFonts w:ascii="Arial" w:hAnsi="Arial" w:cs="Arial"/>
                                <w:bCs/>
                                <w:noProof/>
                                <w:sz w:val="20"/>
                                <w:szCs w:val="20"/>
                              </w:rPr>
                            </w:pPr>
                            <w:r w:rsidRPr="00A56D86">
                              <w:rPr>
                                <w:rFonts w:ascii="Arial" w:hAnsi="Arial" w:cs="Arial"/>
                                <w:b/>
                                <w:bCs/>
                                <w:noProof/>
                                <w:sz w:val="20"/>
                                <w:szCs w:val="20"/>
                              </w:rPr>
                              <w:t>Table 1:</w:t>
                            </w:r>
                            <w:r w:rsidRPr="00A56D86">
                              <w:rPr>
                                <w:rFonts w:ascii="Arial" w:hAnsi="Arial" w:cs="Arial"/>
                                <w:bCs/>
                                <w:noProof/>
                                <w:sz w:val="20"/>
                                <w:szCs w:val="20"/>
                              </w:rPr>
                              <w:t xml:space="preserve"> Countries highlighted as being priorities for assessment of peatland strategies and policies. Countries are assigned to categories based upon their assessment within the Global CO2 picture report (as described above)</w:t>
                            </w:r>
                          </w:p>
                          <w:p w14:paraId="5BE19FDA" w14:textId="77777777" w:rsidR="008A7113" w:rsidRPr="007876CE" w:rsidRDefault="008A7113" w:rsidP="004D075A">
                            <w:pPr>
                              <w:rPr>
                                <w:rFonts w:ascii="Arial" w:hAnsi="Arial" w:cs="Arial"/>
                                <w:bCs/>
                                <w:noProof/>
                              </w:rPr>
                            </w:pPr>
                          </w:p>
                        </w:tc>
                      </w:tr>
                      <w:tr w:rsidR="008A7113" w:rsidRPr="00962B01" w14:paraId="687BF69F" w14:textId="77777777" w:rsidTr="00631F9B">
                        <w:trPr>
                          <w:trHeight w:val="699"/>
                          <w:jc w:val="center"/>
                        </w:trPr>
                        <w:tc>
                          <w:tcPr>
                            <w:tcW w:w="2254" w:type="dxa"/>
                            <w:shd w:val="clear" w:color="auto" w:fill="1F4E79" w:themeFill="accent1" w:themeFillShade="80"/>
                            <w:vAlign w:val="center"/>
                          </w:tcPr>
                          <w:p w14:paraId="16FA8F1F"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4 categories</w:t>
                            </w:r>
                          </w:p>
                        </w:tc>
                        <w:tc>
                          <w:tcPr>
                            <w:tcW w:w="2254" w:type="dxa"/>
                            <w:shd w:val="clear" w:color="auto" w:fill="2E74B5" w:themeFill="accent1" w:themeFillShade="BF"/>
                            <w:vAlign w:val="center"/>
                          </w:tcPr>
                          <w:p w14:paraId="255154BB"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3 categories</w:t>
                            </w:r>
                          </w:p>
                        </w:tc>
                        <w:tc>
                          <w:tcPr>
                            <w:tcW w:w="2254" w:type="dxa"/>
                            <w:shd w:val="clear" w:color="auto" w:fill="9CC2E5" w:themeFill="accent1" w:themeFillTint="99"/>
                            <w:vAlign w:val="center"/>
                          </w:tcPr>
                          <w:p w14:paraId="3C2C53D0"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2 categories</w:t>
                            </w:r>
                          </w:p>
                        </w:tc>
                        <w:tc>
                          <w:tcPr>
                            <w:tcW w:w="2254" w:type="dxa"/>
                            <w:shd w:val="clear" w:color="auto" w:fill="BDD6EE" w:themeFill="accent1" w:themeFillTint="66"/>
                            <w:vAlign w:val="center"/>
                          </w:tcPr>
                          <w:p w14:paraId="0B983027" w14:textId="77777777" w:rsidR="008A7113" w:rsidRPr="00962B01" w:rsidRDefault="008A7113" w:rsidP="004D075A">
                            <w:pPr>
                              <w:rPr>
                                <w:rFonts w:ascii="Arial" w:hAnsi="Arial" w:cs="Arial"/>
                                <w:b/>
                                <w:color w:val="FFFFFF" w:themeColor="background1"/>
                                <w:sz w:val="20"/>
                                <w:szCs w:val="20"/>
                              </w:rPr>
                            </w:pPr>
                            <w:r w:rsidRPr="00962B01">
                              <w:rPr>
                                <w:rFonts w:ascii="Arial" w:hAnsi="Arial" w:cs="Arial"/>
                                <w:b/>
                                <w:color w:val="FFFFFF" w:themeColor="background1"/>
                                <w:sz w:val="20"/>
                                <w:szCs w:val="20"/>
                              </w:rPr>
                              <w:t>Countries belonging to 1 categories</w:t>
                            </w:r>
                          </w:p>
                        </w:tc>
                      </w:tr>
                      <w:tr w:rsidR="008A7113" w:rsidRPr="00962B01" w14:paraId="7DE069CE" w14:textId="77777777" w:rsidTr="00631F9B">
                        <w:trPr>
                          <w:jc w:val="center"/>
                        </w:trPr>
                        <w:tc>
                          <w:tcPr>
                            <w:tcW w:w="2254" w:type="dxa"/>
                          </w:tcPr>
                          <w:p w14:paraId="76B12346" w14:textId="77777777" w:rsidR="008A7113" w:rsidRPr="00962B01" w:rsidRDefault="008A7113" w:rsidP="004D075A">
                            <w:pPr>
                              <w:rPr>
                                <w:rFonts w:ascii="Arial" w:eastAsia="Times New Roman" w:hAnsi="Arial" w:cs="Arial"/>
                                <w:sz w:val="20"/>
                                <w:szCs w:val="20"/>
                              </w:rPr>
                            </w:pPr>
                          </w:p>
                        </w:tc>
                        <w:tc>
                          <w:tcPr>
                            <w:tcW w:w="2254" w:type="dxa"/>
                          </w:tcPr>
                          <w:p w14:paraId="04A33BC1" w14:textId="77777777" w:rsidR="008A7113" w:rsidRPr="00962B01" w:rsidRDefault="008A7113" w:rsidP="004D075A">
                            <w:pPr>
                              <w:rPr>
                                <w:rFonts w:ascii="Arial" w:eastAsia="Times New Roman" w:hAnsi="Arial" w:cs="Arial"/>
                                <w:sz w:val="20"/>
                                <w:szCs w:val="20"/>
                              </w:rPr>
                            </w:pPr>
                          </w:p>
                        </w:tc>
                        <w:tc>
                          <w:tcPr>
                            <w:tcW w:w="2254" w:type="dxa"/>
                          </w:tcPr>
                          <w:p w14:paraId="05381064" w14:textId="77777777" w:rsidR="008A7113" w:rsidRPr="00962B01" w:rsidRDefault="008A7113" w:rsidP="004D075A">
                            <w:pPr>
                              <w:rPr>
                                <w:rFonts w:ascii="Arial" w:eastAsia="Times New Roman" w:hAnsi="Arial" w:cs="Arial"/>
                                <w:sz w:val="20"/>
                                <w:szCs w:val="20"/>
                              </w:rPr>
                            </w:pPr>
                          </w:p>
                        </w:tc>
                        <w:tc>
                          <w:tcPr>
                            <w:tcW w:w="2254" w:type="dxa"/>
                          </w:tcPr>
                          <w:p w14:paraId="52D9856C" w14:textId="77777777" w:rsidR="008A7113" w:rsidRPr="00962B01" w:rsidRDefault="008A7113" w:rsidP="004D075A">
                            <w:pPr>
                              <w:rPr>
                                <w:rFonts w:ascii="Arial" w:eastAsia="Times New Roman" w:hAnsi="Arial" w:cs="Arial"/>
                                <w:sz w:val="20"/>
                                <w:szCs w:val="20"/>
                              </w:rPr>
                            </w:pPr>
                          </w:p>
                        </w:tc>
                      </w:tr>
                      <w:tr w:rsidR="008A7113" w:rsidRPr="00962B01" w14:paraId="18022EF3" w14:textId="77777777" w:rsidTr="00631F9B">
                        <w:trPr>
                          <w:jc w:val="center"/>
                        </w:trPr>
                        <w:tc>
                          <w:tcPr>
                            <w:tcW w:w="2254" w:type="dxa"/>
                          </w:tcPr>
                          <w:p w14:paraId="2548016B"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Belarus</w:t>
                            </w:r>
                          </w:p>
                        </w:tc>
                        <w:tc>
                          <w:tcPr>
                            <w:tcW w:w="2254" w:type="dxa"/>
                          </w:tcPr>
                          <w:p w14:paraId="566B29D4"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Brazil</w:t>
                            </w:r>
                          </w:p>
                        </w:tc>
                        <w:tc>
                          <w:tcPr>
                            <w:tcW w:w="2254" w:type="dxa"/>
                          </w:tcPr>
                          <w:p w14:paraId="6830A08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Chile</w:t>
                            </w:r>
                          </w:p>
                        </w:tc>
                        <w:tc>
                          <w:tcPr>
                            <w:tcW w:w="2254" w:type="dxa"/>
                          </w:tcPr>
                          <w:p w14:paraId="2C8C28B3"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Angola</w:t>
                            </w:r>
                          </w:p>
                        </w:tc>
                      </w:tr>
                      <w:tr w:rsidR="008A7113" w:rsidRPr="00962B01" w14:paraId="2B8F48EC" w14:textId="77777777" w:rsidTr="00631F9B">
                        <w:trPr>
                          <w:jc w:val="center"/>
                        </w:trPr>
                        <w:tc>
                          <w:tcPr>
                            <w:tcW w:w="2254" w:type="dxa"/>
                          </w:tcPr>
                          <w:p w14:paraId="26CFE48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Finland</w:t>
                            </w:r>
                          </w:p>
                        </w:tc>
                        <w:tc>
                          <w:tcPr>
                            <w:tcW w:w="2254" w:type="dxa"/>
                          </w:tcPr>
                          <w:p w14:paraId="107F47D2"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Canada</w:t>
                            </w:r>
                          </w:p>
                        </w:tc>
                        <w:tc>
                          <w:tcPr>
                            <w:tcW w:w="2254" w:type="dxa"/>
                          </w:tcPr>
                          <w:p w14:paraId="7DF2F3E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Congo</w:t>
                            </w:r>
                          </w:p>
                        </w:tc>
                        <w:tc>
                          <w:tcPr>
                            <w:tcW w:w="2254" w:type="dxa"/>
                          </w:tcPr>
                          <w:p w14:paraId="6C8453C9"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Amsterdam &amp; St Paul Islands</w:t>
                            </w:r>
                          </w:p>
                        </w:tc>
                      </w:tr>
                      <w:tr w:rsidR="008A7113" w:rsidRPr="00962B01" w14:paraId="515213C6" w14:textId="77777777" w:rsidTr="00631F9B">
                        <w:trPr>
                          <w:jc w:val="center"/>
                        </w:trPr>
                        <w:tc>
                          <w:tcPr>
                            <w:tcW w:w="2254" w:type="dxa"/>
                          </w:tcPr>
                          <w:p w14:paraId="32ED45C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Indonesia</w:t>
                            </w:r>
                          </w:p>
                        </w:tc>
                        <w:tc>
                          <w:tcPr>
                            <w:tcW w:w="2254" w:type="dxa"/>
                          </w:tcPr>
                          <w:p w14:paraId="539B8890"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China</w:t>
                            </w:r>
                          </w:p>
                        </w:tc>
                        <w:tc>
                          <w:tcPr>
                            <w:tcW w:w="2254" w:type="dxa"/>
                          </w:tcPr>
                          <w:p w14:paraId="10D2D3E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Dem. Republic of Congo</w:t>
                            </w:r>
                          </w:p>
                        </w:tc>
                        <w:tc>
                          <w:tcPr>
                            <w:tcW w:w="2254" w:type="dxa"/>
                          </w:tcPr>
                          <w:p w14:paraId="03182BB9"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Antipodes</w:t>
                            </w:r>
                          </w:p>
                        </w:tc>
                      </w:tr>
                      <w:tr w:rsidR="008A7113" w:rsidRPr="00962B01" w14:paraId="467FB229" w14:textId="77777777" w:rsidTr="00631F9B">
                        <w:trPr>
                          <w:jc w:val="center"/>
                        </w:trPr>
                        <w:tc>
                          <w:tcPr>
                            <w:tcW w:w="2254" w:type="dxa"/>
                          </w:tcPr>
                          <w:p w14:paraId="54CD7C4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Ireland</w:t>
                            </w:r>
                          </w:p>
                        </w:tc>
                        <w:tc>
                          <w:tcPr>
                            <w:tcW w:w="2254" w:type="dxa"/>
                          </w:tcPr>
                          <w:p w14:paraId="6A25AF7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Falkland Islands</w:t>
                            </w:r>
                          </w:p>
                        </w:tc>
                        <w:tc>
                          <w:tcPr>
                            <w:tcW w:w="2254" w:type="dxa"/>
                          </w:tcPr>
                          <w:p w14:paraId="42C97C37"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Estonia</w:t>
                            </w:r>
                          </w:p>
                        </w:tc>
                        <w:tc>
                          <w:tcPr>
                            <w:tcW w:w="2254" w:type="dxa"/>
                          </w:tcPr>
                          <w:p w14:paraId="46AF19DB"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Auckland Islands</w:t>
                            </w:r>
                          </w:p>
                        </w:tc>
                      </w:tr>
                      <w:tr w:rsidR="008A7113" w:rsidRPr="00962B01" w14:paraId="625A5349" w14:textId="77777777" w:rsidTr="00631F9B">
                        <w:trPr>
                          <w:jc w:val="center"/>
                        </w:trPr>
                        <w:tc>
                          <w:tcPr>
                            <w:tcW w:w="2254" w:type="dxa"/>
                          </w:tcPr>
                          <w:p w14:paraId="2BE2B34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Malaysia</w:t>
                            </w:r>
                          </w:p>
                        </w:tc>
                        <w:tc>
                          <w:tcPr>
                            <w:tcW w:w="2254" w:type="dxa"/>
                          </w:tcPr>
                          <w:p w14:paraId="330553B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Germany</w:t>
                            </w:r>
                          </w:p>
                        </w:tc>
                        <w:tc>
                          <w:tcPr>
                            <w:tcW w:w="2254" w:type="dxa"/>
                          </w:tcPr>
                          <w:p w14:paraId="6E6A2710"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Latvia</w:t>
                            </w:r>
                          </w:p>
                        </w:tc>
                        <w:tc>
                          <w:tcPr>
                            <w:tcW w:w="2254" w:type="dxa"/>
                          </w:tcPr>
                          <w:p w14:paraId="796993D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Brunei</w:t>
                            </w:r>
                          </w:p>
                        </w:tc>
                      </w:tr>
                      <w:tr w:rsidR="008A7113" w:rsidRPr="00962B01" w14:paraId="682511C7" w14:textId="77777777" w:rsidTr="00631F9B">
                        <w:trPr>
                          <w:jc w:val="center"/>
                        </w:trPr>
                        <w:tc>
                          <w:tcPr>
                            <w:tcW w:w="2254" w:type="dxa"/>
                          </w:tcPr>
                          <w:p w14:paraId="3E39F4CE"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Norway</w:t>
                            </w:r>
                          </w:p>
                        </w:tc>
                        <w:tc>
                          <w:tcPr>
                            <w:tcW w:w="2254" w:type="dxa"/>
                          </w:tcPr>
                          <w:p w14:paraId="50716225"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Iceland</w:t>
                            </w:r>
                          </w:p>
                        </w:tc>
                        <w:tc>
                          <w:tcPr>
                            <w:tcW w:w="2254" w:type="dxa"/>
                          </w:tcPr>
                          <w:p w14:paraId="28CF0115"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Mongolia</w:t>
                            </w:r>
                          </w:p>
                        </w:tc>
                        <w:tc>
                          <w:tcPr>
                            <w:tcW w:w="2254" w:type="dxa"/>
                          </w:tcPr>
                          <w:p w14:paraId="28693BB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Campbell Islands</w:t>
                            </w:r>
                          </w:p>
                        </w:tc>
                      </w:tr>
                      <w:tr w:rsidR="008A7113" w:rsidRPr="00962B01" w14:paraId="3770F65C" w14:textId="77777777" w:rsidTr="00631F9B">
                        <w:trPr>
                          <w:jc w:val="center"/>
                        </w:trPr>
                        <w:tc>
                          <w:tcPr>
                            <w:tcW w:w="2254" w:type="dxa"/>
                          </w:tcPr>
                          <w:p w14:paraId="7127FCD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Papua New Guinea</w:t>
                            </w:r>
                          </w:p>
                        </w:tc>
                        <w:tc>
                          <w:tcPr>
                            <w:tcW w:w="2254" w:type="dxa"/>
                          </w:tcPr>
                          <w:p w14:paraId="261CE156"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Uganda</w:t>
                            </w:r>
                          </w:p>
                        </w:tc>
                        <w:tc>
                          <w:tcPr>
                            <w:tcW w:w="2254" w:type="dxa"/>
                          </w:tcPr>
                          <w:p w14:paraId="3CFD707E"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Netherlands</w:t>
                            </w:r>
                          </w:p>
                        </w:tc>
                        <w:tc>
                          <w:tcPr>
                            <w:tcW w:w="2254" w:type="dxa"/>
                          </w:tcPr>
                          <w:p w14:paraId="61D159D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Chatham Islands</w:t>
                            </w:r>
                          </w:p>
                        </w:tc>
                      </w:tr>
                      <w:tr w:rsidR="008A7113" w:rsidRPr="00962B01" w14:paraId="731135F8" w14:textId="77777777" w:rsidTr="00631F9B">
                        <w:trPr>
                          <w:jc w:val="center"/>
                        </w:trPr>
                        <w:tc>
                          <w:tcPr>
                            <w:tcW w:w="2254" w:type="dxa"/>
                          </w:tcPr>
                          <w:p w14:paraId="03A7EC0F"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Russia (Asian part-of)</w:t>
                            </w:r>
                          </w:p>
                        </w:tc>
                        <w:tc>
                          <w:tcPr>
                            <w:tcW w:w="2254" w:type="dxa"/>
                          </w:tcPr>
                          <w:p w14:paraId="5C17BD9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United Kingdom</w:t>
                            </w:r>
                          </w:p>
                        </w:tc>
                        <w:tc>
                          <w:tcPr>
                            <w:tcW w:w="2254" w:type="dxa"/>
                          </w:tcPr>
                          <w:p w14:paraId="15D1F26D"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Peru</w:t>
                            </w:r>
                          </w:p>
                        </w:tc>
                        <w:tc>
                          <w:tcPr>
                            <w:tcW w:w="2254" w:type="dxa"/>
                          </w:tcPr>
                          <w:p w14:paraId="324DF087"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Colombia</w:t>
                            </w:r>
                          </w:p>
                        </w:tc>
                      </w:tr>
                      <w:tr w:rsidR="008A7113" w:rsidRPr="00962B01" w14:paraId="709F69F1" w14:textId="77777777" w:rsidTr="00631F9B">
                        <w:trPr>
                          <w:jc w:val="center"/>
                        </w:trPr>
                        <w:tc>
                          <w:tcPr>
                            <w:tcW w:w="2254" w:type="dxa"/>
                          </w:tcPr>
                          <w:p w14:paraId="76505D82"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Sweden</w:t>
                            </w:r>
                          </w:p>
                        </w:tc>
                        <w:tc>
                          <w:tcPr>
                            <w:tcW w:w="2254" w:type="dxa"/>
                          </w:tcPr>
                          <w:p w14:paraId="04202C28"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Russia (European part-of)</w:t>
                            </w:r>
                          </w:p>
                        </w:tc>
                        <w:tc>
                          <w:tcPr>
                            <w:tcW w:w="2254" w:type="dxa"/>
                          </w:tcPr>
                          <w:p w14:paraId="614AAB9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Poland</w:t>
                            </w:r>
                          </w:p>
                        </w:tc>
                        <w:tc>
                          <w:tcPr>
                            <w:tcW w:w="2254" w:type="dxa"/>
                          </w:tcPr>
                          <w:p w14:paraId="08A6588A"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Japan</w:t>
                            </w:r>
                          </w:p>
                        </w:tc>
                      </w:tr>
                      <w:tr w:rsidR="008A7113" w:rsidRPr="00962B01" w14:paraId="51CD7408" w14:textId="77777777" w:rsidTr="00631F9B">
                        <w:trPr>
                          <w:jc w:val="center"/>
                        </w:trPr>
                        <w:tc>
                          <w:tcPr>
                            <w:tcW w:w="2254" w:type="dxa"/>
                          </w:tcPr>
                          <w:p w14:paraId="2EB02B27"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USA (Alaska)</w:t>
                            </w:r>
                          </w:p>
                        </w:tc>
                        <w:tc>
                          <w:tcPr>
                            <w:tcW w:w="2254" w:type="dxa"/>
                          </w:tcPr>
                          <w:p w14:paraId="37744086" w14:textId="77777777" w:rsidR="008A7113" w:rsidRPr="00962B01" w:rsidRDefault="008A7113" w:rsidP="004D075A">
                            <w:pPr>
                              <w:rPr>
                                <w:rFonts w:ascii="Arial" w:hAnsi="Arial" w:cs="Arial"/>
                                <w:sz w:val="20"/>
                                <w:szCs w:val="20"/>
                              </w:rPr>
                            </w:pPr>
                          </w:p>
                        </w:tc>
                        <w:tc>
                          <w:tcPr>
                            <w:tcW w:w="2254" w:type="dxa"/>
                          </w:tcPr>
                          <w:p w14:paraId="01DC27DB"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St Helena (UK)</w:t>
                            </w:r>
                          </w:p>
                        </w:tc>
                        <w:tc>
                          <w:tcPr>
                            <w:tcW w:w="2254" w:type="dxa"/>
                          </w:tcPr>
                          <w:p w14:paraId="75F1A17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Lithuania</w:t>
                            </w:r>
                          </w:p>
                        </w:tc>
                      </w:tr>
                      <w:tr w:rsidR="008A7113" w:rsidRPr="00962B01" w14:paraId="63EDE8AE" w14:textId="77777777" w:rsidTr="00631F9B">
                        <w:trPr>
                          <w:jc w:val="center"/>
                        </w:trPr>
                        <w:tc>
                          <w:tcPr>
                            <w:tcW w:w="2254" w:type="dxa"/>
                          </w:tcPr>
                          <w:p w14:paraId="51E9413B" w14:textId="77777777" w:rsidR="008A7113" w:rsidRPr="00962B01" w:rsidRDefault="008A7113" w:rsidP="004D075A">
                            <w:pPr>
                              <w:rPr>
                                <w:rFonts w:ascii="Arial" w:eastAsia="Times New Roman" w:hAnsi="Arial" w:cs="Arial"/>
                                <w:sz w:val="20"/>
                                <w:szCs w:val="20"/>
                              </w:rPr>
                            </w:pPr>
                          </w:p>
                        </w:tc>
                        <w:tc>
                          <w:tcPr>
                            <w:tcW w:w="2254" w:type="dxa"/>
                          </w:tcPr>
                          <w:p w14:paraId="7C78449A" w14:textId="77777777" w:rsidR="008A7113" w:rsidRPr="00962B01" w:rsidRDefault="008A7113" w:rsidP="004D075A">
                            <w:pPr>
                              <w:rPr>
                                <w:rFonts w:ascii="Arial" w:hAnsi="Arial" w:cs="Arial"/>
                                <w:sz w:val="20"/>
                                <w:szCs w:val="20"/>
                              </w:rPr>
                            </w:pPr>
                          </w:p>
                        </w:tc>
                        <w:tc>
                          <w:tcPr>
                            <w:tcW w:w="2254" w:type="dxa"/>
                          </w:tcPr>
                          <w:p w14:paraId="2CECD5C9"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Sudan</w:t>
                            </w:r>
                          </w:p>
                        </w:tc>
                        <w:tc>
                          <w:tcPr>
                            <w:tcW w:w="2254" w:type="dxa"/>
                          </w:tcPr>
                          <w:p w14:paraId="14D25404"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Macquarie Island</w:t>
                            </w:r>
                          </w:p>
                        </w:tc>
                      </w:tr>
                      <w:tr w:rsidR="008A7113" w:rsidRPr="00962B01" w14:paraId="1C5CE28E" w14:textId="77777777" w:rsidTr="00631F9B">
                        <w:trPr>
                          <w:jc w:val="center"/>
                        </w:trPr>
                        <w:tc>
                          <w:tcPr>
                            <w:tcW w:w="2254" w:type="dxa"/>
                          </w:tcPr>
                          <w:p w14:paraId="39044323" w14:textId="77777777" w:rsidR="008A7113" w:rsidRPr="00962B01" w:rsidRDefault="008A7113" w:rsidP="004D075A">
                            <w:pPr>
                              <w:rPr>
                                <w:rFonts w:ascii="Arial" w:eastAsia="Times New Roman" w:hAnsi="Arial" w:cs="Arial"/>
                                <w:sz w:val="20"/>
                                <w:szCs w:val="20"/>
                              </w:rPr>
                            </w:pPr>
                          </w:p>
                        </w:tc>
                        <w:tc>
                          <w:tcPr>
                            <w:tcW w:w="2254" w:type="dxa"/>
                          </w:tcPr>
                          <w:p w14:paraId="73906D14" w14:textId="77777777" w:rsidR="008A7113" w:rsidRPr="00962B01" w:rsidRDefault="008A7113" w:rsidP="004D075A">
                            <w:pPr>
                              <w:rPr>
                                <w:rFonts w:ascii="Arial" w:hAnsi="Arial" w:cs="Arial"/>
                                <w:sz w:val="20"/>
                                <w:szCs w:val="20"/>
                              </w:rPr>
                            </w:pPr>
                          </w:p>
                        </w:tc>
                        <w:tc>
                          <w:tcPr>
                            <w:tcW w:w="2254" w:type="dxa"/>
                          </w:tcPr>
                          <w:p w14:paraId="06B59088"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USA (southern)</w:t>
                            </w:r>
                          </w:p>
                        </w:tc>
                        <w:tc>
                          <w:tcPr>
                            <w:tcW w:w="2254" w:type="dxa"/>
                          </w:tcPr>
                          <w:p w14:paraId="7E76530C"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Mexico</w:t>
                            </w:r>
                          </w:p>
                        </w:tc>
                      </w:tr>
                      <w:tr w:rsidR="008A7113" w:rsidRPr="00962B01" w14:paraId="4B7CBD6D" w14:textId="77777777" w:rsidTr="00631F9B">
                        <w:trPr>
                          <w:jc w:val="center"/>
                        </w:trPr>
                        <w:tc>
                          <w:tcPr>
                            <w:tcW w:w="2254" w:type="dxa"/>
                          </w:tcPr>
                          <w:p w14:paraId="326C2A58" w14:textId="77777777" w:rsidR="008A7113" w:rsidRPr="00962B01" w:rsidRDefault="008A7113" w:rsidP="004D075A">
                            <w:pPr>
                              <w:rPr>
                                <w:rFonts w:ascii="Arial" w:eastAsia="Times New Roman" w:hAnsi="Arial" w:cs="Arial"/>
                                <w:sz w:val="20"/>
                                <w:szCs w:val="20"/>
                              </w:rPr>
                            </w:pPr>
                          </w:p>
                        </w:tc>
                        <w:tc>
                          <w:tcPr>
                            <w:tcW w:w="2254" w:type="dxa"/>
                          </w:tcPr>
                          <w:p w14:paraId="7AA133C1" w14:textId="77777777" w:rsidR="008A7113" w:rsidRPr="00962B01" w:rsidRDefault="008A7113" w:rsidP="004D075A">
                            <w:pPr>
                              <w:rPr>
                                <w:rFonts w:ascii="Arial" w:hAnsi="Arial" w:cs="Arial"/>
                                <w:sz w:val="20"/>
                                <w:szCs w:val="20"/>
                              </w:rPr>
                            </w:pPr>
                          </w:p>
                        </w:tc>
                        <w:tc>
                          <w:tcPr>
                            <w:tcW w:w="2254" w:type="dxa"/>
                          </w:tcPr>
                          <w:p w14:paraId="154B5F63" w14:textId="77777777" w:rsidR="008A7113" w:rsidRPr="00962B01" w:rsidRDefault="008A7113" w:rsidP="004D075A">
                            <w:pPr>
                              <w:rPr>
                                <w:rFonts w:ascii="Arial" w:eastAsia="Times New Roman" w:hAnsi="Arial" w:cs="Arial"/>
                                <w:sz w:val="20"/>
                                <w:szCs w:val="20"/>
                              </w:rPr>
                            </w:pPr>
                            <w:r w:rsidRPr="00962B01">
                              <w:rPr>
                                <w:rFonts w:ascii="Arial" w:eastAsia="Times New Roman" w:hAnsi="Arial" w:cs="Arial"/>
                                <w:sz w:val="20"/>
                                <w:szCs w:val="20"/>
                              </w:rPr>
                              <w:t>Zambia</w:t>
                            </w:r>
                          </w:p>
                        </w:tc>
                        <w:tc>
                          <w:tcPr>
                            <w:tcW w:w="2254" w:type="dxa"/>
                          </w:tcPr>
                          <w:p w14:paraId="07971E94"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New Zealand</w:t>
                            </w:r>
                          </w:p>
                        </w:tc>
                      </w:tr>
                      <w:tr w:rsidR="008A7113" w:rsidRPr="00962B01" w14:paraId="0001B4AA" w14:textId="77777777" w:rsidTr="00631F9B">
                        <w:trPr>
                          <w:jc w:val="center"/>
                        </w:trPr>
                        <w:tc>
                          <w:tcPr>
                            <w:tcW w:w="2254" w:type="dxa"/>
                          </w:tcPr>
                          <w:p w14:paraId="0B7BD824" w14:textId="77777777" w:rsidR="008A7113" w:rsidRPr="00962B01" w:rsidRDefault="008A7113" w:rsidP="004D075A">
                            <w:pPr>
                              <w:rPr>
                                <w:rFonts w:ascii="Arial" w:eastAsia="Times New Roman" w:hAnsi="Arial" w:cs="Arial"/>
                                <w:sz w:val="20"/>
                                <w:szCs w:val="20"/>
                              </w:rPr>
                            </w:pPr>
                          </w:p>
                        </w:tc>
                        <w:tc>
                          <w:tcPr>
                            <w:tcW w:w="2254" w:type="dxa"/>
                          </w:tcPr>
                          <w:p w14:paraId="291F92E1" w14:textId="77777777" w:rsidR="008A7113" w:rsidRPr="00962B01" w:rsidRDefault="008A7113" w:rsidP="004D075A">
                            <w:pPr>
                              <w:rPr>
                                <w:rFonts w:ascii="Arial" w:hAnsi="Arial" w:cs="Arial"/>
                                <w:sz w:val="20"/>
                                <w:szCs w:val="20"/>
                              </w:rPr>
                            </w:pPr>
                          </w:p>
                        </w:tc>
                        <w:tc>
                          <w:tcPr>
                            <w:tcW w:w="2254" w:type="dxa"/>
                          </w:tcPr>
                          <w:p w14:paraId="3B528540" w14:textId="77777777" w:rsidR="008A7113" w:rsidRPr="00962B01" w:rsidRDefault="008A7113" w:rsidP="004D075A">
                            <w:pPr>
                              <w:rPr>
                                <w:rFonts w:ascii="Arial" w:eastAsia="Times New Roman" w:hAnsi="Arial" w:cs="Arial"/>
                                <w:sz w:val="20"/>
                                <w:szCs w:val="20"/>
                              </w:rPr>
                            </w:pPr>
                          </w:p>
                        </w:tc>
                        <w:tc>
                          <w:tcPr>
                            <w:tcW w:w="2254" w:type="dxa"/>
                          </w:tcPr>
                          <w:p w14:paraId="67CEB4F9"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Russia</w:t>
                            </w:r>
                          </w:p>
                        </w:tc>
                      </w:tr>
                      <w:tr w:rsidR="008A7113" w:rsidRPr="00962B01" w14:paraId="045CD73D" w14:textId="77777777" w:rsidTr="00631F9B">
                        <w:trPr>
                          <w:jc w:val="center"/>
                        </w:trPr>
                        <w:tc>
                          <w:tcPr>
                            <w:tcW w:w="2254" w:type="dxa"/>
                          </w:tcPr>
                          <w:p w14:paraId="5C7C8911" w14:textId="77777777" w:rsidR="008A7113" w:rsidRPr="00962B01" w:rsidRDefault="008A7113" w:rsidP="004D075A">
                            <w:pPr>
                              <w:rPr>
                                <w:rFonts w:ascii="Arial" w:eastAsia="Times New Roman" w:hAnsi="Arial" w:cs="Arial"/>
                                <w:sz w:val="20"/>
                                <w:szCs w:val="20"/>
                              </w:rPr>
                            </w:pPr>
                          </w:p>
                        </w:tc>
                        <w:tc>
                          <w:tcPr>
                            <w:tcW w:w="2254" w:type="dxa"/>
                          </w:tcPr>
                          <w:p w14:paraId="30A32A91" w14:textId="77777777" w:rsidR="008A7113" w:rsidRPr="00962B01" w:rsidRDefault="008A7113" w:rsidP="004D075A">
                            <w:pPr>
                              <w:rPr>
                                <w:rFonts w:ascii="Arial" w:hAnsi="Arial" w:cs="Arial"/>
                                <w:sz w:val="20"/>
                                <w:szCs w:val="20"/>
                              </w:rPr>
                            </w:pPr>
                          </w:p>
                        </w:tc>
                        <w:tc>
                          <w:tcPr>
                            <w:tcW w:w="2254" w:type="dxa"/>
                          </w:tcPr>
                          <w:p w14:paraId="7EA4D8C2" w14:textId="77777777" w:rsidR="008A7113" w:rsidRPr="00962B01" w:rsidRDefault="008A7113" w:rsidP="004D075A">
                            <w:pPr>
                              <w:rPr>
                                <w:rFonts w:ascii="Arial" w:eastAsia="Times New Roman" w:hAnsi="Arial" w:cs="Arial"/>
                                <w:sz w:val="20"/>
                                <w:szCs w:val="20"/>
                              </w:rPr>
                            </w:pPr>
                          </w:p>
                        </w:tc>
                        <w:tc>
                          <w:tcPr>
                            <w:tcW w:w="2254" w:type="dxa"/>
                          </w:tcPr>
                          <w:p w14:paraId="151C93C0"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Singapore</w:t>
                            </w:r>
                          </w:p>
                        </w:tc>
                      </w:tr>
                      <w:tr w:rsidR="008A7113" w:rsidRPr="00962B01" w14:paraId="3BC52FD1" w14:textId="77777777" w:rsidTr="00631F9B">
                        <w:trPr>
                          <w:jc w:val="center"/>
                        </w:trPr>
                        <w:tc>
                          <w:tcPr>
                            <w:tcW w:w="2254" w:type="dxa"/>
                          </w:tcPr>
                          <w:p w14:paraId="78B9F242" w14:textId="77777777" w:rsidR="008A7113" w:rsidRPr="00962B01" w:rsidRDefault="008A7113" w:rsidP="004D075A">
                            <w:pPr>
                              <w:rPr>
                                <w:rFonts w:ascii="Arial" w:eastAsia="Times New Roman" w:hAnsi="Arial" w:cs="Arial"/>
                                <w:sz w:val="20"/>
                                <w:szCs w:val="20"/>
                              </w:rPr>
                            </w:pPr>
                          </w:p>
                        </w:tc>
                        <w:tc>
                          <w:tcPr>
                            <w:tcW w:w="2254" w:type="dxa"/>
                          </w:tcPr>
                          <w:p w14:paraId="108FC989" w14:textId="77777777" w:rsidR="008A7113" w:rsidRPr="00962B01" w:rsidRDefault="008A7113" w:rsidP="004D075A">
                            <w:pPr>
                              <w:rPr>
                                <w:rFonts w:ascii="Arial" w:hAnsi="Arial" w:cs="Arial"/>
                                <w:sz w:val="20"/>
                                <w:szCs w:val="20"/>
                              </w:rPr>
                            </w:pPr>
                          </w:p>
                        </w:tc>
                        <w:tc>
                          <w:tcPr>
                            <w:tcW w:w="2254" w:type="dxa"/>
                          </w:tcPr>
                          <w:p w14:paraId="77335479" w14:textId="77777777" w:rsidR="008A7113" w:rsidRPr="00962B01" w:rsidRDefault="008A7113" w:rsidP="004D075A">
                            <w:pPr>
                              <w:rPr>
                                <w:rFonts w:ascii="Arial" w:eastAsia="Times New Roman" w:hAnsi="Arial" w:cs="Arial"/>
                                <w:sz w:val="20"/>
                                <w:szCs w:val="20"/>
                              </w:rPr>
                            </w:pPr>
                          </w:p>
                        </w:tc>
                        <w:tc>
                          <w:tcPr>
                            <w:tcW w:w="2254" w:type="dxa"/>
                          </w:tcPr>
                          <w:p w14:paraId="073C9FA5"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Tasmania</w:t>
                            </w:r>
                          </w:p>
                        </w:tc>
                      </w:tr>
                      <w:tr w:rsidR="008A7113" w:rsidRPr="00962B01" w14:paraId="530044D0" w14:textId="77777777" w:rsidTr="00631F9B">
                        <w:trPr>
                          <w:jc w:val="center"/>
                        </w:trPr>
                        <w:tc>
                          <w:tcPr>
                            <w:tcW w:w="2254" w:type="dxa"/>
                          </w:tcPr>
                          <w:p w14:paraId="16C84B95" w14:textId="77777777" w:rsidR="008A7113" w:rsidRPr="00962B01" w:rsidRDefault="008A7113" w:rsidP="004D075A">
                            <w:pPr>
                              <w:rPr>
                                <w:rFonts w:ascii="Arial" w:eastAsia="Times New Roman" w:hAnsi="Arial" w:cs="Arial"/>
                                <w:sz w:val="20"/>
                                <w:szCs w:val="20"/>
                              </w:rPr>
                            </w:pPr>
                          </w:p>
                        </w:tc>
                        <w:tc>
                          <w:tcPr>
                            <w:tcW w:w="2254" w:type="dxa"/>
                          </w:tcPr>
                          <w:p w14:paraId="1D0840C3" w14:textId="77777777" w:rsidR="008A7113" w:rsidRPr="00962B01" w:rsidRDefault="008A7113" w:rsidP="004D075A">
                            <w:pPr>
                              <w:rPr>
                                <w:rFonts w:ascii="Arial" w:hAnsi="Arial" w:cs="Arial"/>
                                <w:sz w:val="20"/>
                                <w:szCs w:val="20"/>
                              </w:rPr>
                            </w:pPr>
                          </w:p>
                        </w:tc>
                        <w:tc>
                          <w:tcPr>
                            <w:tcW w:w="2254" w:type="dxa"/>
                          </w:tcPr>
                          <w:p w14:paraId="60A94411" w14:textId="77777777" w:rsidR="008A7113" w:rsidRPr="00962B01" w:rsidRDefault="008A7113" w:rsidP="004D075A">
                            <w:pPr>
                              <w:rPr>
                                <w:rFonts w:ascii="Arial" w:eastAsia="Times New Roman" w:hAnsi="Arial" w:cs="Arial"/>
                                <w:sz w:val="20"/>
                                <w:szCs w:val="20"/>
                              </w:rPr>
                            </w:pPr>
                          </w:p>
                        </w:tc>
                        <w:tc>
                          <w:tcPr>
                            <w:tcW w:w="2254" w:type="dxa"/>
                          </w:tcPr>
                          <w:p w14:paraId="58A5281A" w14:textId="6A84765E" w:rsidR="008A7113" w:rsidRPr="00962B01" w:rsidRDefault="008A7113" w:rsidP="004D075A">
                            <w:pPr>
                              <w:rPr>
                                <w:rFonts w:ascii="Arial" w:hAnsi="Arial" w:cs="Arial"/>
                                <w:sz w:val="20"/>
                                <w:szCs w:val="20"/>
                              </w:rPr>
                            </w:pPr>
                            <w:r w:rsidRPr="00962B01">
                              <w:rPr>
                                <w:rFonts w:ascii="Arial" w:eastAsia="Times New Roman" w:hAnsi="Arial" w:cs="Arial"/>
                                <w:sz w:val="20"/>
                                <w:szCs w:val="20"/>
                              </w:rPr>
                              <w:t>Trinidad Island (Brazil)</w:t>
                            </w:r>
                          </w:p>
                        </w:tc>
                      </w:tr>
                      <w:tr w:rsidR="008A7113" w:rsidRPr="00962B01" w14:paraId="1066EFD4" w14:textId="77777777" w:rsidTr="00631F9B">
                        <w:trPr>
                          <w:jc w:val="center"/>
                        </w:trPr>
                        <w:tc>
                          <w:tcPr>
                            <w:tcW w:w="2254" w:type="dxa"/>
                          </w:tcPr>
                          <w:p w14:paraId="4C5CB175" w14:textId="77777777" w:rsidR="008A7113" w:rsidRPr="00962B01" w:rsidRDefault="008A7113" w:rsidP="004D075A">
                            <w:pPr>
                              <w:rPr>
                                <w:rFonts w:ascii="Arial" w:eastAsia="Times New Roman" w:hAnsi="Arial" w:cs="Arial"/>
                                <w:sz w:val="20"/>
                                <w:szCs w:val="20"/>
                              </w:rPr>
                            </w:pPr>
                          </w:p>
                        </w:tc>
                        <w:tc>
                          <w:tcPr>
                            <w:tcW w:w="2254" w:type="dxa"/>
                          </w:tcPr>
                          <w:p w14:paraId="1B10C3CD" w14:textId="77777777" w:rsidR="008A7113" w:rsidRPr="00962B01" w:rsidRDefault="008A7113" w:rsidP="004D075A">
                            <w:pPr>
                              <w:rPr>
                                <w:rFonts w:ascii="Arial" w:hAnsi="Arial" w:cs="Arial"/>
                                <w:sz w:val="20"/>
                                <w:szCs w:val="20"/>
                              </w:rPr>
                            </w:pPr>
                          </w:p>
                        </w:tc>
                        <w:tc>
                          <w:tcPr>
                            <w:tcW w:w="2254" w:type="dxa"/>
                          </w:tcPr>
                          <w:p w14:paraId="6D345155" w14:textId="77777777" w:rsidR="008A7113" w:rsidRPr="00962B01" w:rsidRDefault="008A7113" w:rsidP="004D075A">
                            <w:pPr>
                              <w:rPr>
                                <w:rFonts w:ascii="Arial" w:eastAsia="Times New Roman" w:hAnsi="Arial" w:cs="Arial"/>
                                <w:sz w:val="20"/>
                                <w:szCs w:val="20"/>
                              </w:rPr>
                            </w:pPr>
                          </w:p>
                        </w:tc>
                        <w:tc>
                          <w:tcPr>
                            <w:tcW w:w="2254" w:type="dxa"/>
                          </w:tcPr>
                          <w:p w14:paraId="0B211D1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Ukraine</w:t>
                            </w:r>
                          </w:p>
                        </w:tc>
                      </w:tr>
                      <w:tr w:rsidR="008A7113" w:rsidRPr="00962B01" w14:paraId="30F0DF64" w14:textId="77777777" w:rsidTr="00631F9B">
                        <w:trPr>
                          <w:jc w:val="center"/>
                        </w:trPr>
                        <w:tc>
                          <w:tcPr>
                            <w:tcW w:w="2254" w:type="dxa"/>
                          </w:tcPr>
                          <w:p w14:paraId="580B4905" w14:textId="77777777" w:rsidR="008A7113" w:rsidRPr="00962B01" w:rsidRDefault="008A7113" w:rsidP="004D075A">
                            <w:pPr>
                              <w:rPr>
                                <w:rFonts w:ascii="Arial" w:eastAsia="Times New Roman" w:hAnsi="Arial" w:cs="Arial"/>
                                <w:sz w:val="20"/>
                                <w:szCs w:val="20"/>
                              </w:rPr>
                            </w:pPr>
                          </w:p>
                        </w:tc>
                        <w:tc>
                          <w:tcPr>
                            <w:tcW w:w="2254" w:type="dxa"/>
                          </w:tcPr>
                          <w:p w14:paraId="43FD16B7" w14:textId="77777777" w:rsidR="008A7113" w:rsidRPr="00962B01" w:rsidRDefault="008A7113" w:rsidP="004D075A">
                            <w:pPr>
                              <w:rPr>
                                <w:rFonts w:ascii="Arial" w:hAnsi="Arial" w:cs="Arial"/>
                                <w:sz w:val="20"/>
                                <w:szCs w:val="20"/>
                              </w:rPr>
                            </w:pPr>
                          </w:p>
                        </w:tc>
                        <w:tc>
                          <w:tcPr>
                            <w:tcW w:w="2254" w:type="dxa"/>
                          </w:tcPr>
                          <w:p w14:paraId="5F5D3269" w14:textId="77777777" w:rsidR="008A7113" w:rsidRPr="00962B01" w:rsidRDefault="008A7113" w:rsidP="004D075A">
                            <w:pPr>
                              <w:rPr>
                                <w:rFonts w:ascii="Arial" w:eastAsia="Times New Roman" w:hAnsi="Arial" w:cs="Arial"/>
                                <w:sz w:val="20"/>
                                <w:szCs w:val="20"/>
                              </w:rPr>
                            </w:pPr>
                          </w:p>
                        </w:tc>
                        <w:tc>
                          <w:tcPr>
                            <w:tcW w:w="2254" w:type="dxa"/>
                          </w:tcPr>
                          <w:p w14:paraId="1563CE5F"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Venezuela</w:t>
                            </w:r>
                          </w:p>
                        </w:tc>
                      </w:tr>
                      <w:tr w:rsidR="008A7113" w:rsidRPr="00962B01" w14:paraId="2C09A583" w14:textId="77777777" w:rsidTr="00631F9B">
                        <w:trPr>
                          <w:jc w:val="center"/>
                        </w:trPr>
                        <w:tc>
                          <w:tcPr>
                            <w:tcW w:w="2254" w:type="dxa"/>
                          </w:tcPr>
                          <w:p w14:paraId="23B6C0BE" w14:textId="77777777" w:rsidR="008A7113" w:rsidRPr="00962B01" w:rsidRDefault="008A7113" w:rsidP="004D075A">
                            <w:pPr>
                              <w:rPr>
                                <w:rFonts w:ascii="Arial" w:eastAsia="Times New Roman" w:hAnsi="Arial" w:cs="Arial"/>
                                <w:sz w:val="20"/>
                                <w:szCs w:val="20"/>
                              </w:rPr>
                            </w:pPr>
                          </w:p>
                        </w:tc>
                        <w:tc>
                          <w:tcPr>
                            <w:tcW w:w="2254" w:type="dxa"/>
                          </w:tcPr>
                          <w:p w14:paraId="350D0274" w14:textId="77777777" w:rsidR="008A7113" w:rsidRPr="00962B01" w:rsidRDefault="008A7113" w:rsidP="004D075A">
                            <w:pPr>
                              <w:rPr>
                                <w:rFonts w:ascii="Arial" w:hAnsi="Arial" w:cs="Arial"/>
                                <w:sz w:val="20"/>
                                <w:szCs w:val="20"/>
                              </w:rPr>
                            </w:pPr>
                          </w:p>
                        </w:tc>
                        <w:tc>
                          <w:tcPr>
                            <w:tcW w:w="2254" w:type="dxa"/>
                          </w:tcPr>
                          <w:p w14:paraId="4F23F647" w14:textId="77777777" w:rsidR="008A7113" w:rsidRPr="00962B01" w:rsidRDefault="008A7113" w:rsidP="004D075A">
                            <w:pPr>
                              <w:rPr>
                                <w:rFonts w:ascii="Arial" w:eastAsia="Times New Roman" w:hAnsi="Arial" w:cs="Arial"/>
                                <w:sz w:val="20"/>
                                <w:szCs w:val="20"/>
                              </w:rPr>
                            </w:pPr>
                          </w:p>
                        </w:tc>
                        <w:tc>
                          <w:tcPr>
                            <w:tcW w:w="2254" w:type="dxa"/>
                          </w:tcPr>
                          <w:p w14:paraId="31ABEF57" w14:textId="77777777" w:rsidR="008A7113" w:rsidRPr="00962B01" w:rsidRDefault="008A7113" w:rsidP="004D075A">
                            <w:pPr>
                              <w:rPr>
                                <w:rFonts w:ascii="Arial" w:hAnsi="Arial" w:cs="Arial"/>
                                <w:sz w:val="20"/>
                                <w:szCs w:val="20"/>
                              </w:rPr>
                            </w:pPr>
                            <w:r w:rsidRPr="00962B01">
                              <w:rPr>
                                <w:rFonts w:ascii="Arial" w:eastAsia="Times New Roman" w:hAnsi="Arial" w:cs="Arial"/>
                                <w:sz w:val="20"/>
                                <w:szCs w:val="20"/>
                              </w:rPr>
                              <w:t>Vietnam</w:t>
                            </w:r>
                          </w:p>
                        </w:tc>
                      </w:tr>
                    </w:tbl>
                    <w:p w14:paraId="719429E0" w14:textId="550F27B0" w:rsidR="008A7113" w:rsidRPr="00962B01" w:rsidRDefault="008A7113">
                      <w:pPr>
                        <w:rPr>
                          <w:sz w:val="20"/>
                          <w:szCs w:val="20"/>
                        </w:rPr>
                      </w:pPr>
                    </w:p>
                  </w:txbxContent>
                </v:textbox>
                <w10:wrap type="square" anchorx="margin"/>
              </v:shape>
            </w:pict>
          </mc:Fallback>
        </mc:AlternateContent>
      </w:r>
    </w:p>
    <w:p w14:paraId="76C9BC45" w14:textId="57E8A50A" w:rsidR="00BE5570" w:rsidRDefault="00BE5570" w:rsidP="00EA7DC6">
      <w:pPr>
        <w:contextualSpacing/>
        <w:rPr>
          <w:rFonts w:ascii="Arial" w:hAnsi="Arial" w:cs="Arial"/>
          <w:sz w:val="20"/>
          <w:szCs w:val="20"/>
        </w:rPr>
      </w:pPr>
    </w:p>
    <w:p w14:paraId="5EC6C12D" w14:textId="77777777" w:rsidR="00BE5570" w:rsidRDefault="00BE5570" w:rsidP="00EA7DC6">
      <w:pPr>
        <w:contextualSpacing/>
        <w:rPr>
          <w:rFonts w:ascii="Arial" w:hAnsi="Arial" w:cs="Arial"/>
          <w:sz w:val="20"/>
          <w:szCs w:val="20"/>
        </w:rPr>
      </w:pPr>
    </w:p>
    <w:p w14:paraId="2EA82423" w14:textId="2AB4084A" w:rsidR="00EA7DC6" w:rsidRPr="00A56D86" w:rsidRDefault="00BE5570" w:rsidP="00EA7DC6">
      <w:pPr>
        <w:contextualSpacing/>
        <w:rPr>
          <w:rFonts w:ascii="Arial" w:hAnsi="Arial" w:cs="Arial"/>
          <w:sz w:val="20"/>
          <w:szCs w:val="20"/>
        </w:rPr>
      </w:pPr>
      <w:r>
        <w:rPr>
          <w:rFonts w:ascii="Arial" w:hAnsi="Arial" w:cs="Arial"/>
          <w:sz w:val="20"/>
          <w:szCs w:val="20"/>
        </w:rPr>
        <w:t>The</w:t>
      </w:r>
      <w:r w:rsidR="00EA7DC6" w:rsidRPr="00A56D86">
        <w:rPr>
          <w:rFonts w:ascii="Arial" w:hAnsi="Arial" w:cs="Arial"/>
          <w:sz w:val="20"/>
          <w:szCs w:val="20"/>
        </w:rPr>
        <w:t xml:space="preserve"> desk and questionnaire based study was </w:t>
      </w:r>
      <w:r>
        <w:rPr>
          <w:rFonts w:ascii="Arial" w:hAnsi="Arial" w:cs="Arial"/>
          <w:sz w:val="20"/>
          <w:szCs w:val="20"/>
        </w:rPr>
        <w:t xml:space="preserve">conducted </w:t>
      </w:r>
      <w:r w:rsidR="00EA7DC6" w:rsidRPr="00A56D86">
        <w:rPr>
          <w:rFonts w:ascii="Arial" w:hAnsi="Arial" w:cs="Arial"/>
          <w:sz w:val="20"/>
          <w:szCs w:val="20"/>
        </w:rPr>
        <w:t>in two phases:</w:t>
      </w:r>
    </w:p>
    <w:p w14:paraId="22E6199C" w14:textId="50AAA038" w:rsidR="00EA7DC6" w:rsidRPr="00A56D86" w:rsidRDefault="00EA7DC6" w:rsidP="00EA7DC6">
      <w:pPr>
        <w:pStyle w:val="ListParagraph"/>
        <w:numPr>
          <w:ilvl w:val="0"/>
          <w:numId w:val="35"/>
        </w:numPr>
        <w:spacing w:after="0" w:line="240" w:lineRule="auto"/>
        <w:rPr>
          <w:rFonts w:ascii="Arial" w:hAnsi="Arial" w:cs="Arial"/>
          <w:sz w:val="20"/>
          <w:szCs w:val="20"/>
        </w:rPr>
      </w:pPr>
      <w:r w:rsidRPr="00A56D86">
        <w:rPr>
          <w:rFonts w:ascii="Arial" w:hAnsi="Arial" w:cs="Arial"/>
          <w:sz w:val="20"/>
          <w:szCs w:val="20"/>
        </w:rPr>
        <w:t xml:space="preserve">An initial desktop review </w:t>
      </w:r>
      <w:r w:rsidR="00BE5570" w:rsidRPr="00A56D86">
        <w:rPr>
          <w:rFonts w:ascii="Arial" w:hAnsi="Arial" w:cs="Arial"/>
          <w:sz w:val="20"/>
          <w:szCs w:val="20"/>
        </w:rPr>
        <w:t>(English language</w:t>
      </w:r>
      <w:r w:rsidR="00BE5570">
        <w:rPr>
          <w:rFonts w:ascii="Arial" w:hAnsi="Arial" w:cs="Arial"/>
          <w:sz w:val="20"/>
          <w:szCs w:val="20"/>
        </w:rPr>
        <w:t xml:space="preserve"> only) </w:t>
      </w:r>
      <w:r w:rsidRPr="00A56D86">
        <w:rPr>
          <w:rFonts w:ascii="Arial" w:hAnsi="Arial" w:cs="Arial"/>
          <w:sz w:val="20"/>
          <w:szCs w:val="20"/>
        </w:rPr>
        <w:t>of available information from all 175</w:t>
      </w:r>
      <w:r w:rsidR="00BE5570">
        <w:rPr>
          <w:rFonts w:ascii="Arial" w:hAnsi="Arial" w:cs="Arial"/>
          <w:sz w:val="20"/>
          <w:szCs w:val="20"/>
        </w:rPr>
        <w:t>+</w:t>
      </w:r>
      <w:r w:rsidRPr="00A56D86">
        <w:rPr>
          <w:rFonts w:ascii="Arial" w:hAnsi="Arial" w:cs="Arial"/>
          <w:sz w:val="20"/>
          <w:szCs w:val="20"/>
        </w:rPr>
        <w:t xml:space="preserve"> peatland countries including all IUCN member states to identify which countries have </w:t>
      </w:r>
      <w:r w:rsidR="00BE5570">
        <w:rPr>
          <w:rFonts w:ascii="Arial" w:hAnsi="Arial" w:cs="Arial"/>
          <w:sz w:val="20"/>
          <w:szCs w:val="20"/>
        </w:rPr>
        <w:t xml:space="preserve">visible </w:t>
      </w:r>
      <w:r w:rsidRPr="00A56D86">
        <w:rPr>
          <w:rFonts w:ascii="Arial" w:hAnsi="Arial" w:cs="Arial"/>
          <w:sz w:val="20"/>
          <w:szCs w:val="20"/>
        </w:rPr>
        <w:t>peatland strategies in place or in preparation.</w:t>
      </w:r>
    </w:p>
    <w:p w14:paraId="56A4DFFA" w14:textId="34811B8A" w:rsidR="00EA7DC6" w:rsidRPr="00886EA8" w:rsidRDefault="00EA7DC6" w:rsidP="00886EA8">
      <w:pPr>
        <w:pStyle w:val="ListParagraph"/>
        <w:numPr>
          <w:ilvl w:val="0"/>
          <w:numId w:val="35"/>
        </w:numPr>
        <w:spacing w:after="0" w:line="240" w:lineRule="auto"/>
        <w:rPr>
          <w:rFonts w:ascii="Arial" w:hAnsi="Arial" w:cs="Arial"/>
          <w:sz w:val="20"/>
          <w:szCs w:val="20"/>
        </w:rPr>
      </w:pPr>
      <w:r w:rsidRPr="00A56D86">
        <w:rPr>
          <w:rFonts w:ascii="Arial" w:hAnsi="Arial" w:cs="Arial"/>
          <w:sz w:val="20"/>
          <w:szCs w:val="20"/>
        </w:rPr>
        <w:t>Distribution of a qu</w:t>
      </w:r>
      <w:r w:rsidR="00BE5570">
        <w:rPr>
          <w:rFonts w:ascii="Arial" w:hAnsi="Arial" w:cs="Arial"/>
          <w:sz w:val="20"/>
          <w:szCs w:val="20"/>
        </w:rPr>
        <w:t>estionnaire (</w:t>
      </w:r>
      <w:r w:rsidR="00886EA8">
        <w:rPr>
          <w:rFonts w:ascii="Arial" w:hAnsi="Arial" w:cs="Arial"/>
          <w:sz w:val="20"/>
          <w:szCs w:val="20"/>
        </w:rPr>
        <w:t xml:space="preserve">English, French and Spanish versions, </w:t>
      </w:r>
      <w:r w:rsidR="00BE5570">
        <w:rPr>
          <w:rFonts w:ascii="Arial" w:hAnsi="Arial" w:cs="Arial"/>
          <w:sz w:val="20"/>
          <w:szCs w:val="20"/>
        </w:rPr>
        <w:t xml:space="preserve">see Appendix 2) </w:t>
      </w:r>
      <w:r w:rsidRPr="00A56D86">
        <w:rPr>
          <w:rFonts w:ascii="Arial" w:hAnsi="Arial" w:cs="Arial"/>
          <w:sz w:val="20"/>
          <w:szCs w:val="20"/>
        </w:rPr>
        <w:t>to the 54 countries highlighted in Table 1</w:t>
      </w:r>
      <w:r w:rsidR="00BE5570">
        <w:rPr>
          <w:rFonts w:ascii="Arial" w:hAnsi="Arial" w:cs="Arial"/>
          <w:sz w:val="20"/>
          <w:szCs w:val="20"/>
        </w:rPr>
        <w:t xml:space="preserve">. The questionnaire was also circulated through global networks e.g. the </w:t>
      </w:r>
      <w:r w:rsidRPr="00A56D86">
        <w:rPr>
          <w:rFonts w:ascii="Arial" w:hAnsi="Arial" w:cs="Arial"/>
          <w:sz w:val="20"/>
          <w:szCs w:val="20"/>
        </w:rPr>
        <w:t xml:space="preserve">IUCN </w:t>
      </w:r>
      <w:r w:rsidR="00867D63">
        <w:rPr>
          <w:rFonts w:ascii="Arial" w:hAnsi="Arial" w:cs="Arial"/>
          <w:sz w:val="20"/>
          <w:szCs w:val="20"/>
        </w:rPr>
        <w:t>S</w:t>
      </w:r>
      <w:r w:rsidR="00BE5570">
        <w:rPr>
          <w:rFonts w:ascii="Arial" w:hAnsi="Arial" w:cs="Arial"/>
          <w:sz w:val="20"/>
          <w:szCs w:val="20"/>
        </w:rPr>
        <w:t xml:space="preserve">ecretariat and </w:t>
      </w:r>
      <w:r w:rsidR="00867D63">
        <w:rPr>
          <w:rFonts w:ascii="Arial" w:hAnsi="Arial" w:cs="Arial"/>
          <w:sz w:val="20"/>
          <w:szCs w:val="20"/>
        </w:rPr>
        <w:t xml:space="preserve">IUCN </w:t>
      </w:r>
      <w:r w:rsidRPr="00A56D86">
        <w:rPr>
          <w:rFonts w:ascii="Arial" w:hAnsi="Arial" w:cs="Arial"/>
          <w:sz w:val="20"/>
          <w:szCs w:val="20"/>
        </w:rPr>
        <w:t xml:space="preserve">National </w:t>
      </w:r>
      <w:r w:rsidR="00BE5570">
        <w:rPr>
          <w:rFonts w:ascii="Arial" w:hAnsi="Arial" w:cs="Arial"/>
          <w:sz w:val="20"/>
          <w:szCs w:val="20"/>
        </w:rPr>
        <w:t>Committee chairs</w:t>
      </w:r>
      <w:r w:rsidRPr="00A56D86">
        <w:rPr>
          <w:rFonts w:ascii="Arial" w:hAnsi="Arial" w:cs="Arial"/>
          <w:sz w:val="20"/>
          <w:szCs w:val="20"/>
        </w:rPr>
        <w:t>, the Glob</w:t>
      </w:r>
      <w:r w:rsidR="00BE5570">
        <w:rPr>
          <w:rFonts w:ascii="Arial" w:hAnsi="Arial" w:cs="Arial"/>
          <w:sz w:val="20"/>
          <w:szCs w:val="20"/>
        </w:rPr>
        <w:t>al Peatlands Initiative, UNEP in addition to dissemination through partner newsletters</w:t>
      </w:r>
      <w:r w:rsidR="00886EA8">
        <w:rPr>
          <w:rStyle w:val="FootnoteReference"/>
          <w:rFonts w:ascii="Arial" w:hAnsi="Arial" w:cs="Arial"/>
          <w:sz w:val="20"/>
          <w:szCs w:val="20"/>
        </w:rPr>
        <w:footnoteReference w:id="2"/>
      </w:r>
      <w:r w:rsidR="00BE5570">
        <w:rPr>
          <w:rFonts w:ascii="Arial" w:hAnsi="Arial" w:cs="Arial"/>
          <w:sz w:val="20"/>
          <w:szCs w:val="20"/>
        </w:rPr>
        <w:t xml:space="preserve"> and social media.</w:t>
      </w:r>
    </w:p>
    <w:tbl>
      <w:tblPr>
        <w:tblStyle w:val="TableGrid"/>
        <w:tblpPr w:leftFromText="180" w:rightFromText="180" w:vertAnchor="page" w:horzAnchor="page" w:tblpX="852" w:tblpY="1460"/>
        <w:tblW w:w="1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1977"/>
        <w:gridCol w:w="2030"/>
        <w:gridCol w:w="2017"/>
        <w:gridCol w:w="273"/>
        <w:gridCol w:w="1634"/>
        <w:gridCol w:w="1690"/>
        <w:gridCol w:w="1690"/>
        <w:gridCol w:w="1690"/>
        <w:gridCol w:w="1690"/>
        <w:gridCol w:w="1634"/>
      </w:tblGrid>
      <w:tr w:rsidR="00886EA8" w:rsidRPr="00C7084E" w14:paraId="2D222ACD" w14:textId="77777777" w:rsidTr="008A7113">
        <w:trPr>
          <w:gridAfter w:val="5"/>
          <w:wAfter w:w="8394" w:type="dxa"/>
          <w:trHeight w:val="699"/>
        </w:trPr>
        <w:tc>
          <w:tcPr>
            <w:tcW w:w="9923" w:type="dxa"/>
            <w:gridSpan w:val="6"/>
          </w:tcPr>
          <w:p w14:paraId="3FD39CCA" w14:textId="77777777" w:rsidR="00442122" w:rsidRDefault="00886EA8" w:rsidP="00A11513">
            <w:pPr>
              <w:spacing w:after="240"/>
              <w:rPr>
                <w:rFonts w:ascii="Arial" w:eastAsia="Times New Roman" w:hAnsi="Arial" w:cs="Arial"/>
                <w:b/>
                <w:color w:val="000000"/>
                <w:sz w:val="20"/>
                <w:szCs w:val="20"/>
              </w:rPr>
            </w:pPr>
            <w:r w:rsidRPr="00442122">
              <w:rPr>
                <w:rFonts w:ascii="Arial" w:hAnsi="Arial" w:cs="Arial"/>
                <w:b/>
                <w:bCs/>
                <w:noProof/>
                <w:sz w:val="24"/>
              </w:rPr>
              <w:lastRenderedPageBreak/>
              <w:t>Results</w:t>
            </w:r>
            <w:r>
              <w:rPr>
                <w:rFonts w:ascii="Arial" w:eastAsia="Times New Roman" w:hAnsi="Arial" w:cs="Arial"/>
                <w:b/>
                <w:color w:val="000000"/>
                <w:sz w:val="20"/>
                <w:szCs w:val="20"/>
              </w:rPr>
              <w:t xml:space="preserve"> </w:t>
            </w:r>
          </w:p>
          <w:p w14:paraId="1E6BEAFA" w14:textId="3432D38A" w:rsidR="00886EA8" w:rsidRPr="007876CE" w:rsidRDefault="00886EA8" w:rsidP="00A11513">
            <w:pPr>
              <w:spacing w:after="240"/>
              <w:rPr>
                <w:rFonts w:ascii="Arial" w:eastAsia="Times New Roman" w:hAnsi="Arial" w:cs="Arial"/>
                <w:color w:val="000000"/>
                <w:szCs w:val="20"/>
              </w:rPr>
            </w:pPr>
            <w:r>
              <w:rPr>
                <w:rFonts w:ascii="Arial" w:eastAsia="Times New Roman" w:hAnsi="Arial" w:cs="Arial"/>
                <w:b/>
                <w:color w:val="000000"/>
                <w:sz w:val="20"/>
                <w:szCs w:val="20"/>
              </w:rPr>
              <w:t>Table 2</w:t>
            </w:r>
            <w:r w:rsidRPr="007876CE">
              <w:rPr>
                <w:rFonts w:ascii="Arial" w:eastAsia="Times New Roman" w:hAnsi="Arial" w:cs="Arial"/>
                <w:b/>
                <w:color w:val="000000"/>
                <w:sz w:val="20"/>
                <w:szCs w:val="20"/>
              </w:rPr>
              <w:t xml:space="preserve"> Responses received</w:t>
            </w:r>
            <w:r>
              <w:rPr>
                <w:rFonts w:ascii="Arial" w:eastAsia="Times New Roman" w:hAnsi="Arial" w:cs="Arial"/>
                <w:b/>
                <w:color w:val="000000"/>
                <w:sz w:val="20"/>
                <w:szCs w:val="20"/>
              </w:rPr>
              <w:t>:</w:t>
            </w:r>
            <w:r w:rsidRPr="007876CE">
              <w:rPr>
                <w:rFonts w:ascii="Arial" w:eastAsia="Times New Roman" w:hAnsi="Arial" w:cs="Arial"/>
                <w:color w:val="000000"/>
                <w:sz w:val="20"/>
                <w:szCs w:val="20"/>
              </w:rPr>
              <w:t xml:space="preserve">  </w:t>
            </w:r>
            <w:r w:rsidRPr="00C7084E">
              <w:rPr>
                <w:rFonts w:ascii="Arial" w:eastAsia="Times New Roman" w:hAnsi="Arial" w:cs="Arial"/>
                <w:color w:val="000000"/>
                <w:sz w:val="20"/>
                <w:szCs w:val="20"/>
                <w:shd w:val="clear" w:color="auto" w:fill="92D050"/>
              </w:rPr>
              <w:t>Green</w:t>
            </w:r>
            <w:r w:rsidRPr="00C7084E">
              <w:rPr>
                <w:rFonts w:ascii="Arial" w:eastAsia="Times New Roman" w:hAnsi="Arial" w:cs="Arial"/>
                <w:color w:val="000000"/>
                <w:sz w:val="20"/>
                <w:szCs w:val="20"/>
              </w:rPr>
              <w:t xml:space="preserve">= response received and has a strategy OR is known to have a strategy from online review/prior knowledge. </w:t>
            </w:r>
            <w:r w:rsidRPr="00C7084E">
              <w:rPr>
                <w:rFonts w:ascii="Arial" w:eastAsia="Times New Roman" w:hAnsi="Arial" w:cs="Arial"/>
                <w:color w:val="000000"/>
                <w:sz w:val="20"/>
                <w:szCs w:val="20"/>
                <w:shd w:val="clear" w:color="auto" w:fill="FFC000"/>
              </w:rPr>
              <w:t>Amber</w:t>
            </w:r>
            <w:r w:rsidRPr="00C7084E">
              <w:rPr>
                <w:rFonts w:ascii="Arial" w:eastAsia="Times New Roman" w:hAnsi="Arial" w:cs="Arial"/>
                <w:color w:val="000000"/>
                <w:sz w:val="20"/>
                <w:szCs w:val="20"/>
              </w:rPr>
              <w:t>= strategy is known to be in development. White= no response received and/online and expert information yields no results. Where known, dates of publication of the strategy is included</w:t>
            </w:r>
          </w:p>
        </w:tc>
      </w:tr>
      <w:tr w:rsidR="00886EA8" w:rsidRPr="00C7084E" w14:paraId="0E2FC142" w14:textId="77777777" w:rsidTr="008A7113">
        <w:trPr>
          <w:gridAfter w:val="5"/>
          <w:wAfter w:w="8394" w:type="dxa"/>
          <w:trHeight w:val="699"/>
        </w:trPr>
        <w:tc>
          <w:tcPr>
            <w:tcW w:w="1992" w:type="dxa"/>
            <w:shd w:val="clear" w:color="auto" w:fill="1F4E79" w:themeFill="accent1" w:themeFillShade="80"/>
            <w:vAlign w:val="center"/>
          </w:tcPr>
          <w:p w14:paraId="12D0B3DF" w14:textId="77777777" w:rsidR="00886EA8" w:rsidRPr="00C7084E" w:rsidRDefault="00886EA8" w:rsidP="00A11513">
            <w:pPr>
              <w:rPr>
                <w:rFonts w:ascii="Arial" w:hAnsi="Arial" w:cs="Arial"/>
                <w:b/>
                <w:color w:val="FFFFFF" w:themeColor="background1"/>
                <w:sz w:val="18"/>
                <w:szCs w:val="18"/>
              </w:rPr>
            </w:pPr>
            <w:r w:rsidRPr="00C7084E">
              <w:rPr>
                <w:rFonts w:ascii="Arial" w:hAnsi="Arial" w:cs="Arial"/>
                <w:b/>
                <w:color w:val="FFFFFF" w:themeColor="background1"/>
                <w:sz w:val="18"/>
                <w:szCs w:val="18"/>
              </w:rPr>
              <w:t>Countries belonging to 4 categories</w:t>
            </w:r>
          </w:p>
        </w:tc>
        <w:tc>
          <w:tcPr>
            <w:tcW w:w="1977" w:type="dxa"/>
            <w:shd w:val="clear" w:color="auto" w:fill="2E74B5" w:themeFill="accent1" w:themeFillShade="BF"/>
            <w:vAlign w:val="center"/>
          </w:tcPr>
          <w:p w14:paraId="6B912ABB" w14:textId="77777777" w:rsidR="00886EA8" w:rsidRPr="00C7084E" w:rsidRDefault="00886EA8" w:rsidP="00A11513">
            <w:pPr>
              <w:rPr>
                <w:rFonts w:ascii="Arial" w:hAnsi="Arial" w:cs="Arial"/>
                <w:b/>
                <w:color w:val="FFFFFF" w:themeColor="background1"/>
                <w:sz w:val="18"/>
                <w:szCs w:val="18"/>
              </w:rPr>
            </w:pPr>
            <w:r w:rsidRPr="00C7084E">
              <w:rPr>
                <w:rFonts w:ascii="Arial" w:hAnsi="Arial" w:cs="Arial"/>
                <w:b/>
                <w:color w:val="FFFFFF" w:themeColor="background1"/>
                <w:sz w:val="18"/>
                <w:szCs w:val="18"/>
              </w:rPr>
              <w:t>Countries belonging to 3 categories</w:t>
            </w:r>
          </w:p>
        </w:tc>
        <w:tc>
          <w:tcPr>
            <w:tcW w:w="2030" w:type="dxa"/>
            <w:shd w:val="clear" w:color="auto" w:fill="9CC2E5" w:themeFill="accent1" w:themeFillTint="99"/>
            <w:vAlign w:val="center"/>
          </w:tcPr>
          <w:p w14:paraId="3B213508" w14:textId="77777777" w:rsidR="00886EA8" w:rsidRPr="00C7084E" w:rsidRDefault="00886EA8" w:rsidP="00A11513">
            <w:pPr>
              <w:rPr>
                <w:rFonts w:ascii="Arial" w:hAnsi="Arial" w:cs="Arial"/>
                <w:b/>
                <w:color w:val="FFFFFF" w:themeColor="background1"/>
                <w:sz w:val="18"/>
                <w:szCs w:val="18"/>
              </w:rPr>
            </w:pPr>
            <w:r w:rsidRPr="00C7084E">
              <w:rPr>
                <w:rFonts w:ascii="Arial" w:hAnsi="Arial" w:cs="Arial"/>
                <w:b/>
                <w:color w:val="FFFFFF" w:themeColor="background1"/>
                <w:sz w:val="18"/>
                <w:szCs w:val="18"/>
              </w:rPr>
              <w:t>Countries belonging to 2 categories</w:t>
            </w:r>
          </w:p>
        </w:tc>
        <w:tc>
          <w:tcPr>
            <w:tcW w:w="2017" w:type="dxa"/>
            <w:shd w:val="clear" w:color="auto" w:fill="BDD6EE" w:themeFill="accent1" w:themeFillTint="66"/>
            <w:vAlign w:val="center"/>
          </w:tcPr>
          <w:p w14:paraId="03FC395E" w14:textId="77777777" w:rsidR="00886EA8" w:rsidRPr="00C7084E" w:rsidRDefault="00886EA8" w:rsidP="00A11513">
            <w:pPr>
              <w:rPr>
                <w:rFonts w:ascii="Arial" w:hAnsi="Arial" w:cs="Arial"/>
                <w:b/>
                <w:color w:val="FFFFFF" w:themeColor="background1"/>
                <w:sz w:val="18"/>
                <w:szCs w:val="18"/>
              </w:rPr>
            </w:pPr>
            <w:r w:rsidRPr="00C7084E">
              <w:rPr>
                <w:rFonts w:ascii="Arial" w:hAnsi="Arial" w:cs="Arial"/>
                <w:b/>
                <w:color w:val="FFFFFF" w:themeColor="background1"/>
                <w:sz w:val="18"/>
                <w:szCs w:val="18"/>
              </w:rPr>
              <w:t>Countries belonging to 1 categories</w:t>
            </w:r>
          </w:p>
        </w:tc>
        <w:tc>
          <w:tcPr>
            <w:tcW w:w="273" w:type="dxa"/>
            <w:shd w:val="clear" w:color="auto" w:fill="FFFFFF" w:themeFill="background1"/>
          </w:tcPr>
          <w:p w14:paraId="7E318D3B" w14:textId="77777777" w:rsidR="00886EA8" w:rsidRPr="00C7084E" w:rsidRDefault="00886EA8" w:rsidP="00A11513">
            <w:pPr>
              <w:rPr>
                <w:rFonts w:ascii="Arial" w:hAnsi="Arial" w:cs="Arial"/>
                <w:b/>
                <w:color w:val="FFFFFF" w:themeColor="background1"/>
                <w:sz w:val="18"/>
                <w:szCs w:val="18"/>
              </w:rPr>
            </w:pPr>
          </w:p>
        </w:tc>
        <w:tc>
          <w:tcPr>
            <w:tcW w:w="1634" w:type="dxa"/>
            <w:shd w:val="clear" w:color="auto" w:fill="808080" w:themeFill="background1" w:themeFillShade="80"/>
            <w:vAlign w:val="center"/>
          </w:tcPr>
          <w:p w14:paraId="4E041894" w14:textId="77777777" w:rsidR="00886EA8" w:rsidRPr="00C7084E" w:rsidRDefault="00886EA8" w:rsidP="00A11513">
            <w:pPr>
              <w:rPr>
                <w:rFonts w:ascii="Arial" w:hAnsi="Arial" w:cs="Arial"/>
                <w:b/>
                <w:color w:val="FFFFFF" w:themeColor="background1"/>
                <w:sz w:val="18"/>
                <w:szCs w:val="18"/>
              </w:rPr>
            </w:pPr>
            <w:r w:rsidRPr="00C7084E">
              <w:rPr>
                <w:rFonts w:ascii="Arial" w:hAnsi="Arial" w:cs="Arial"/>
                <w:b/>
                <w:color w:val="FFFFFF" w:themeColor="background1"/>
                <w:sz w:val="18"/>
                <w:szCs w:val="18"/>
              </w:rPr>
              <w:t>Additional countries*</w:t>
            </w:r>
          </w:p>
        </w:tc>
      </w:tr>
      <w:tr w:rsidR="00385317" w:rsidRPr="00C7084E" w14:paraId="53D4966E" w14:textId="77777777" w:rsidTr="008A7113">
        <w:trPr>
          <w:gridAfter w:val="5"/>
          <w:wAfter w:w="8394" w:type="dxa"/>
          <w:trHeight w:val="454"/>
        </w:trPr>
        <w:tc>
          <w:tcPr>
            <w:tcW w:w="1992" w:type="dxa"/>
            <w:vAlign w:val="center"/>
          </w:tcPr>
          <w:p w14:paraId="5915AC22"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Belarus</w:t>
            </w:r>
          </w:p>
        </w:tc>
        <w:tc>
          <w:tcPr>
            <w:tcW w:w="1977" w:type="dxa"/>
            <w:vAlign w:val="center"/>
          </w:tcPr>
          <w:p w14:paraId="2F79862B"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Brazil</w:t>
            </w:r>
          </w:p>
        </w:tc>
        <w:tc>
          <w:tcPr>
            <w:tcW w:w="2030" w:type="dxa"/>
            <w:shd w:val="clear" w:color="auto" w:fill="auto"/>
            <w:vAlign w:val="center"/>
          </w:tcPr>
          <w:p w14:paraId="641CF616"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Chile</w:t>
            </w:r>
          </w:p>
        </w:tc>
        <w:tc>
          <w:tcPr>
            <w:tcW w:w="2017" w:type="dxa"/>
            <w:vAlign w:val="center"/>
          </w:tcPr>
          <w:p w14:paraId="46199B5C"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Angola</w:t>
            </w:r>
          </w:p>
        </w:tc>
        <w:tc>
          <w:tcPr>
            <w:tcW w:w="273" w:type="dxa"/>
            <w:shd w:val="clear" w:color="auto" w:fill="FFFFFF" w:themeFill="background1"/>
          </w:tcPr>
          <w:p w14:paraId="5F69EB71" w14:textId="77777777" w:rsidR="00385317" w:rsidRPr="00C7084E" w:rsidRDefault="00385317" w:rsidP="00385317">
            <w:pPr>
              <w:rPr>
                <w:rFonts w:ascii="Arial" w:eastAsia="Times New Roman" w:hAnsi="Arial" w:cs="Arial"/>
                <w:sz w:val="18"/>
                <w:szCs w:val="18"/>
              </w:rPr>
            </w:pPr>
          </w:p>
        </w:tc>
        <w:tc>
          <w:tcPr>
            <w:tcW w:w="1634" w:type="dxa"/>
            <w:shd w:val="clear" w:color="auto" w:fill="92D050"/>
            <w:vAlign w:val="bottom"/>
          </w:tcPr>
          <w:p w14:paraId="7D7A31C7" w14:textId="27A0D51D" w:rsidR="00385317" w:rsidRPr="00770390" w:rsidRDefault="00385317" w:rsidP="00385317">
            <w:pPr>
              <w:rPr>
                <w:rFonts w:ascii="Arial" w:eastAsia="Times New Roman" w:hAnsi="Arial" w:cs="Arial"/>
                <w:sz w:val="18"/>
                <w:szCs w:val="18"/>
              </w:rPr>
            </w:pPr>
            <w:r w:rsidRPr="00770390">
              <w:rPr>
                <w:rFonts w:ascii="Arial" w:hAnsi="Arial" w:cs="Arial"/>
                <w:color w:val="000000"/>
                <w:sz w:val="18"/>
                <w:szCs w:val="18"/>
              </w:rPr>
              <w:t>Andorra</w:t>
            </w:r>
          </w:p>
        </w:tc>
      </w:tr>
      <w:tr w:rsidR="00385317" w:rsidRPr="00C7084E" w14:paraId="6D2688A3" w14:textId="77777777" w:rsidTr="008A7113">
        <w:trPr>
          <w:gridAfter w:val="5"/>
          <w:wAfter w:w="8394" w:type="dxa"/>
          <w:trHeight w:val="454"/>
        </w:trPr>
        <w:tc>
          <w:tcPr>
            <w:tcW w:w="1992" w:type="dxa"/>
            <w:shd w:val="clear" w:color="auto" w:fill="92D050"/>
            <w:vAlign w:val="center"/>
          </w:tcPr>
          <w:p w14:paraId="1D9BCC9C"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Finland (2012)</w:t>
            </w:r>
          </w:p>
        </w:tc>
        <w:tc>
          <w:tcPr>
            <w:tcW w:w="1977" w:type="dxa"/>
            <w:shd w:val="clear" w:color="auto" w:fill="92D050"/>
            <w:vAlign w:val="center"/>
          </w:tcPr>
          <w:p w14:paraId="7D053D8E"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 xml:space="preserve">Canada </w:t>
            </w:r>
            <w:r w:rsidRPr="00C7084E">
              <w:rPr>
                <w:rFonts w:ascii="Arial" w:hAnsi="Arial" w:cs="Arial"/>
                <w:sz w:val="18"/>
                <w:szCs w:val="18"/>
                <w:vertAlign w:val="superscript"/>
              </w:rPr>
              <w:t>2</w:t>
            </w:r>
          </w:p>
        </w:tc>
        <w:tc>
          <w:tcPr>
            <w:tcW w:w="2030" w:type="dxa"/>
            <w:shd w:val="clear" w:color="auto" w:fill="auto"/>
            <w:vAlign w:val="center"/>
          </w:tcPr>
          <w:p w14:paraId="4D177C54"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Republic of Congo</w:t>
            </w:r>
          </w:p>
        </w:tc>
        <w:tc>
          <w:tcPr>
            <w:tcW w:w="2017" w:type="dxa"/>
            <w:vAlign w:val="center"/>
          </w:tcPr>
          <w:p w14:paraId="19097337"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Amsterdam &amp; St Paul Islands</w:t>
            </w:r>
          </w:p>
        </w:tc>
        <w:tc>
          <w:tcPr>
            <w:tcW w:w="273" w:type="dxa"/>
            <w:shd w:val="clear" w:color="auto" w:fill="FFFFFF" w:themeFill="background1"/>
          </w:tcPr>
          <w:p w14:paraId="1A95D083" w14:textId="77777777" w:rsidR="00385317" w:rsidRPr="00C7084E" w:rsidRDefault="00385317" w:rsidP="00385317">
            <w:pPr>
              <w:rPr>
                <w:rFonts w:ascii="Arial" w:eastAsia="Times New Roman" w:hAnsi="Arial" w:cs="Arial"/>
                <w:sz w:val="18"/>
                <w:szCs w:val="18"/>
              </w:rPr>
            </w:pPr>
          </w:p>
        </w:tc>
        <w:tc>
          <w:tcPr>
            <w:tcW w:w="1634" w:type="dxa"/>
            <w:shd w:val="clear" w:color="auto" w:fill="auto"/>
            <w:vAlign w:val="bottom"/>
          </w:tcPr>
          <w:p w14:paraId="006CE8AB" w14:textId="2E63634D" w:rsidR="00385317" w:rsidRPr="00770390" w:rsidRDefault="00385317" w:rsidP="00385317">
            <w:pPr>
              <w:rPr>
                <w:rFonts w:ascii="Arial" w:eastAsia="Times New Roman" w:hAnsi="Arial" w:cs="Arial"/>
                <w:sz w:val="18"/>
                <w:szCs w:val="18"/>
              </w:rPr>
            </w:pPr>
            <w:r w:rsidRPr="00770390">
              <w:rPr>
                <w:rFonts w:ascii="Arial" w:hAnsi="Arial" w:cs="Arial"/>
                <w:color w:val="000000"/>
                <w:sz w:val="18"/>
                <w:szCs w:val="18"/>
              </w:rPr>
              <w:t xml:space="preserve">Bangladesh </w:t>
            </w:r>
          </w:p>
        </w:tc>
      </w:tr>
      <w:tr w:rsidR="00385317" w:rsidRPr="00C7084E" w14:paraId="33AC9C48" w14:textId="77777777" w:rsidTr="00AD698B">
        <w:trPr>
          <w:gridAfter w:val="5"/>
          <w:wAfter w:w="8394" w:type="dxa"/>
          <w:trHeight w:val="454"/>
        </w:trPr>
        <w:tc>
          <w:tcPr>
            <w:tcW w:w="1992" w:type="dxa"/>
            <w:shd w:val="clear" w:color="auto" w:fill="92D050"/>
            <w:vAlign w:val="center"/>
          </w:tcPr>
          <w:p w14:paraId="7A54CEF9"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Indonesia (2017)</w:t>
            </w:r>
            <w:r w:rsidRPr="00C7084E">
              <w:rPr>
                <w:rFonts w:ascii="Arial" w:eastAsia="Times New Roman" w:hAnsi="Arial" w:cs="Arial"/>
                <w:sz w:val="18"/>
                <w:szCs w:val="18"/>
                <w:vertAlign w:val="superscript"/>
              </w:rPr>
              <w:t>1</w:t>
            </w:r>
          </w:p>
        </w:tc>
        <w:tc>
          <w:tcPr>
            <w:tcW w:w="1977" w:type="dxa"/>
            <w:vAlign w:val="center"/>
          </w:tcPr>
          <w:p w14:paraId="22951248"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China</w:t>
            </w:r>
          </w:p>
        </w:tc>
        <w:tc>
          <w:tcPr>
            <w:tcW w:w="2030" w:type="dxa"/>
            <w:shd w:val="clear" w:color="auto" w:fill="FFC000" w:themeFill="accent4"/>
            <w:vAlign w:val="center"/>
          </w:tcPr>
          <w:p w14:paraId="4BEB1651" w14:textId="77777777" w:rsidR="00385317" w:rsidRPr="00C7084E" w:rsidRDefault="00385317" w:rsidP="00385317">
            <w:pPr>
              <w:rPr>
                <w:rFonts w:ascii="Arial" w:hAnsi="Arial" w:cs="Arial"/>
                <w:sz w:val="18"/>
                <w:szCs w:val="18"/>
              </w:rPr>
            </w:pPr>
            <w:r w:rsidRPr="00A833C0">
              <w:rPr>
                <w:rFonts w:ascii="Arial" w:eastAsia="Times New Roman" w:hAnsi="Arial" w:cs="Arial"/>
                <w:sz w:val="18"/>
                <w:szCs w:val="18"/>
              </w:rPr>
              <w:t>Democratic  Republic of Congo</w:t>
            </w:r>
          </w:p>
        </w:tc>
        <w:tc>
          <w:tcPr>
            <w:tcW w:w="2017" w:type="dxa"/>
            <w:vAlign w:val="center"/>
          </w:tcPr>
          <w:p w14:paraId="14C40A2E"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Antipodes</w:t>
            </w:r>
          </w:p>
        </w:tc>
        <w:tc>
          <w:tcPr>
            <w:tcW w:w="273" w:type="dxa"/>
            <w:shd w:val="clear" w:color="auto" w:fill="FFFFFF" w:themeFill="background1"/>
          </w:tcPr>
          <w:p w14:paraId="3FC737A4" w14:textId="77777777" w:rsidR="00385317" w:rsidRPr="00C7084E" w:rsidRDefault="00385317" w:rsidP="00385317">
            <w:pPr>
              <w:rPr>
                <w:rFonts w:ascii="Arial" w:eastAsia="Times New Roman" w:hAnsi="Arial" w:cs="Arial"/>
                <w:sz w:val="18"/>
                <w:szCs w:val="18"/>
              </w:rPr>
            </w:pPr>
          </w:p>
        </w:tc>
        <w:tc>
          <w:tcPr>
            <w:tcW w:w="1634" w:type="dxa"/>
            <w:shd w:val="clear" w:color="auto" w:fill="92D050"/>
            <w:vAlign w:val="bottom"/>
          </w:tcPr>
          <w:p w14:paraId="58AE5981" w14:textId="7BBCED65" w:rsidR="00385317" w:rsidRPr="00770390" w:rsidRDefault="00385317" w:rsidP="00385317">
            <w:pPr>
              <w:rPr>
                <w:rFonts w:ascii="Arial" w:eastAsia="Times New Roman" w:hAnsi="Arial" w:cs="Arial"/>
                <w:sz w:val="18"/>
                <w:szCs w:val="18"/>
              </w:rPr>
            </w:pPr>
            <w:r w:rsidRPr="00770390">
              <w:rPr>
                <w:rFonts w:ascii="Arial" w:hAnsi="Arial" w:cs="Arial"/>
                <w:color w:val="000000"/>
                <w:sz w:val="18"/>
                <w:szCs w:val="18"/>
              </w:rPr>
              <w:t xml:space="preserve">Brunei </w:t>
            </w:r>
            <w:r w:rsidRPr="00770390">
              <w:rPr>
                <w:rFonts w:ascii="Arial" w:hAnsi="Arial" w:cs="Arial"/>
                <w:color w:val="000000"/>
                <w:sz w:val="18"/>
                <w:szCs w:val="18"/>
                <w:vertAlign w:val="superscript"/>
              </w:rPr>
              <w:t>1</w:t>
            </w:r>
          </w:p>
        </w:tc>
      </w:tr>
      <w:tr w:rsidR="00385317" w:rsidRPr="00C7084E" w14:paraId="3471ED52" w14:textId="77777777" w:rsidTr="008A7113">
        <w:trPr>
          <w:gridAfter w:val="5"/>
          <w:wAfter w:w="8394" w:type="dxa"/>
          <w:trHeight w:val="454"/>
        </w:trPr>
        <w:tc>
          <w:tcPr>
            <w:tcW w:w="1992" w:type="dxa"/>
            <w:shd w:val="clear" w:color="auto" w:fill="92D050"/>
            <w:vAlign w:val="center"/>
          </w:tcPr>
          <w:p w14:paraId="7FF437A4"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Ireland (2015)</w:t>
            </w:r>
          </w:p>
        </w:tc>
        <w:tc>
          <w:tcPr>
            <w:tcW w:w="1977" w:type="dxa"/>
            <w:shd w:val="clear" w:color="auto" w:fill="auto"/>
            <w:vAlign w:val="center"/>
          </w:tcPr>
          <w:p w14:paraId="57078557"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Falkland Islands</w:t>
            </w:r>
          </w:p>
        </w:tc>
        <w:tc>
          <w:tcPr>
            <w:tcW w:w="2030" w:type="dxa"/>
            <w:shd w:val="clear" w:color="auto" w:fill="92D050"/>
            <w:vAlign w:val="center"/>
          </w:tcPr>
          <w:p w14:paraId="569330B2"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Estonia</w:t>
            </w:r>
          </w:p>
        </w:tc>
        <w:tc>
          <w:tcPr>
            <w:tcW w:w="2017" w:type="dxa"/>
            <w:vAlign w:val="center"/>
          </w:tcPr>
          <w:p w14:paraId="67C0118D"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Auckland Islands</w:t>
            </w:r>
          </w:p>
        </w:tc>
        <w:tc>
          <w:tcPr>
            <w:tcW w:w="273" w:type="dxa"/>
            <w:shd w:val="clear" w:color="auto" w:fill="FFFFFF" w:themeFill="background1"/>
          </w:tcPr>
          <w:p w14:paraId="4E6E35D9" w14:textId="77777777" w:rsidR="00385317" w:rsidRPr="00C7084E" w:rsidRDefault="00385317" w:rsidP="00385317">
            <w:pPr>
              <w:rPr>
                <w:rFonts w:ascii="Arial" w:eastAsia="Times New Roman" w:hAnsi="Arial" w:cs="Arial"/>
                <w:sz w:val="18"/>
                <w:szCs w:val="18"/>
              </w:rPr>
            </w:pPr>
          </w:p>
        </w:tc>
        <w:tc>
          <w:tcPr>
            <w:tcW w:w="1634" w:type="dxa"/>
            <w:shd w:val="clear" w:color="auto" w:fill="auto"/>
            <w:vAlign w:val="bottom"/>
          </w:tcPr>
          <w:p w14:paraId="7514A7AF" w14:textId="35E541DD" w:rsidR="00385317" w:rsidRPr="00770390" w:rsidRDefault="00385317" w:rsidP="00385317">
            <w:pPr>
              <w:rPr>
                <w:rFonts w:ascii="Arial" w:eastAsia="Times New Roman" w:hAnsi="Arial" w:cs="Arial"/>
                <w:sz w:val="18"/>
                <w:szCs w:val="18"/>
              </w:rPr>
            </w:pPr>
            <w:r w:rsidRPr="00770390">
              <w:rPr>
                <w:rFonts w:ascii="Arial" w:hAnsi="Arial" w:cs="Arial"/>
                <w:color w:val="000000"/>
                <w:sz w:val="18"/>
                <w:szCs w:val="18"/>
              </w:rPr>
              <w:t>Dominican Republic</w:t>
            </w:r>
          </w:p>
        </w:tc>
      </w:tr>
      <w:tr w:rsidR="00385317" w:rsidRPr="00C7084E" w14:paraId="77711C1D" w14:textId="77777777" w:rsidTr="008A7113">
        <w:trPr>
          <w:gridAfter w:val="5"/>
          <w:wAfter w:w="8394" w:type="dxa"/>
          <w:trHeight w:val="454"/>
        </w:trPr>
        <w:tc>
          <w:tcPr>
            <w:tcW w:w="1992" w:type="dxa"/>
            <w:shd w:val="clear" w:color="auto" w:fill="92D050"/>
            <w:vAlign w:val="center"/>
          </w:tcPr>
          <w:p w14:paraId="11AA294D"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 xml:space="preserve">Malaysia (2013) </w:t>
            </w:r>
            <w:r w:rsidRPr="00C7084E">
              <w:rPr>
                <w:rFonts w:ascii="Arial" w:eastAsia="Times New Roman" w:hAnsi="Arial" w:cs="Arial"/>
                <w:sz w:val="18"/>
                <w:szCs w:val="18"/>
                <w:vertAlign w:val="superscript"/>
              </w:rPr>
              <w:t>1</w:t>
            </w:r>
          </w:p>
        </w:tc>
        <w:tc>
          <w:tcPr>
            <w:tcW w:w="1977" w:type="dxa"/>
            <w:shd w:val="clear" w:color="auto" w:fill="FFC000" w:themeFill="accent4"/>
            <w:vAlign w:val="center"/>
          </w:tcPr>
          <w:p w14:paraId="47FF1F87"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 xml:space="preserve">Germany </w:t>
            </w:r>
            <w:r w:rsidRPr="00C7084E">
              <w:rPr>
                <w:rFonts w:ascii="Arial" w:hAnsi="Arial" w:cs="Arial"/>
                <w:sz w:val="18"/>
                <w:szCs w:val="18"/>
                <w:vertAlign w:val="superscript"/>
              </w:rPr>
              <w:t>3</w:t>
            </w:r>
          </w:p>
        </w:tc>
        <w:tc>
          <w:tcPr>
            <w:tcW w:w="2030" w:type="dxa"/>
            <w:shd w:val="clear" w:color="auto" w:fill="92D050"/>
            <w:vAlign w:val="center"/>
          </w:tcPr>
          <w:p w14:paraId="21694C7F"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Latvia</w:t>
            </w:r>
          </w:p>
        </w:tc>
        <w:tc>
          <w:tcPr>
            <w:tcW w:w="2017" w:type="dxa"/>
            <w:vAlign w:val="center"/>
          </w:tcPr>
          <w:p w14:paraId="5FA85E6E" w14:textId="77777777" w:rsidR="00385317" w:rsidRPr="00C7084E" w:rsidRDefault="00385317" w:rsidP="00385317">
            <w:pPr>
              <w:rPr>
                <w:rFonts w:ascii="Arial" w:hAnsi="Arial" w:cs="Arial"/>
                <w:sz w:val="18"/>
                <w:szCs w:val="18"/>
              </w:rPr>
            </w:pPr>
            <w:r w:rsidRPr="00C7084E">
              <w:rPr>
                <w:rFonts w:ascii="Arial" w:eastAsia="Times New Roman" w:hAnsi="Arial" w:cs="Arial"/>
                <w:sz w:val="18"/>
                <w:szCs w:val="18"/>
              </w:rPr>
              <w:t>Brunei</w:t>
            </w:r>
          </w:p>
        </w:tc>
        <w:tc>
          <w:tcPr>
            <w:tcW w:w="273" w:type="dxa"/>
            <w:shd w:val="clear" w:color="auto" w:fill="FFFFFF" w:themeFill="background1"/>
          </w:tcPr>
          <w:p w14:paraId="593B87F0" w14:textId="77777777" w:rsidR="00385317" w:rsidRPr="00C7084E" w:rsidRDefault="00385317" w:rsidP="00385317">
            <w:pPr>
              <w:rPr>
                <w:rFonts w:ascii="Arial" w:eastAsia="Times New Roman" w:hAnsi="Arial" w:cs="Arial"/>
                <w:sz w:val="18"/>
                <w:szCs w:val="18"/>
              </w:rPr>
            </w:pPr>
          </w:p>
        </w:tc>
        <w:tc>
          <w:tcPr>
            <w:tcW w:w="1634" w:type="dxa"/>
            <w:shd w:val="clear" w:color="auto" w:fill="92D050"/>
            <w:vAlign w:val="bottom"/>
          </w:tcPr>
          <w:p w14:paraId="5BDAE431" w14:textId="3227DE2A" w:rsidR="00385317" w:rsidRPr="00770390" w:rsidRDefault="00385317" w:rsidP="00385317">
            <w:pPr>
              <w:rPr>
                <w:rFonts w:ascii="Arial" w:eastAsia="Times New Roman" w:hAnsi="Arial" w:cs="Arial"/>
                <w:sz w:val="18"/>
                <w:szCs w:val="18"/>
              </w:rPr>
            </w:pPr>
            <w:r w:rsidRPr="00770390">
              <w:rPr>
                <w:rFonts w:ascii="Arial" w:hAnsi="Arial" w:cs="Arial"/>
                <w:color w:val="000000"/>
                <w:sz w:val="18"/>
                <w:szCs w:val="18"/>
              </w:rPr>
              <w:t>France</w:t>
            </w:r>
            <w:r w:rsidRPr="00770390">
              <w:rPr>
                <w:rFonts w:ascii="Arial" w:hAnsi="Arial" w:cs="Arial"/>
                <w:color w:val="000000"/>
                <w:sz w:val="18"/>
                <w:szCs w:val="18"/>
                <w:vertAlign w:val="superscript"/>
              </w:rPr>
              <w:t xml:space="preserve"> 4</w:t>
            </w:r>
          </w:p>
        </w:tc>
      </w:tr>
      <w:tr w:rsidR="008A7113" w:rsidRPr="00C7084E" w14:paraId="3DEC7C39" w14:textId="77777777" w:rsidTr="008A7113">
        <w:trPr>
          <w:gridAfter w:val="5"/>
          <w:wAfter w:w="8394" w:type="dxa"/>
          <w:trHeight w:val="454"/>
        </w:trPr>
        <w:tc>
          <w:tcPr>
            <w:tcW w:w="1992" w:type="dxa"/>
            <w:shd w:val="clear" w:color="auto" w:fill="92D050"/>
            <w:vAlign w:val="center"/>
          </w:tcPr>
          <w:p w14:paraId="49508F74"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Norway</w:t>
            </w:r>
          </w:p>
        </w:tc>
        <w:tc>
          <w:tcPr>
            <w:tcW w:w="1977" w:type="dxa"/>
            <w:shd w:val="clear" w:color="auto" w:fill="FFC000" w:themeFill="accent4"/>
            <w:vAlign w:val="center"/>
          </w:tcPr>
          <w:p w14:paraId="329C25FD"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Iceland</w:t>
            </w:r>
            <w:r w:rsidRPr="00531B24">
              <w:rPr>
                <w:rFonts w:ascii="Arial" w:eastAsia="Times New Roman" w:hAnsi="Arial" w:cs="Arial"/>
                <w:sz w:val="18"/>
                <w:szCs w:val="18"/>
                <w:vertAlign w:val="superscript"/>
              </w:rPr>
              <w:t>6</w:t>
            </w:r>
          </w:p>
        </w:tc>
        <w:tc>
          <w:tcPr>
            <w:tcW w:w="2030" w:type="dxa"/>
            <w:shd w:val="clear" w:color="auto" w:fill="92D050"/>
            <w:vAlign w:val="center"/>
          </w:tcPr>
          <w:p w14:paraId="2B6A3460"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Mongolia (2017)</w:t>
            </w:r>
          </w:p>
        </w:tc>
        <w:tc>
          <w:tcPr>
            <w:tcW w:w="2017" w:type="dxa"/>
            <w:vAlign w:val="center"/>
          </w:tcPr>
          <w:p w14:paraId="24681C12"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Campbell Islands</w:t>
            </w:r>
          </w:p>
        </w:tc>
        <w:tc>
          <w:tcPr>
            <w:tcW w:w="273" w:type="dxa"/>
            <w:shd w:val="clear" w:color="auto" w:fill="FFFFFF" w:themeFill="background1"/>
          </w:tcPr>
          <w:p w14:paraId="4909A62C" w14:textId="77777777" w:rsidR="008A7113" w:rsidRPr="00C7084E" w:rsidRDefault="008A7113" w:rsidP="00385317">
            <w:pPr>
              <w:rPr>
                <w:rFonts w:ascii="Arial" w:eastAsia="Times New Roman" w:hAnsi="Arial" w:cs="Arial"/>
                <w:sz w:val="18"/>
                <w:szCs w:val="18"/>
              </w:rPr>
            </w:pPr>
          </w:p>
        </w:tc>
        <w:tc>
          <w:tcPr>
            <w:tcW w:w="1634" w:type="dxa"/>
            <w:shd w:val="clear" w:color="auto" w:fill="auto"/>
            <w:vAlign w:val="bottom"/>
          </w:tcPr>
          <w:p w14:paraId="241E6A9B" w14:textId="0C0009CF"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Iraq</w:t>
            </w:r>
          </w:p>
        </w:tc>
      </w:tr>
      <w:tr w:rsidR="008A7113" w:rsidRPr="00C7084E" w14:paraId="14C4EB06" w14:textId="77777777" w:rsidTr="008A7113">
        <w:trPr>
          <w:gridAfter w:val="5"/>
          <w:wAfter w:w="8394" w:type="dxa"/>
          <w:trHeight w:val="454"/>
        </w:trPr>
        <w:tc>
          <w:tcPr>
            <w:tcW w:w="1992" w:type="dxa"/>
            <w:vAlign w:val="center"/>
          </w:tcPr>
          <w:p w14:paraId="34666E39"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Papua New Guinea</w:t>
            </w:r>
          </w:p>
        </w:tc>
        <w:tc>
          <w:tcPr>
            <w:tcW w:w="1977" w:type="dxa"/>
            <w:vAlign w:val="center"/>
          </w:tcPr>
          <w:p w14:paraId="589F608A"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Uganda</w:t>
            </w:r>
          </w:p>
        </w:tc>
        <w:tc>
          <w:tcPr>
            <w:tcW w:w="2030" w:type="dxa"/>
            <w:shd w:val="clear" w:color="auto" w:fill="92D050"/>
            <w:vAlign w:val="center"/>
          </w:tcPr>
          <w:p w14:paraId="7547742F"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Netherlands</w:t>
            </w:r>
          </w:p>
        </w:tc>
        <w:tc>
          <w:tcPr>
            <w:tcW w:w="2017" w:type="dxa"/>
            <w:vAlign w:val="center"/>
          </w:tcPr>
          <w:p w14:paraId="5141180C"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Chatham Islands</w:t>
            </w:r>
          </w:p>
        </w:tc>
        <w:tc>
          <w:tcPr>
            <w:tcW w:w="273" w:type="dxa"/>
            <w:shd w:val="clear" w:color="auto" w:fill="FFFFFF" w:themeFill="background1"/>
          </w:tcPr>
          <w:p w14:paraId="494470A1"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61A1BC62" w14:textId="208ECCD3"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Jamaica</w:t>
            </w:r>
          </w:p>
        </w:tc>
      </w:tr>
      <w:tr w:rsidR="008A7113" w:rsidRPr="00C7084E" w14:paraId="7D5C826B" w14:textId="77777777" w:rsidTr="008A7113">
        <w:trPr>
          <w:gridAfter w:val="5"/>
          <w:wAfter w:w="8394" w:type="dxa"/>
          <w:trHeight w:val="454"/>
        </w:trPr>
        <w:tc>
          <w:tcPr>
            <w:tcW w:w="1992" w:type="dxa"/>
            <w:vAlign w:val="center"/>
          </w:tcPr>
          <w:p w14:paraId="6178FC7A" w14:textId="77777777" w:rsidR="008A7113" w:rsidRPr="00C7084E" w:rsidRDefault="008A7113" w:rsidP="00385317">
            <w:pPr>
              <w:rPr>
                <w:rFonts w:ascii="Arial" w:eastAsia="Times New Roman" w:hAnsi="Arial" w:cs="Arial"/>
                <w:sz w:val="18"/>
                <w:szCs w:val="18"/>
              </w:rPr>
            </w:pPr>
            <w:r w:rsidRPr="00C7084E">
              <w:rPr>
                <w:rFonts w:ascii="Arial" w:eastAsia="Times New Roman" w:hAnsi="Arial" w:cs="Arial"/>
                <w:sz w:val="18"/>
                <w:szCs w:val="18"/>
              </w:rPr>
              <w:t>Russia (Asian part-of)</w:t>
            </w:r>
          </w:p>
        </w:tc>
        <w:tc>
          <w:tcPr>
            <w:tcW w:w="1977" w:type="dxa"/>
            <w:shd w:val="clear" w:color="auto" w:fill="92D050"/>
            <w:vAlign w:val="center"/>
          </w:tcPr>
          <w:p w14:paraId="797AB01B"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United Kingdom</w:t>
            </w:r>
          </w:p>
        </w:tc>
        <w:tc>
          <w:tcPr>
            <w:tcW w:w="2030" w:type="dxa"/>
            <w:vAlign w:val="center"/>
          </w:tcPr>
          <w:p w14:paraId="72C2E933"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Peru</w:t>
            </w:r>
          </w:p>
        </w:tc>
        <w:tc>
          <w:tcPr>
            <w:tcW w:w="2017" w:type="dxa"/>
            <w:vAlign w:val="center"/>
          </w:tcPr>
          <w:p w14:paraId="3A795139"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Colombia</w:t>
            </w:r>
          </w:p>
        </w:tc>
        <w:tc>
          <w:tcPr>
            <w:tcW w:w="273" w:type="dxa"/>
            <w:shd w:val="clear" w:color="auto" w:fill="FFFFFF" w:themeFill="background1"/>
          </w:tcPr>
          <w:p w14:paraId="5B2DCFBF"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0787BCA4" w14:textId="41565F89"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Lao PDR</w:t>
            </w:r>
          </w:p>
        </w:tc>
      </w:tr>
      <w:tr w:rsidR="008A7113" w:rsidRPr="00C7084E" w14:paraId="67EA3B07" w14:textId="77777777" w:rsidTr="008A7113">
        <w:trPr>
          <w:gridAfter w:val="5"/>
          <w:wAfter w:w="8394" w:type="dxa"/>
          <w:trHeight w:val="454"/>
        </w:trPr>
        <w:tc>
          <w:tcPr>
            <w:tcW w:w="1992" w:type="dxa"/>
            <w:shd w:val="clear" w:color="auto" w:fill="92D050"/>
            <w:vAlign w:val="center"/>
          </w:tcPr>
          <w:p w14:paraId="61042E77" w14:textId="77777777" w:rsidR="008A7113" w:rsidRPr="00C7084E" w:rsidRDefault="008A7113" w:rsidP="00385317">
            <w:pPr>
              <w:rPr>
                <w:rFonts w:ascii="Arial" w:eastAsia="Times New Roman" w:hAnsi="Arial" w:cs="Arial"/>
                <w:sz w:val="18"/>
                <w:szCs w:val="18"/>
              </w:rPr>
            </w:pPr>
            <w:r w:rsidRPr="00C7084E">
              <w:rPr>
                <w:rFonts w:ascii="Arial" w:eastAsia="Times New Roman" w:hAnsi="Arial" w:cs="Arial"/>
                <w:sz w:val="18"/>
                <w:szCs w:val="18"/>
              </w:rPr>
              <w:t>Sweden</w:t>
            </w:r>
          </w:p>
        </w:tc>
        <w:tc>
          <w:tcPr>
            <w:tcW w:w="1977" w:type="dxa"/>
            <w:vAlign w:val="center"/>
          </w:tcPr>
          <w:p w14:paraId="78778523"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Russia (European part-of)</w:t>
            </w:r>
          </w:p>
        </w:tc>
        <w:tc>
          <w:tcPr>
            <w:tcW w:w="2030" w:type="dxa"/>
            <w:vAlign w:val="center"/>
          </w:tcPr>
          <w:p w14:paraId="1C3B7DDD"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Poland</w:t>
            </w:r>
          </w:p>
        </w:tc>
        <w:tc>
          <w:tcPr>
            <w:tcW w:w="2017" w:type="dxa"/>
            <w:vAlign w:val="center"/>
          </w:tcPr>
          <w:p w14:paraId="31583B5D"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Japan</w:t>
            </w:r>
          </w:p>
        </w:tc>
        <w:tc>
          <w:tcPr>
            <w:tcW w:w="273" w:type="dxa"/>
            <w:shd w:val="clear" w:color="auto" w:fill="FFFFFF" w:themeFill="background1"/>
          </w:tcPr>
          <w:p w14:paraId="20EA1B7B" w14:textId="77777777" w:rsidR="008A7113" w:rsidRPr="00C7084E" w:rsidRDefault="008A7113" w:rsidP="00385317">
            <w:pPr>
              <w:rPr>
                <w:rFonts w:ascii="Arial" w:eastAsia="Times New Roman" w:hAnsi="Arial" w:cs="Arial"/>
                <w:sz w:val="18"/>
                <w:szCs w:val="18"/>
              </w:rPr>
            </w:pPr>
          </w:p>
        </w:tc>
        <w:tc>
          <w:tcPr>
            <w:tcW w:w="1634" w:type="dxa"/>
            <w:shd w:val="clear" w:color="auto" w:fill="auto"/>
            <w:vAlign w:val="bottom"/>
          </w:tcPr>
          <w:p w14:paraId="502CF61B" w14:textId="5E477334"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Lesotho</w:t>
            </w:r>
          </w:p>
        </w:tc>
      </w:tr>
      <w:tr w:rsidR="008A7113" w:rsidRPr="00C7084E" w14:paraId="1E6E2513" w14:textId="77777777" w:rsidTr="008A7113">
        <w:trPr>
          <w:gridAfter w:val="5"/>
          <w:wAfter w:w="8394" w:type="dxa"/>
          <w:trHeight w:val="454"/>
        </w:trPr>
        <w:tc>
          <w:tcPr>
            <w:tcW w:w="1992" w:type="dxa"/>
            <w:vAlign w:val="center"/>
          </w:tcPr>
          <w:p w14:paraId="1FE777DA" w14:textId="77777777" w:rsidR="008A7113" w:rsidRPr="00C7084E" w:rsidRDefault="008A7113" w:rsidP="00385317">
            <w:pPr>
              <w:rPr>
                <w:rFonts w:ascii="Arial" w:eastAsia="Times New Roman" w:hAnsi="Arial" w:cs="Arial"/>
                <w:sz w:val="18"/>
                <w:szCs w:val="18"/>
              </w:rPr>
            </w:pPr>
            <w:r w:rsidRPr="00C7084E">
              <w:rPr>
                <w:rFonts w:ascii="Arial" w:eastAsia="Times New Roman" w:hAnsi="Arial" w:cs="Arial"/>
                <w:sz w:val="18"/>
                <w:szCs w:val="18"/>
              </w:rPr>
              <w:t>USA (Alaska)</w:t>
            </w:r>
          </w:p>
        </w:tc>
        <w:tc>
          <w:tcPr>
            <w:tcW w:w="1977" w:type="dxa"/>
            <w:vAlign w:val="center"/>
          </w:tcPr>
          <w:p w14:paraId="0DEDA6C9" w14:textId="77777777" w:rsidR="008A7113" w:rsidRPr="00C7084E" w:rsidRDefault="008A7113" w:rsidP="00385317">
            <w:pPr>
              <w:rPr>
                <w:rFonts w:ascii="Arial" w:hAnsi="Arial" w:cs="Arial"/>
                <w:sz w:val="18"/>
                <w:szCs w:val="18"/>
              </w:rPr>
            </w:pPr>
          </w:p>
        </w:tc>
        <w:tc>
          <w:tcPr>
            <w:tcW w:w="2030" w:type="dxa"/>
            <w:vAlign w:val="center"/>
          </w:tcPr>
          <w:p w14:paraId="71243686"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St Helena (UK)</w:t>
            </w:r>
          </w:p>
        </w:tc>
        <w:tc>
          <w:tcPr>
            <w:tcW w:w="2017" w:type="dxa"/>
            <w:vAlign w:val="center"/>
          </w:tcPr>
          <w:p w14:paraId="154C93CA"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Lithuania</w:t>
            </w:r>
          </w:p>
        </w:tc>
        <w:tc>
          <w:tcPr>
            <w:tcW w:w="273" w:type="dxa"/>
            <w:shd w:val="clear" w:color="auto" w:fill="FFFFFF" w:themeFill="background1"/>
          </w:tcPr>
          <w:p w14:paraId="35CE6F72"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5BFD45DD" w14:textId="1584F0A9"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Liechtenstein</w:t>
            </w:r>
          </w:p>
        </w:tc>
      </w:tr>
      <w:tr w:rsidR="008A7113" w:rsidRPr="00C7084E" w14:paraId="5022EF99" w14:textId="77777777" w:rsidTr="008A7113">
        <w:trPr>
          <w:gridAfter w:val="5"/>
          <w:wAfter w:w="8394" w:type="dxa"/>
          <w:trHeight w:val="454"/>
        </w:trPr>
        <w:tc>
          <w:tcPr>
            <w:tcW w:w="1992" w:type="dxa"/>
            <w:vAlign w:val="center"/>
          </w:tcPr>
          <w:p w14:paraId="02911210" w14:textId="77777777" w:rsidR="008A7113" w:rsidRPr="00C7084E" w:rsidRDefault="008A7113" w:rsidP="00385317">
            <w:pPr>
              <w:rPr>
                <w:rFonts w:ascii="Arial" w:eastAsia="Times New Roman" w:hAnsi="Arial" w:cs="Arial"/>
                <w:sz w:val="18"/>
                <w:szCs w:val="18"/>
              </w:rPr>
            </w:pPr>
          </w:p>
        </w:tc>
        <w:tc>
          <w:tcPr>
            <w:tcW w:w="1977" w:type="dxa"/>
            <w:vAlign w:val="center"/>
          </w:tcPr>
          <w:p w14:paraId="126EA038" w14:textId="77777777" w:rsidR="008A7113" w:rsidRPr="00C7084E" w:rsidRDefault="008A7113" w:rsidP="00385317">
            <w:pPr>
              <w:rPr>
                <w:rFonts w:ascii="Arial" w:hAnsi="Arial" w:cs="Arial"/>
                <w:sz w:val="18"/>
                <w:szCs w:val="18"/>
              </w:rPr>
            </w:pPr>
          </w:p>
        </w:tc>
        <w:tc>
          <w:tcPr>
            <w:tcW w:w="2030" w:type="dxa"/>
            <w:vAlign w:val="center"/>
          </w:tcPr>
          <w:p w14:paraId="390544DC" w14:textId="77777777" w:rsidR="008A7113" w:rsidRPr="00C7084E" w:rsidRDefault="008A7113" w:rsidP="00385317">
            <w:pPr>
              <w:rPr>
                <w:rFonts w:ascii="Arial" w:eastAsia="Times New Roman" w:hAnsi="Arial" w:cs="Arial"/>
                <w:sz w:val="18"/>
                <w:szCs w:val="18"/>
              </w:rPr>
            </w:pPr>
            <w:r w:rsidRPr="00C7084E">
              <w:rPr>
                <w:rFonts w:ascii="Arial" w:eastAsia="Times New Roman" w:hAnsi="Arial" w:cs="Arial"/>
                <w:sz w:val="18"/>
                <w:szCs w:val="18"/>
              </w:rPr>
              <w:t>Sudan</w:t>
            </w:r>
          </w:p>
        </w:tc>
        <w:tc>
          <w:tcPr>
            <w:tcW w:w="2017" w:type="dxa"/>
            <w:vAlign w:val="center"/>
          </w:tcPr>
          <w:p w14:paraId="1A2F8577"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Macquarie Island</w:t>
            </w:r>
          </w:p>
        </w:tc>
        <w:tc>
          <w:tcPr>
            <w:tcW w:w="273" w:type="dxa"/>
            <w:shd w:val="clear" w:color="auto" w:fill="FFFFFF" w:themeFill="background1"/>
          </w:tcPr>
          <w:p w14:paraId="2C1FDC08"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5D48E26A" w14:textId="37B7D795"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 xml:space="preserve">Myanmar </w:t>
            </w:r>
            <w:r w:rsidRPr="00770390">
              <w:rPr>
                <w:rFonts w:ascii="Arial" w:hAnsi="Arial" w:cs="Arial"/>
                <w:color w:val="000000"/>
                <w:sz w:val="18"/>
                <w:szCs w:val="18"/>
                <w:vertAlign w:val="superscript"/>
              </w:rPr>
              <w:t>1</w:t>
            </w:r>
          </w:p>
        </w:tc>
      </w:tr>
      <w:tr w:rsidR="008A7113" w:rsidRPr="00C7084E" w14:paraId="6A13DCCA" w14:textId="77777777" w:rsidTr="008A7113">
        <w:trPr>
          <w:gridAfter w:val="5"/>
          <w:wAfter w:w="8394" w:type="dxa"/>
          <w:trHeight w:val="454"/>
        </w:trPr>
        <w:tc>
          <w:tcPr>
            <w:tcW w:w="1992" w:type="dxa"/>
            <w:vAlign w:val="center"/>
          </w:tcPr>
          <w:p w14:paraId="674E9A6B" w14:textId="77777777" w:rsidR="008A7113" w:rsidRPr="00C7084E" w:rsidRDefault="008A7113" w:rsidP="00385317">
            <w:pPr>
              <w:rPr>
                <w:rFonts w:ascii="Arial" w:eastAsia="Times New Roman" w:hAnsi="Arial" w:cs="Arial"/>
                <w:sz w:val="18"/>
                <w:szCs w:val="18"/>
              </w:rPr>
            </w:pPr>
          </w:p>
        </w:tc>
        <w:tc>
          <w:tcPr>
            <w:tcW w:w="1977" w:type="dxa"/>
            <w:vAlign w:val="center"/>
          </w:tcPr>
          <w:p w14:paraId="4D86F2E8" w14:textId="77777777" w:rsidR="008A7113" w:rsidRPr="00C7084E" w:rsidRDefault="008A7113" w:rsidP="00385317">
            <w:pPr>
              <w:rPr>
                <w:rFonts w:ascii="Arial" w:hAnsi="Arial" w:cs="Arial"/>
                <w:sz w:val="18"/>
                <w:szCs w:val="18"/>
              </w:rPr>
            </w:pPr>
          </w:p>
        </w:tc>
        <w:tc>
          <w:tcPr>
            <w:tcW w:w="2030" w:type="dxa"/>
            <w:vAlign w:val="center"/>
          </w:tcPr>
          <w:p w14:paraId="4D2187AC" w14:textId="77777777" w:rsidR="008A7113" w:rsidRPr="00C7084E" w:rsidRDefault="008A7113" w:rsidP="00385317">
            <w:pPr>
              <w:rPr>
                <w:rFonts w:ascii="Arial" w:eastAsia="Times New Roman" w:hAnsi="Arial" w:cs="Arial"/>
                <w:sz w:val="18"/>
                <w:szCs w:val="18"/>
              </w:rPr>
            </w:pPr>
            <w:r w:rsidRPr="00C7084E">
              <w:rPr>
                <w:rFonts w:ascii="Arial" w:eastAsia="Times New Roman" w:hAnsi="Arial" w:cs="Arial"/>
                <w:sz w:val="18"/>
                <w:szCs w:val="18"/>
              </w:rPr>
              <w:t>USA (southern)</w:t>
            </w:r>
          </w:p>
        </w:tc>
        <w:tc>
          <w:tcPr>
            <w:tcW w:w="2017" w:type="dxa"/>
            <w:vAlign w:val="center"/>
          </w:tcPr>
          <w:p w14:paraId="1A5E9FB6"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Mexico</w:t>
            </w:r>
          </w:p>
        </w:tc>
        <w:tc>
          <w:tcPr>
            <w:tcW w:w="273" w:type="dxa"/>
            <w:shd w:val="clear" w:color="auto" w:fill="FFFFFF" w:themeFill="background1"/>
          </w:tcPr>
          <w:p w14:paraId="3B21D4DF"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1BF03AFE" w14:textId="0E560AD3"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 xml:space="preserve">Philippines </w:t>
            </w:r>
            <w:r w:rsidRPr="00770390">
              <w:rPr>
                <w:rFonts w:ascii="Arial" w:hAnsi="Arial" w:cs="Arial"/>
                <w:color w:val="000000"/>
                <w:sz w:val="18"/>
                <w:szCs w:val="18"/>
                <w:vertAlign w:val="superscript"/>
              </w:rPr>
              <w:t>1</w:t>
            </w:r>
          </w:p>
        </w:tc>
      </w:tr>
      <w:tr w:rsidR="008A7113" w:rsidRPr="00C7084E" w14:paraId="62E11555" w14:textId="77777777" w:rsidTr="008A7113">
        <w:trPr>
          <w:gridAfter w:val="5"/>
          <w:wAfter w:w="8394" w:type="dxa"/>
          <w:trHeight w:val="454"/>
        </w:trPr>
        <w:tc>
          <w:tcPr>
            <w:tcW w:w="1992" w:type="dxa"/>
            <w:vAlign w:val="center"/>
          </w:tcPr>
          <w:p w14:paraId="170A2C45" w14:textId="77777777" w:rsidR="008A7113" w:rsidRPr="00C7084E" w:rsidRDefault="008A7113" w:rsidP="00385317">
            <w:pPr>
              <w:rPr>
                <w:rFonts w:ascii="Arial" w:eastAsia="Times New Roman" w:hAnsi="Arial" w:cs="Arial"/>
                <w:sz w:val="18"/>
                <w:szCs w:val="18"/>
              </w:rPr>
            </w:pPr>
          </w:p>
        </w:tc>
        <w:tc>
          <w:tcPr>
            <w:tcW w:w="1977" w:type="dxa"/>
            <w:vAlign w:val="center"/>
          </w:tcPr>
          <w:p w14:paraId="7C510258" w14:textId="77777777" w:rsidR="008A7113" w:rsidRPr="00C7084E" w:rsidRDefault="008A7113" w:rsidP="00385317">
            <w:pPr>
              <w:rPr>
                <w:rFonts w:ascii="Arial" w:hAnsi="Arial" w:cs="Arial"/>
                <w:sz w:val="18"/>
                <w:szCs w:val="18"/>
              </w:rPr>
            </w:pPr>
          </w:p>
        </w:tc>
        <w:tc>
          <w:tcPr>
            <w:tcW w:w="2030" w:type="dxa"/>
            <w:vAlign w:val="center"/>
          </w:tcPr>
          <w:p w14:paraId="4AD3DB69" w14:textId="77777777" w:rsidR="008A7113" w:rsidRPr="00C7084E" w:rsidRDefault="008A7113" w:rsidP="00385317">
            <w:pPr>
              <w:rPr>
                <w:rFonts w:ascii="Arial" w:eastAsia="Times New Roman" w:hAnsi="Arial" w:cs="Arial"/>
                <w:sz w:val="18"/>
                <w:szCs w:val="18"/>
              </w:rPr>
            </w:pPr>
            <w:r w:rsidRPr="00C7084E">
              <w:rPr>
                <w:rFonts w:ascii="Arial" w:eastAsia="Times New Roman" w:hAnsi="Arial" w:cs="Arial"/>
                <w:sz w:val="18"/>
                <w:szCs w:val="18"/>
              </w:rPr>
              <w:t>Zambia</w:t>
            </w:r>
          </w:p>
        </w:tc>
        <w:tc>
          <w:tcPr>
            <w:tcW w:w="2017" w:type="dxa"/>
            <w:vAlign w:val="center"/>
          </w:tcPr>
          <w:p w14:paraId="3C952549"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New Zealand</w:t>
            </w:r>
          </w:p>
        </w:tc>
        <w:tc>
          <w:tcPr>
            <w:tcW w:w="273" w:type="dxa"/>
            <w:shd w:val="clear" w:color="auto" w:fill="FFFFFF" w:themeFill="background1"/>
          </w:tcPr>
          <w:p w14:paraId="40C428B4"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405A4A4C" w14:textId="4DBFCB35"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Slovakia</w:t>
            </w:r>
          </w:p>
        </w:tc>
      </w:tr>
      <w:tr w:rsidR="008A7113" w:rsidRPr="00C7084E" w14:paraId="0B99BCF6" w14:textId="77777777" w:rsidTr="008A7113">
        <w:trPr>
          <w:gridAfter w:val="5"/>
          <w:wAfter w:w="8394" w:type="dxa"/>
          <w:trHeight w:val="454"/>
        </w:trPr>
        <w:tc>
          <w:tcPr>
            <w:tcW w:w="1992" w:type="dxa"/>
            <w:vAlign w:val="center"/>
          </w:tcPr>
          <w:p w14:paraId="6FFC41E8" w14:textId="77777777" w:rsidR="008A7113" w:rsidRPr="00C7084E" w:rsidRDefault="008A7113" w:rsidP="00385317">
            <w:pPr>
              <w:rPr>
                <w:rFonts w:ascii="Arial" w:eastAsia="Times New Roman" w:hAnsi="Arial" w:cs="Arial"/>
                <w:sz w:val="18"/>
                <w:szCs w:val="18"/>
              </w:rPr>
            </w:pPr>
          </w:p>
        </w:tc>
        <w:tc>
          <w:tcPr>
            <w:tcW w:w="1977" w:type="dxa"/>
            <w:vAlign w:val="center"/>
          </w:tcPr>
          <w:p w14:paraId="3B794DEE" w14:textId="77777777" w:rsidR="008A7113" w:rsidRPr="00C7084E" w:rsidRDefault="008A7113" w:rsidP="00385317">
            <w:pPr>
              <w:rPr>
                <w:rFonts w:ascii="Arial" w:hAnsi="Arial" w:cs="Arial"/>
                <w:sz w:val="18"/>
                <w:szCs w:val="18"/>
              </w:rPr>
            </w:pPr>
          </w:p>
        </w:tc>
        <w:tc>
          <w:tcPr>
            <w:tcW w:w="2030" w:type="dxa"/>
            <w:vAlign w:val="center"/>
          </w:tcPr>
          <w:p w14:paraId="37AF65A0" w14:textId="77777777" w:rsidR="008A7113" w:rsidRPr="00C7084E" w:rsidRDefault="008A7113" w:rsidP="00385317">
            <w:pPr>
              <w:rPr>
                <w:rFonts w:ascii="Arial" w:eastAsia="Times New Roman" w:hAnsi="Arial" w:cs="Arial"/>
                <w:sz w:val="18"/>
                <w:szCs w:val="18"/>
              </w:rPr>
            </w:pPr>
          </w:p>
        </w:tc>
        <w:tc>
          <w:tcPr>
            <w:tcW w:w="2017" w:type="dxa"/>
            <w:vAlign w:val="center"/>
          </w:tcPr>
          <w:p w14:paraId="5EDA6D83"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Russia</w:t>
            </w:r>
          </w:p>
        </w:tc>
        <w:tc>
          <w:tcPr>
            <w:tcW w:w="273" w:type="dxa"/>
            <w:shd w:val="clear" w:color="auto" w:fill="FFFFFF" w:themeFill="background1"/>
          </w:tcPr>
          <w:p w14:paraId="7CA811E1" w14:textId="77777777" w:rsidR="008A7113" w:rsidRPr="00C7084E" w:rsidRDefault="008A7113" w:rsidP="00385317">
            <w:pPr>
              <w:rPr>
                <w:rFonts w:ascii="Arial" w:eastAsia="Times New Roman" w:hAnsi="Arial" w:cs="Arial"/>
                <w:sz w:val="18"/>
                <w:szCs w:val="18"/>
              </w:rPr>
            </w:pPr>
          </w:p>
        </w:tc>
        <w:tc>
          <w:tcPr>
            <w:tcW w:w="1634" w:type="dxa"/>
            <w:shd w:val="clear" w:color="auto" w:fill="FFC000" w:themeFill="accent4"/>
            <w:vAlign w:val="bottom"/>
          </w:tcPr>
          <w:p w14:paraId="56C2D607" w14:textId="2340B4DB"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 xml:space="preserve">South Africa </w:t>
            </w:r>
          </w:p>
        </w:tc>
      </w:tr>
      <w:tr w:rsidR="008A7113" w:rsidRPr="00C7084E" w14:paraId="465A7639" w14:textId="77777777" w:rsidTr="008A7113">
        <w:trPr>
          <w:gridAfter w:val="5"/>
          <w:wAfter w:w="8394" w:type="dxa"/>
          <w:trHeight w:val="454"/>
        </w:trPr>
        <w:tc>
          <w:tcPr>
            <w:tcW w:w="1992" w:type="dxa"/>
            <w:vAlign w:val="center"/>
          </w:tcPr>
          <w:p w14:paraId="23F2EADB" w14:textId="77777777" w:rsidR="008A7113" w:rsidRPr="00C7084E" w:rsidRDefault="008A7113" w:rsidP="00385317">
            <w:pPr>
              <w:rPr>
                <w:rFonts w:ascii="Arial" w:eastAsia="Times New Roman" w:hAnsi="Arial" w:cs="Arial"/>
                <w:sz w:val="18"/>
                <w:szCs w:val="18"/>
              </w:rPr>
            </w:pPr>
          </w:p>
        </w:tc>
        <w:tc>
          <w:tcPr>
            <w:tcW w:w="1977" w:type="dxa"/>
            <w:vAlign w:val="center"/>
          </w:tcPr>
          <w:p w14:paraId="3928A3F5" w14:textId="77777777" w:rsidR="008A7113" w:rsidRPr="00C7084E" w:rsidRDefault="008A7113" w:rsidP="00385317">
            <w:pPr>
              <w:rPr>
                <w:rFonts w:ascii="Arial" w:hAnsi="Arial" w:cs="Arial"/>
                <w:sz w:val="18"/>
                <w:szCs w:val="18"/>
              </w:rPr>
            </w:pPr>
          </w:p>
        </w:tc>
        <w:tc>
          <w:tcPr>
            <w:tcW w:w="2030" w:type="dxa"/>
            <w:vAlign w:val="center"/>
          </w:tcPr>
          <w:p w14:paraId="6726C405" w14:textId="77777777" w:rsidR="008A7113" w:rsidRPr="00C7084E" w:rsidRDefault="008A7113" w:rsidP="00385317">
            <w:pPr>
              <w:rPr>
                <w:rFonts w:ascii="Arial" w:eastAsia="Times New Roman" w:hAnsi="Arial" w:cs="Arial"/>
                <w:sz w:val="18"/>
                <w:szCs w:val="18"/>
              </w:rPr>
            </w:pPr>
          </w:p>
        </w:tc>
        <w:tc>
          <w:tcPr>
            <w:tcW w:w="2017" w:type="dxa"/>
            <w:shd w:val="clear" w:color="auto" w:fill="92D050"/>
            <w:vAlign w:val="center"/>
          </w:tcPr>
          <w:p w14:paraId="553AE1BC"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Singapore</w:t>
            </w:r>
            <w:r w:rsidRPr="00C7084E">
              <w:rPr>
                <w:rFonts w:ascii="Arial" w:eastAsia="Times New Roman" w:hAnsi="Arial" w:cs="Arial"/>
                <w:sz w:val="18"/>
                <w:szCs w:val="18"/>
                <w:vertAlign w:val="superscript"/>
              </w:rPr>
              <w:t>1</w:t>
            </w:r>
          </w:p>
        </w:tc>
        <w:tc>
          <w:tcPr>
            <w:tcW w:w="273" w:type="dxa"/>
            <w:shd w:val="clear" w:color="auto" w:fill="FFFFFF" w:themeFill="background1"/>
          </w:tcPr>
          <w:p w14:paraId="4EF2D50B" w14:textId="77777777" w:rsidR="008A7113" w:rsidRPr="00C7084E" w:rsidRDefault="008A7113" w:rsidP="00385317">
            <w:pPr>
              <w:rPr>
                <w:rFonts w:ascii="Arial" w:eastAsia="Times New Roman" w:hAnsi="Arial" w:cs="Arial"/>
                <w:sz w:val="18"/>
                <w:szCs w:val="18"/>
              </w:rPr>
            </w:pPr>
          </w:p>
        </w:tc>
        <w:tc>
          <w:tcPr>
            <w:tcW w:w="1634" w:type="dxa"/>
            <w:shd w:val="clear" w:color="auto" w:fill="FFC000" w:themeFill="accent4"/>
            <w:vAlign w:val="bottom"/>
          </w:tcPr>
          <w:p w14:paraId="54E3E87A" w14:textId="7D8AB2F8"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shd w:val="clear" w:color="auto" w:fill="FFC000" w:themeFill="accent4"/>
              </w:rPr>
              <w:t>Spain (Grenada</w:t>
            </w:r>
            <w:r w:rsidRPr="00770390">
              <w:rPr>
                <w:rFonts w:ascii="Arial" w:hAnsi="Arial" w:cs="Arial"/>
                <w:color w:val="000000"/>
                <w:sz w:val="18"/>
                <w:szCs w:val="18"/>
              </w:rPr>
              <w:t>)</w:t>
            </w:r>
          </w:p>
        </w:tc>
      </w:tr>
      <w:tr w:rsidR="008A7113" w:rsidRPr="00C7084E" w14:paraId="60794A89" w14:textId="77777777" w:rsidTr="008A7113">
        <w:trPr>
          <w:gridAfter w:val="5"/>
          <w:wAfter w:w="8394" w:type="dxa"/>
          <w:trHeight w:val="454"/>
        </w:trPr>
        <w:tc>
          <w:tcPr>
            <w:tcW w:w="1992" w:type="dxa"/>
            <w:vAlign w:val="center"/>
          </w:tcPr>
          <w:p w14:paraId="177643BF" w14:textId="77777777" w:rsidR="008A7113" w:rsidRPr="00C7084E" w:rsidRDefault="008A7113" w:rsidP="00385317">
            <w:pPr>
              <w:rPr>
                <w:rFonts w:ascii="Arial" w:eastAsia="Times New Roman" w:hAnsi="Arial" w:cs="Arial"/>
                <w:sz w:val="18"/>
                <w:szCs w:val="18"/>
              </w:rPr>
            </w:pPr>
          </w:p>
        </w:tc>
        <w:tc>
          <w:tcPr>
            <w:tcW w:w="1977" w:type="dxa"/>
            <w:vAlign w:val="center"/>
          </w:tcPr>
          <w:p w14:paraId="2F11C477" w14:textId="77777777" w:rsidR="008A7113" w:rsidRPr="00C7084E" w:rsidRDefault="008A7113" w:rsidP="00385317">
            <w:pPr>
              <w:rPr>
                <w:rFonts w:ascii="Arial" w:hAnsi="Arial" w:cs="Arial"/>
                <w:sz w:val="18"/>
                <w:szCs w:val="18"/>
              </w:rPr>
            </w:pPr>
          </w:p>
        </w:tc>
        <w:tc>
          <w:tcPr>
            <w:tcW w:w="2030" w:type="dxa"/>
            <w:vAlign w:val="center"/>
          </w:tcPr>
          <w:p w14:paraId="57AAC70C" w14:textId="77777777" w:rsidR="008A7113" w:rsidRPr="00C7084E" w:rsidRDefault="008A7113" w:rsidP="00385317">
            <w:pPr>
              <w:rPr>
                <w:rFonts w:ascii="Arial" w:eastAsia="Times New Roman" w:hAnsi="Arial" w:cs="Arial"/>
                <w:sz w:val="18"/>
                <w:szCs w:val="18"/>
              </w:rPr>
            </w:pPr>
          </w:p>
        </w:tc>
        <w:tc>
          <w:tcPr>
            <w:tcW w:w="2017" w:type="dxa"/>
            <w:vAlign w:val="center"/>
          </w:tcPr>
          <w:p w14:paraId="4DA2EB94"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Tasmania</w:t>
            </w:r>
          </w:p>
        </w:tc>
        <w:tc>
          <w:tcPr>
            <w:tcW w:w="273" w:type="dxa"/>
            <w:shd w:val="clear" w:color="auto" w:fill="FFFFFF" w:themeFill="background1"/>
          </w:tcPr>
          <w:p w14:paraId="7E346CE5" w14:textId="77777777" w:rsidR="008A7113" w:rsidRPr="00C7084E" w:rsidRDefault="008A7113" w:rsidP="00385317">
            <w:pPr>
              <w:rPr>
                <w:rFonts w:ascii="Arial" w:eastAsia="Times New Roman" w:hAnsi="Arial" w:cs="Arial"/>
                <w:sz w:val="18"/>
                <w:szCs w:val="18"/>
              </w:rPr>
            </w:pPr>
          </w:p>
        </w:tc>
        <w:tc>
          <w:tcPr>
            <w:tcW w:w="1634" w:type="dxa"/>
            <w:shd w:val="clear" w:color="auto" w:fill="92D050"/>
            <w:vAlign w:val="bottom"/>
          </w:tcPr>
          <w:p w14:paraId="3C428F1E" w14:textId="336FFE46"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Thailand</w:t>
            </w:r>
            <w:r w:rsidRPr="00770390">
              <w:rPr>
                <w:rFonts w:ascii="Arial" w:hAnsi="Arial" w:cs="Arial"/>
                <w:color w:val="000000"/>
                <w:sz w:val="18"/>
                <w:szCs w:val="18"/>
                <w:vertAlign w:val="superscript"/>
              </w:rPr>
              <w:t>1</w:t>
            </w:r>
          </w:p>
        </w:tc>
      </w:tr>
      <w:tr w:rsidR="008A7113" w:rsidRPr="00C7084E" w14:paraId="24C7E824" w14:textId="77777777" w:rsidTr="008A7113">
        <w:trPr>
          <w:gridAfter w:val="5"/>
          <w:wAfter w:w="8394" w:type="dxa"/>
          <w:trHeight w:val="454"/>
        </w:trPr>
        <w:tc>
          <w:tcPr>
            <w:tcW w:w="1992" w:type="dxa"/>
            <w:vAlign w:val="center"/>
          </w:tcPr>
          <w:p w14:paraId="282D6567" w14:textId="77777777" w:rsidR="008A7113" w:rsidRPr="00C7084E" w:rsidRDefault="008A7113" w:rsidP="00385317">
            <w:pPr>
              <w:rPr>
                <w:rFonts w:ascii="Arial" w:eastAsia="Times New Roman" w:hAnsi="Arial" w:cs="Arial"/>
                <w:sz w:val="18"/>
                <w:szCs w:val="18"/>
              </w:rPr>
            </w:pPr>
          </w:p>
        </w:tc>
        <w:tc>
          <w:tcPr>
            <w:tcW w:w="1977" w:type="dxa"/>
            <w:vAlign w:val="center"/>
          </w:tcPr>
          <w:p w14:paraId="7097EF04" w14:textId="77777777" w:rsidR="008A7113" w:rsidRPr="00C7084E" w:rsidRDefault="008A7113" w:rsidP="00385317">
            <w:pPr>
              <w:rPr>
                <w:rFonts w:ascii="Arial" w:hAnsi="Arial" w:cs="Arial"/>
                <w:sz w:val="18"/>
                <w:szCs w:val="18"/>
              </w:rPr>
            </w:pPr>
          </w:p>
        </w:tc>
        <w:tc>
          <w:tcPr>
            <w:tcW w:w="2030" w:type="dxa"/>
            <w:vAlign w:val="center"/>
          </w:tcPr>
          <w:p w14:paraId="0FB95B0D" w14:textId="77777777" w:rsidR="008A7113" w:rsidRPr="00C7084E" w:rsidRDefault="008A7113" w:rsidP="00385317">
            <w:pPr>
              <w:rPr>
                <w:rFonts w:ascii="Arial" w:eastAsia="Times New Roman" w:hAnsi="Arial" w:cs="Arial"/>
                <w:sz w:val="18"/>
                <w:szCs w:val="18"/>
              </w:rPr>
            </w:pPr>
          </w:p>
        </w:tc>
        <w:tc>
          <w:tcPr>
            <w:tcW w:w="2017" w:type="dxa"/>
            <w:vAlign w:val="center"/>
          </w:tcPr>
          <w:p w14:paraId="54E6B918"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Trinidad Island (Brazil)</w:t>
            </w:r>
          </w:p>
        </w:tc>
        <w:tc>
          <w:tcPr>
            <w:tcW w:w="273" w:type="dxa"/>
            <w:shd w:val="clear" w:color="auto" w:fill="FFFFFF" w:themeFill="background1"/>
          </w:tcPr>
          <w:p w14:paraId="3257B07A" w14:textId="77777777" w:rsidR="008A7113" w:rsidRPr="003A4565" w:rsidRDefault="008A7113" w:rsidP="00385317">
            <w:pPr>
              <w:rPr>
                <w:rFonts w:ascii="Arial" w:eastAsia="Times New Roman" w:hAnsi="Arial" w:cs="Arial"/>
                <w:sz w:val="18"/>
                <w:szCs w:val="18"/>
                <w:highlight w:val="yellow"/>
              </w:rPr>
            </w:pPr>
          </w:p>
        </w:tc>
        <w:tc>
          <w:tcPr>
            <w:tcW w:w="1634" w:type="dxa"/>
            <w:shd w:val="clear" w:color="auto" w:fill="92D050"/>
            <w:vAlign w:val="bottom"/>
          </w:tcPr>
          <w:p w14:paraId="6919FB3B" w14:textId="78A34344" w:rsidR="008A7113" w:rsidRPr="00770390" w:rsidRDefault="008A7113" w:rsidP="00385317">
            <w:pPr>
              <w:rPr>
                <w:rFonts w:ascii="Arial" w:eastAsia="Times New Roman" w:hAnsi="Arial" w:cs="Arial"/>
                <w:sz w:val="18"/>
                <w:szCs w:val="18"/>
              </w:rPr>
            </w:pPr>
            <w:r w:rsidRPr="00770390">
              <w:rPr>
                <w:rFonts w:ascii="Arial" w:hAnsi="Arial" w:cs="Arial"/>
                <w:color w:val="000000"/>
                <w:sz w:val="18"/>
                <w:szCs w:val="18"/>
              </w:rPr>
              <w:t xml:space="preserve">Vanuatu </w:t>
            </w:r>
            <w:r w:rsidRPr="00770390">
              <w:rPr>
                <w:rFonts w:ascii="Arial" w:hAnsi="Arial" w:cs="Arial"/>
                <w:color w:val="000000"/>
                <w:sz w:val="18"/>
                <w:szCs w:val="18"/>
                <w:vertAlign w:val="superscript"/>
              </w:rPr>
              <w:t>5</w:t>
            </w:r>
          </w:p>
        </w:tc>
      </w:tr>
      <w:tr w:rsidR="008A7113" w:rsidRPr="00C7084E" w14:paraId="2EF91A13" w14:textId="77777777" w:rsidTr="008A7113">
        <w:trPr>
          <w:gridAfter w:val="5"/>
          <w:wAfter w:w="8394" w:type="dxa"/>
          <w:trHeight w:val="454"/>
        </w:trPr>
        <w:tc>
          <w:tcPr>
            <w:tcW w:w="1992" w:type="dxa"/>
            <w:vAlign w:val="center"/>
          </w:tcPr>
          <w:p w14:paraId="24218186" w14:textId="77777777" w:rsidR="008A7113" w:rsidRPr="00C7084E" w:rsidRDefault="008A7113" w:rsidP="00385317">
            <w:pPr>
              <w:rPr>
                <w:rFonts w:ascii="Arial" w:eastAsia="Times New Roman" w:hAnsi="Arial" w:cs="Arial"/>
                <w:sz w:val="18"/>
                <w:szCs w:val="18"/>
              </w:rPr>
            </w:pPr>
          </w:p>
        </w:tc>
        <w:tc>
          <w:tcPr>
            <w:tcW w:w="1977" w:type="dxa"/>
            <w:vAlign w:val="center"/>
          </w:tcPr>
          <w:p w14:paraId="3472C05B" w14:textId="77777777" w:rsidR="008A7113" w:rsidRPr="00C7084E" w:rsidRDefault="008A7113" w:rsidP="00385317">
            <w:pPr>
              <w:rPr>
                <w:rFonts w:ascii="Arial" w:hAnsi="Arial" w:cs="Arial"/>
                <w:sz w:val="18"/>
                <w:szCs w:val="18"/>
              </w:rPr>
            </w:pPr>
          </w:p>
        </w:tc>
        <w:tc>
          <w:tcPr>
            <w:tcW w:w="2030" w:type="dxa"/>
            <w:vAlign w:val="center"/>
          </w:tcPr>
          <w:p w14:paraId="314A3242" w14:textId="77777777" w:rsidR="008A7113" w:rsidRPr="00C7084E" w:rsidRDefault="008A7113" w:rsidP="00385317">
            <w:pPr>
              <w:rPr>
                <w:rFonts w:ascii="Arial" w:eastAsia="Times New Roman" w:hAnsi="Arial" w:cs="Arial"/>
                <w:sz w:val="18"/>
                <w:szCs w:val="18"/>
              </w:rPr>
            </w:pPr>
          </w:p>
        </w:tc>
        <w:tc>
          <w:tcPr>
            <w:tcW w:w="2017" w:type="dxa"/>
            <w:vAlign w:val="center"/>
          </w:tcPr>
          <w:p w14:paraId="0676E798" w14:textId="77777777" w:rsidR="008A7113" w:rsidRPr="00C7084E" w:rsidRDefault="008A7113" w:rsidP="00385317">
            <w:pPr>
              <w:rPr>
                <w:rFonts w:ascii="Arial" w:hAnsi="Arial" w:cs="Arial"/>
                <w:sz w:val="18"/>
                <w:szCs w:val="18"/>
              </w:rPr>
            </w:pPr>
            <w:r w:rsidRPr="00C7084E">
              <w:rPr>
                <w:rFonts w:ascii="Arial" w:eastAsia="Times New Roman" w:hAnsi="Arial" w:cs="Arial"/>
                <w:sz w:val="18"/>
                <w:szCs w:val="18"/>
              </w:rPr>
              <w:t>Ukraine</w:t>
            </w:r>
          </w:p>
        </w:tc>
        <w:tc>
          <w:tcPr>
            <w:tcW w:w="273" w:type="dxa"/>
            <w:shd w:val="clear" w:color="auto" w:fill="FFFFFF" w:themeFill="background1"/>
          </w:tcPr>
          <w:p w14:paraId="1A9F6EFD" w14:textId="77777777" w:rsidR="008A7113" w:rsidRPr="00C7084E" w:rsidRDefault="008A7113" w:rsidP="00385317">
            <w:pPr>
              <w:rPr>
                <w:rFonts w:ascii="Arial" w:eastAsia="Times New Roman" w:hAnsi="Arial" w:cs="Arial"/>
                <w:sz w:val="18"/>
                <w:szCs w:val="18"/>
              </w:rPr>
            </w:pPr>
          </w:p>
        </w:tc>
        <w:tc>
          <w:tcPr>
            <w:tcW w:w="1634" w:type="dxa"/>
            <w:vAlign w:val="center"/>
          </w:tcPr>
          <w:p w14:paraId="71719F4C" w14:textId="2A588CED" w:rsidR="008A7113" w:rsidRPr="00770390" w:rsidRDefault="008A7113" w:rsidP="00385317">
            <w:pPr>
              <w:rPr>
                <w:rFonts w:ascii="Arial" w:eastAsia="Times New Roman" w:hAnsi="Arial" w:cs="Arial"/>
                <w:sz w:val="18"/>
                <w:szCs w:val="18"/>
              </w:rPr>
            </w:pPr>
          </w:p>
        </w:tc>
      </w:tr>
      <w:tr w:rsidR="008A7113" w:rsidRPr="00C7084E" w14:paraId="7552C7F8" w14:textId="77777777" w:rsidTr="008A7113">
        <w:trPr>
          <w:gridAfter w:val="5"/>
          <w:wAfter w:w="8394" w:type="dxa"/>
          <w:trHeight w:val="454"/>
        </w:trPr>
        <w:tc>
          <w:tcPr>
            <w:tcW w:w="1992" w:type="dxa"/>
            <w:vAlign w:val="center"/>
          </w:tcPr>
          <w:p w14:paraId="256A214C" w14:textId="77777777" w:rsidR="008A7113" w:rsidRPr="00C7084E" w:rsidRDefault="008A7113" w:rsidP="00A11513">
            <w:pPr>
              <w:rPr>
                <w:rFonts w:ascii="Arial" w:eastAsia="Times New Roman" w:hAnsi="Arial" w:cs="Arial"/>
                <w:sz w:val="18"/>
                <w:szCs w:val="18"/>
              </w:rPr>
            </w:pPr>
          </w:p>
        </w:tc>
        <w:tc>
          <w:tcPr>
            <w:tcW w:w="1977" w:type="dxa"/>
            <w:vAlign w:val="center"/>
          </w:tcPr>
          <w:p w14:paraId="738C24A4" w14:textId="77777777" w:rsidR="008A7113" w:rsidRPr="00C7084E" w:rsidRDefault="008A7113" w:rsidP="00A11513">
            <w:pPr>
              <w:rPr>
                <w:rFonts w:ascii="Arial" w:hAnsi="Arial" w:cs="Arial"/>
                <w:sz w:val="18"/>
                <w:szCs w:val="18"/>
              </w:rPr>
            </w:pPr>
          </w:p>
        </w:tc>
        <w:tc>
          <w:tcPr>
            <w:tcW w:w="2030" w:type="dxa"/>
            <w:vAlign w:val="center"/>
          </w:tcPr>
          <w:p w14:paraId="6266A515" w14:textId="77777777" w:rsidR="008A7113" w:rsidRPr="00C7084E" w:rsidRDefault="008A7113" w:rsidP="00A11513">
            <w:pPr>
              <w:rPr>
                <w:rFonts w:ascii="Arial" w:eastAsia="Times New Roman" w:hAnsi="Arial" w:cs="Arial"/>
                <w:sz w:val="18"/>
                <w:szCs w:val="18"/>
              </w:rPr>
            </w:pPr>
          </w:p>
        </w:tc>
        <w:tc>
          <w:tcPr>
            <w:tcW w:w="2017" w:type="dxa"/>
            <w:vAlign w:val="center"/>
          </w:tcPr>
          <w:p w14:paraId="16D7FA10" w14:textId="77777777" w:rsidR="008A7113" w:rsidRPr="00C7084E" w:rsidRDefault="008A7113" w:rsidP="00A11513">
            <w:pPr>
              <w:rPr>
                <w:rFonts w:ascii="Arial" w:hAnsi="Arial" w:cs="Arial"/>
                <w:sz w:val="18"/>
                <w:szCs w:val="18"/>
              </w:rPr>
            </w:pPr>
            <w:r w:rsidRPr="00C7084E">
              <w:rPr>
                <w:rFonts w:ascii="Arial" w:eastAsia="Times New Roman" w:hAnsi="Arial" w:cs="Arial"/>
                <w:sz w:val="18"/>
                <w:szCs w:val="18"/>
              </w:rPr>
              <w:t>Venezuela</w:t>
            </w:r>
          </w:p>
        </w:tc>
        <w:tc>
          <w:tcPr>
            <w:tcW w:w="273" w:type="dxa"/>
            <w:shd w:val="clear" w:color="auto" w:fill="FFFFFF" w:themeFill="background1"/>
          </w:tcPr>
          <w:p w14:paraId="76A0ECB5" w14:textId="77777777" w:rsidR="008A7113" w:rsidRPr="00C7084E" w:rsidRDefault="008A7113" w:rsidP="00A11513">
            <w:pPr>
              <w:rPr>
                <w:rFonts w:ascii="Arial" w:eastAsia="Times New Roman" w:hAnsi="Arial" w:cs="Arial"/>
                <w:sz w:val="18"/>
                <w:szCs w:val="18"/>
              </w:rPr>
            </w:pPr>
          </w:p>
        </w:tc>
        <w:tc>
          <w:tcPr>
            <w:tcW w:w="1634" w:type="dxa"/>
            <w:vAlign w:val="center"/>
          </w:tcPr>
          <w:p w14:paraId="16A5E51A" w14:textId="77777777" w:rsidR="008A7113" w:rsidRPr="00C7084E" w:rsidRDefault="008A7113" w:rsidP="00A11513">
            <w:pPr>
              <w:rPr>
                <w:rFonts w:ascii="Arial" w:eastAsia="Times New Roman" w:hAnsi="Arial" w:cs="Arial"/>
                <w:sz w:val="18"/>
                <w:szCs w:val="18"/>
              </w:rPr>
            </w:pPr>
          </w:p>
        </w:tc>
      </w:tr>
      <w:tr w:rsidR="008A7113" w:rsidRPr="00C7084E" w14:paraId="16B96BA8" w14:textId="77777777" w:rsidTr="008A7113">
        <w:trPr>
          <w:gridAfter w:val="5"/>
          <w:wAfter w:w="8394" w:type="dxa"/>
          <w:trHeight w:val="454"/>
        </w:trPr>
        <w:tc>
          <w:tcPr>
            <w:tcW w:w="1992" w:type="dxa"/>
            <w:vAlign w:val="center"/>
          </w:tcPr>
          <w:p w14:paraId="03CE77C6" w14:textId="77777777" w:rsidR="008A7113" w:rsidRPr="00C7084E" w:rsidRDefault="008A7113" w:rsidP="00A11513">
            <w:pPr>
              <w:rPr>
                <w:rFonts w:ascii="Arial" w:eastAsia="Times New Roman" w:hAnsi="Arial" w:cs="Arial"/>
                <w:sz w:val="18"/>
                <w:szCs w:val="18"/>
              </w:rPr>
            </w:pPr>
          </w:p>
        </w:tc>
        <w:tc>
          <w:tcPr>
            <w:tcW w:w="1977" w:type="dxa"/>
            <w:vAlign w:val="center"/>
          </w:tcPr>
          <w:p w14:paraId="22D59204" w14:textId="77777777" w:rsidR="008A7113" w:rsidRPr="00C7084E" w:rsidRDefault="008A7113" w:rsidP="00A11513">
            <w:pPr>
              <w:rPr>
                <w:rFonts w:ascii="Arial" w:hAnsi="Arial" w:cs="Arial"/>
                <w:sz w:val="18"/>
                <w:szCs w:val="18"/>
              </w:rPr>
            </w:pPr>
          </w:p>
        </w:tc>
        <w:tc>
          <w:tcPr>
            <w:tcW w:w="2030" w:type="dxa"/>
            <w:vAlign w:val="center"/>
          </w:tcPr>
          <w:p w14:paraId="764F67EF" w14:textId="77777777" w:rsidR="008A7113" w:rsidRPr="00C7084E" w:rsidRDefault="008A7113" w:rsidP="00A11513">
            <w:pPr>
              <w:rPr>
                <w:rFonts w:ascii="Arial" w:eastAsia="Times New Roman" w:hAnsi="Arial" w:cs="Arial"/>
                <w:sz w:val="18"/>
                <w:szCs w:val="18"/>
              </w:rPr>
            </w:pPr>
          </w:p>
        </w:tc>
        <w:tc>
          <w:tcPr>
            <w:tcW w:w="2017" w:type="dxa"/>
            <w:shd w:val="clear" w:color="auto" w:fill="92D050"/>
            <w:vAlign w:val="center"/>
          </w:tcPr>
          <w:p w14:paraId="5F533CC6" w14:textId="77777777" w:rsidR="008A7113" w:rsidRPr="00C7084E" w:rsidRDefault="008A7113" w:rsidP="00A11513">
            <w:pPr>
              <w:rPr>
                <w:rFonts w:ascii="Arial" w:hAnsi="Arial" w:cs="Arial"/>
                <w:sz w:val="18"/>
                <w:szCs w:val="18"/>
              </w:rPr>
            </w:pPr>
            <w:r w:rsidRPr="00C7084E">
              <w:rPr>
                <w:rFonts w:ascii="Arial" w:eastAsia="Times New Roman" w:hAnsi="Arial" w:cs="Arial"/>
                <w:sz w:val="18"/>
                <w:szCs w:val="18"/>
              </w:rPr>
              <w:t>Vietnam</w:t>
            </w:r>
            <w:r w:rsidRPr="00C7084E">
              <w:rPr>
                <w:rFonts w:ascii="Arial" w:eastAsia="Times New Roman" w:hAnsi="Arial" w:cs="Arial"/>
                <w:sz w:val="18"/>
                <w:szCs w:val="18"/>
                <w:vertAlign w:val="superscript"/>
              </w:rPr>
              <w:t>1</w:t>
            </w:r>
          </w:p>
        </w:tc>
        <w:tc>
          <w:tcPr>
            <w:tcW w:w="273" w:type="dxa"/>
            <w:shd w:val="clear" w:color="auto" w:fill="FFFFFF" w:themeFill="background1"/>
          </w:tcPr>
          <w:p w14:paraId="174F6900" w14:textId="77777777" w:rsidR="008A7113" w:rsidRPr="00C7084E" w:rsidRDefault="008A7113" w:rsidP="00A11513">
            <w:pPr>
              <w:rPr>
                <w:rFonts w:ascii="Arial" w:eastAsia="Times New Roman" w:hAnsi="Arial" w:cs="Arial"/>
                <w:sz w:val="18"/>
                <w:szCs w:val="18"/>
              </w:rPr>
            </w:pPr>
          </w:p>
        </w:tc>
        <w:tc>
          <w:tcPr>
            <w:tcW w:w="1634" w:type="dxa"/>
            <w:vAlign w:val="center"/>
          </w:tcPr>
          <w:p w14:paraId="5C7BDC25" w14:textId="77777777" w:rsidR="008A7113" w:rsidRPr="00C7084E" w:rsidRDefault="008A7113" w:rsidP="00A11513">
            <w:pPr>
              <w:rPr>
                <w:rFonts w:ascii="Arial" w:eastAsia="Times New Roman" w:hAnsi="Arial" w:cs="Arial"/>
                <w:sz w:val="18"/>
                <w:szCs w:val="18"/>
              </w:rPr>
            </w:pPr>
          </w:p>
        </w:tc>
      </w:tr>
      <w:tr w:rsidR="008A7113" w:rsidRPr="00C7084E" w14:paraId="370D3F23" w14:textId="77777777" w:rsidTr="008A7113">
        <w:trPr>
          <w:gridAfter w:val="5"/>
          <w:wAfter w:w="8394" w:type="dxa"/>
        </w:trPr>
        <w:tc>
          <w:tcPr>
            <w:tcW w:w="1992" w:type="dxa"/>
            <w:vAlign w:val="center"/>
          </w:tcPr>
          <w:p w14:paraId="6263DB4E" w14:textId="77777777" w:rsidR="008A7113" w:rsidRPr="00C7084E" w:rsidRDefault="008A7113" w:rsidP="00A11513">
            <w:pPr>
              <w:rPr>
                <w:rFonts w:ascii="Arial" w:eastAsia="Times New Roman" w:hAnsi="Arial" w:cs="Arial"/>
                <w:color w:val="767171" w:themeColor="background2" w:themeShade="80"/>
                <w:sz w:val="18"/>
                <w:szCs w:val="18"/>
              </w:rPr>
            </w:pPr>
          </w:p>
        </w:tc>
        <w:tc>
          <w:tcPr>
            <w:tcW w:w="1977" w:type="dxa"/>
            <w:vAlign w:val="center"/>
          </w:tcPr>
          <w:p w14:paraId="2BE11FEC" w14:textId="77777777" w:rsidR="008A7113" w:rsidRPr="00C7084E" w:rsidRDefault="008A7113" w:rsidP="00A11513">
            <w:pPr>
              <w:rPr>
                <w:rFonts w:ascii="Arial" w:hAnsi="Arial" w:cs="Arial"/>
                <w:color w:val="767171" w:themeColor="background2" w:themeShade="80"/>
                <w:sz w:val="18"/>
                <w:szCs w:val="18"/>
              </w:rPr>
            </w:pPr>
          </w:p>
        </w:tc>
        <w:tc>
          <w:tcPr>
            <w:tcW w:w="2030" w:type="dxa"/>
            <w:vAlign w:val="center"/>
          </w:tcPr>
          <w:p w14:paraId="76925961" w14:textId="77777777" w:rsidR="008A7113" w:rsidRPr="00C7084E" w:rsidRDefault="008A7113" w:rsidP="00A11513">
            <w:pPr>
              <w:rPr>
                <w:rFonts w:ascii="Arial" w:eastAsia="Times New Roman" w:hAnsi="Arial" w:cs="Arial"/>
                <w:color w:val="767171" w:themeColor="background2" w:themeShade="80"/>
                <w:sz w:val="18"/>
                <w:szCs w:val="18"/>
              </w:rPr>
            </w:pPr>
          </w:p>
        </w:tc>
        <w:tc>
          <w:tcPr>
            <w:tcW w:w="2017" w:type="dxa"/>
            <w:vAlign w:val="center"/>
          </w:tcPr>
          <w:p w14:paraId="677BC45D" w14:textId="77777777" w:rsidR="008A7113" w:rsidRPr="00C7084E" w:rsidRDefault="008A7113" w:rsidP="00A11513">
            <w:pPr>
              <w:rPr>
                <w:rFonts w:ascii="Arial" w:eastAsia="Times New Roman" w:hAnsi="Arial" w:cs="Arial"/>
                <w:color w:val="767171" w:themeColor="background2" w:themeShade="80"/>
                <w:sz w:val="18"/>
                <w:szCs w:val="18"/>
              </w:rPr>
            </w:pPr>
          </w:p>
        </w:tc>
        <w:tc>
          <w:tcPr>
            <w:tcW w:w="273" w:type="dxa"/>
          </w:tcPr>
          <w:p w14:paraId="122913CE" w14:textId="77777777" w:rsidR="008A7113" w:rsidRPr="00C7084E" w:rsidRDefault="008A7113" w:rsidP="00A11513">
            <w:pPr>
              <w:rPr>
                <w:rFonts w:ascii="Arial" w:eastAsia="Times New Roman" w:hAnsi="Arial" w:cs="Arial"/>
                <w:color w:val="767171" w:themeColor="background2" w:themeShade="80"/>
                <w:sz w:val="18"/>
                <w:szCs w:val="18"/>
              </w:rPr>
            </w:pPr>
          </w:p>
        </w:tc>
        <w:tc>
          <w:tcPr>
            <w:tcW w:w="1634" w:type="dxa"/>
            <w:vAlign w:val="center"/>
          </w:tcPr>
          <w:p w14:paraId="4CE98E84" w14:textId="77777777" w:rsidR="008A7113" w:rsidRPr="00C7084E" w:rsidRDefault="008A7113" w:rsidP="00A11513">
            <w:pPr>
              <w:rPr>
                <w:rFonts w:ascii="Arial" w:eastAsia="Times New Roman" w:hAnsi="Arial" w:cs="Arial"/>
                <w:color w:val="767171" w:themeColor="background2" w:themeShade="80"/>
                <w:sz w:val="18"/>
                <w:szCs w:val="18"/>
              </w:rPr>
            </w:pPr>
          </w:p>
        </w:tc>
      </w:tr>
      <w:tr w:rsidR="008A7113" w:rsidRPr="00C7084E" w14:paraId="579CEA90" w14:textId="77777777" w:rsidTr="008A7113">
        <w:trPr>
          <w:gridAfter w:val="1"/>
          <w:wAfter w:w="1634" w:type="dxa"/>
        </w:trPr>
        <w:tc>
          <w:tcPr>
            <w:tcW w:w="9923" w:type="dxa"/>
            <w:gridSpan w:val="6"/>
            <w:vMerge w:val="restart"/>
          </w:tcPr>
          <w:p w14:paraId="123BEBBF" w14:textId="77777777" w:rsidR="008A7113" w:rsidRPr="00C7084E" w:rsidRDefault="008A7113" w:rsidP="00A11513">
            <w:pPr>
              <w:rPr>
                <w:rFonts w:ascii="Arial" w:eastAsia="Times New Roman" w:hAnsi="Arial" w:cs="Arial"/>
                <w:color w:val="767171" w:themeColor="background2" w:themeShade="80"/>
                <w:sz w:val="18"/>
                <w:szCs w:val="18"/>
              </w:rPr>
            </w:pPr>
            <w:r w:rsidRPr="00C7084E">
              <w:rPr>
                <w:rFonts w:ascii="Arial" w:eastAsia="Times New Roman" w:hAnsi="Arial" w:cs="Arial"/>
                <w:color w:val="767171" w:themeColor="background2" w:themeShade="80"/>
                <w:sz w:val="18"/>
                <w:szCs w:val="18"/>
              </w:rPr>
              <w:t>* Responded to the monitoring questionnaire</w:t>
            </w:r>
          </w:p>
          <w:p w14:paraId="1FCFC38C" w14:textId="77777777" w:rsidR="008A7113" w:rsidRPr="00C7084E" w:rsidRDefault="008A7113" w:rsidP="00A11513">
            <w:pPr>
              <w:rPr>
                <w:rFonts w:ascii="Arial" w:eastAsia="Times New Roman" w:hAnsi="Arial" w:cs="Arial"/>
                <w:color w:val="767171" w:themeColor="background2" w:themeShade="80"/>
                <w:sz w:val="18"/>
                <w:szCs w:val="18"/>
              </w:rPr>
            </w:pPr>
            <w:r w:rsidRPr="00C7084E">
              <w:rPr>
                <w:rFonts w:ascii="Arial" w:eastAsia="Times New Roman" w:hAnsi="Arial" w:cs="Arial"/>
                <w:color w:val="767171" w:themeColor="background2" w:themeShade="80"/>
                <w:sz w:val="18"/>
                <w:szCs w:val="18"/>
                <w:vertAlign w:val="superscript"/>
              </w:rPr>
              <w:t xml:space="preserve">1 </w:t>
            </w:r>
            <w:r w:rsidRPr="00C7084E">
              <w:rPr>
                <w:rFonts w:ascii="Arial" w:eastAsia="Times New Roman" w:hAnsi="Arial" w:cs="Arial"/>
                <w:color w:val="767171" w:themeColor="background2" w:themeShade="80"/>
                <w:sz w:val="18"/>
                <w:szCs w:val="18"/>
              </w:rPr>
              <w:t xml:space="preserve">Included within the ASEAN strategy </w:t>
            </w:r>
          </w:p>
          <w:p w14:paraId="008D9E71" w14:textId="77777777" w:rsidR="008A7113" w:rsidRPr="00C7084E" w:rsidRDefault="008A7113" w:rsidP="00A11513">
            <w:pPr>
              <w:rPr>
                <w:rFonts w:ascii="Arial" w:hAnsi="Arial" w:cs="Arial"/>
                <w:color w:val="767171" w:themeColor="background2" w:themeShade="80"/>
                <w:sz w:val="18"/>
                <w:szCs w:val="18"/>
              </w:rPr>
            </w:pPr>
            <w:r w:rsidRPr="00C7084E">
              <w:rPr>
                <w:rFonts w:ascii="Arial" w:hAnsi="Arial" w:cs="Arial"/>
                <w:color w:val="767171" w:themeColor="background2" w:themeShade="80"/>
                <w:sz w:val="18"/>
                <w:szCs w:val="18"/>
                <w:vertAlign w:val="superscript"/>
              </w:rPr>
              <w:t>2</w:t>
            </w:r>
            <w:r w:rsidRPr="00C7084E">
              <w:rPr>
                <w:rFonts w:ascii="Arial" w:hAnsi="Arial" w:cs="Arial"/>
                <w:color w:val="767171" w:themeColor="background2" w:themeShade="80"/>
                <w:sz w:val="18"/>
                <w:szCs w:val="18"/>
              </w:rPr>
              <w:t>Canada has a regional peatland strategies for Manitoba, Nova Scotia, Ontario and British Columbia.</w:t>
            </w:r>
          </w:p>
          <w:p w14:paraId="5403FA97" w14:textId="77777777" w:rsidR="008A7113" w:rsidRPr="00C7084E" w:rsidRDefault="008A7113" w:rsidP="00A11513">
            <w:pPr>
              <w:rPr>
                <w:rFonts w:ascii="Arial" w:hAnsi="Arial" w:cs="Arial"/>
                <w:color w:val="767171" w:themeColor="background2" w:themeShade="80"/>
                <w:sz w:val="18"/>
                <w:szCs w:val="18"/>
              </w:rPr>
            </w:pPr>
            <w:r w:rsidRPr="00C7084E">
              <w:rPr>
                <w:rFonts w:ascii="Arial" w:hAnsi="Arial" w:cs="Arial"/>
                <w:color w:val="767171" w:themeColor="background2" w:themeShade="80"/>
                <w:sz w:val="18"/>
                <w:szCs w:val="18"/>
                <w:vertAlign w:val="superscript"/>
              </w:rPr>
              <w:t xml:space="preserve">3 </w:t>
            </w:r>
            <w:r w:rsidRPr="00C7084E">
              <w:rPr>
                <w:rFonts w:ascii="Arial" w:hAnsi="Arial" w:cs="Arial"/>
                <w:color w:val="767171" w:themeColor="background2" w:themeShade="80"/>
                <w:sz w:val="18"/>
                <w:szCs w:val="18"/>
              </w:rPr>
              <w:t>German national strategy is in development (due 2020)</w:t>
            </w:r>
          </w:p>
          <w:p w14:paraId="37B14CC5" w14:textId="77777777" w:rsidR="008A7113" w:rsidRPr="00C7084E" w:rsidRDefault="008A7113" w:rsidP="00A11513">
            <w:pPr>
              <w:rPr>
                <w:rFonts w:ascii="Arial" w:eastAsia="Times New Roman" w:hAnsi="Arial" w:cs="Arial"/>
                <w:color w:val="767171" w:themeColor="background2" w:themeShade="80"/>
                <w:sz w:val="18"/>
                <w:szCs w:val="18"/>
              </w:rPr>
            </w:pPr>
            <w:r w:rsidRPr="00C7084E">
              <w:rPr>
                <w:rFonts w:ascii="Arial" w:eastAsia="Times New Roman" w:hAnsi="Arial" w:cs="Arial"/>
                <w:color w:val="767171" w:themeColor="background2" w:themeShade="80"/>
                <w:sz w:val="18"/>
                <w:szCs w:val="18"/>
                <w:vertAlign w:val="superscript"/>
              </w:rPr>
              <w:t>4</w:t>
            </w:r>
            <w:r w:rsidRPr="00C7084E">
              <w:rPr>
                <w:rFonts w:ascii="Arial" w:eastAsia="Times New Roman" w:hAnsi="Arial" w:cs="Arial"/>
                <w:color w:val="767171" w:themeColor="background2" w:themeShade="80"/>
                <w:sz w:val="18"/>
                <w:szCs w:val="18"/>
              </w:rPr>
              <w:t xml:space="preserve"> France has a number of regional strategies and is developing a national strategy (in progress)</w:t>
            </w:r>
          </w:p>
          <w:p w14:paraId="27DB05AC" w14:textId="77777777" w:rsidR="008A7113" w:rsidRDefault="008A7113" w:rsidP="00A11513">
            <w:pPr>
              <w:rPr>
                <w:rFonts w:ascii="Arial" w:eastAsia="Times New Roman" w:hAnsi="Arial" w:cs="Arial"/>
                <w:color w:val="767171" w:themeColor="background2" w:themeShade="80"/>
                <w:sz w:val="18"/>
                <w:szCs w:val="18"/>
              </w:rPr>
            </w:pPr>
            <w:r w:rsidRPr="00C7084E">
              <w:rPr>
                <w:rFonts w:ascii="Arial" w:eastAsia="Times New Roman" w:hAnsi="Arial" w:cs="Arial"/>
                <w:color w:val="767171" w:themeColor="background2" w:themeShade="80"/>
                <w:sz w:val="18"/>
                <w:szCs w:val="18"/>
              </w:rPr>
              <w:t>5 Although not included in (Joosten,</w:t>
            </w:r>
            <w:r>
              <w:rPr>
                <w:rFonts w:ascii="Arial" w:eastAsia="Times New Roman" w:hAnsi="Arial" w:cs="Arial"/>
                <w:color w:val="767171" w:themeColor="background2" w:themeShade="80"/>
                <w:sz w:val="18"/>
                <w:szCs w:val="18"/>
              </w:rPr>
              <w:t>2009</w:t>
            </w:r>
            <w:r w:rsidRPr="00C7084E">
              <w:rPr>
                <w:rFonts w:ascii="Arial" w:eastAsia="Times New Roman" w:hAnsi="Arial" w:cs="Arial"/>
                <w:color w:val="767171" w:themeColor="background2" w:themeShade="80"/>
                <w:sz w:val="18"/>
                <w:szCs w:val="18"/>
              </w:rPr>
              <w:t xml:space="preserve">) online research revealed Vanuatu to have a National Biodiversity Strategy encompassing peat wetlands and a Directory of Wetlands citing discovery of peat soils within proposed </w:t>
            </w:r>
            <w:proofErr w:type="spellStart"/>
            <w:r w:rsidRPr="00C7084E">
              <w:rPr>
                <w:rFonts w:ascii="Arial" w:eastAsia="Times New Roman" w:hAnsi="Arial" w:cs="Arial"/>
                <w:color w:val="767171" w:themeColor="background2" w:themeShade="80"/>
                <w:sz w:val="18"/>
                <w:szCs w:val="18"/>
              </w:rPr>
              <w:t>Ramsar</w:t>
            </w:r>
            <w:proofErr w:type="spellEnd"/>
            <w:r w:rsidRPr="00C7084E">
              <w:rPr>
                <w:rFonts w:ascii="Arial" w:eastAsia="Times New Roman" w:hAnsi="Arial" w:cs="Arial"/>
                <w:color w:val="767171" w:themeColor="background2" w:themeShade="80"/>
                <w:sz w:val="18"/>
                <w:szCs w:val="18"/>
              </w:rPr>
              <w:t xml:space="preserve"> sites (e.g. Emaotfer Swamp)</w:t>
            </w:r>
          </w:p>
          <w:p w14:paraId="187564BD" w14:textId="77777777" w:rsidR="008A7113" w:rsidRPr="00C7084E" w:rsidRDefault="008A7113" w:rsidP="00A11513">
            <w:pPr>
              <w:rPr>
                <w:rFonts w:ascii="Arial" w:eastAsia="Times New Roman" w:hAnsi="Arial" w:cs="Arial"/>
                <w:color w:val="767171" w:themeColor="background2" w:themeShade="80"/>
                <w:sz w:val="18"/>
                <w:szCs w:val="18"/>
              </w:rPr>
            </w:pPr>
            <w:r w:rsidRPr="00531B24">
              <w:rPr>
                <w:rFonts w:ascii="Arial" w:eastAsia="Times New Roman" w:hAnsi="Arial" w:cs="Arial"/>
                <w:color w:val="767171" w:themeColor="background2" w:themeShade="80"/>
                <w:sz w:val="18"/>
                <w:szCs w:val="18"/>
                <w:vertAlign w:val="superscript"/>
              </w:rPr>
              <w:t>6</w:t>
            </w:r>
            <w:r>
              <w:rPr>
                <w:rFonts w:ascii="Arial" w:eastAsia="Times New Roman" w:hAnsi="Arial" w:cs="Arial"/>
                <w:color w:val="767171" w:themeColor="background2" w:themeShade="80"/>
                <w:sz w:val="18"/>
                <w:szCs w:val="18"/>
              </w:rPr>
              <w:t xml:space="preserve"> Development of an action plan for ‘restoration will be made and funded in Iceland (Outlined in the </w:t>
            </w:r>
            <w:hyperlink r:id="rId18" w:history="1">
              <w:r w:rsidRPr="00531B24">
                <w:rPr>
                  <w:rStyle w:val="Hyperlink"/>
                  <w:rFonts w:ascii="Arial" w:eastAsia="Times New Roman" w:hAnsi="Arial" w:cs="Arial"/>
                  <w:sz w:val="18"/>
                  <w:szCs w:val="18"/>
                </w:rPr>
                <w:t>2018 Climate Change Plan</w:t>
              </w:r>
            </w:hyperlink>
            <w:r>
              <w:rPr>
                <w:rFonts w:ascii="Arial" w:eastAsia="Times New Roman" w:hAnsi="Arial" w:cs="Arial"/>
                <w:color w:val="767171" w:themeColor="background2" w:themeShade="80"/>
                <w:sz w:val="18"/>
                <w:szCs w:val="18"/>
              </w:rPr>
              <w:t>).</w:t>
            </w:r>
          </w:p>
        </w:tc>
        <w:tc>
          <w:tcPr>
            <w:tcW w:w="1690" w:type="dxa"/>
            <w:vAlign w:val="center"/>
          </w:tcPr>
          <w:p w14:paraId="6AA6648C" w14:textId="77777777" w:rsidR="008A7113" w:rsidRPr="00C7084E" w:rsidRDefault="008A7113" w:rsidP="00A11513">
            <w:pPr>
              <w:rPr>
                <w:sz w:val="18"/>
                <w:szCs w:val="18"/>
              </w:rPr>
            </w:pPr>
          </w:p>
        </w:tc>
        <w:tc>
          <w:tcPr>
            <w:tcW w:w="1690" w:type="dxa"/>
            <w:vAlign w:val="center"/>
          </w:tcPr>
          <w:p w14:paraId="0C6C506A" w14:textId="77777777" w:rsidR="008A7113" w:rsidRPr="00C7084E" w:rsidRDefault="008A7113" w:rsidP="00A11513">
            <w:pPr>
              <w:rPr>
                <w:sz w:val="18"/>
                <w:szCs w:val="18"/>
              </w:rPr>
            </w:pPr>
          </w:p>
        </w:tc>
        <w:tc>
          <w:tcPr>
            <w:tcW w:w="1690" w:type="dxa"/>
            <w:vAlign w:val="center"/>
          </w:tcPr>
          <w:p w14:paraId="3255A828" w14:textId="77777777" w:rsidR="008A7113" w:rsidRPr="00C7084E" w:rsidRDefault="008A7113" w:rsidP="00A11513">
            <w:pPr>
              <w:rPr>
                <w:sz w:val="18"/>
                <w:szCs w:val="18"/>
              </w:rPr>
            </w:pPr>
          </w:p>
        </w:tc>
        <w:tc>
          <w:tcPr>
            <w:tcW w:w="1690" w:type="dxa"/>
            <w:vAlign w:val="center"/>
          </w:tcPr>
          <w:p w14:paraId="1B20E279" w14:textId="77777777" w:rsidR="008A7113" w:rsidRPr="00C7084E" w:rsidRDefault="008A7113" w:rsidP="00A11513">
            <w:pPr>
              <w:rPr>
                <w:sz w:val="18"/>
                <w:szCs w:val="18"/>
              </w:rPr>
            </w:pPr>
          </w:p>
        </w:tc>
      </w:tr>
      <w:tr w:rsidR="008A7113" w:rsidRPr="00C7084E" w14:paraId="5516D00B" w14:textId="22233871" w:rsidTr="008A7113">
        <w:tc>
          <w:tcPr>
            <w:tcW w:w="9923" w:type="dxa"/>
            <w:gridSpan w:val="6"/>
            <w:vMerge/>
          </w:tcPr>
          <w:p w14:paraId="39DF6F67" w14:textId="77777777" w:rsidR="008A7113" w:rsidRPr="00C7084E" w:rsidRDefault="008A7113" w:rsidP="00A11513">
            <w:pPr>
              <w:rPr>
                <w:rFonts w:ascii="Arial" w:eastAsia="Times New Roman" w:hAnsi="Arial" w:cs="Arial"/>
                <w:color w:val="767171" w:themeColor="background2" w:themeShade="80"/>
                <w:sz w:val="18"/>
                <w:szCs w:val="18"/>
              </w:rPr>
            </w:pPr>
          </w:p>
        </w:tc>
        <w:tc>
          <w:tcPr>
            <w:tcW w:w="1690" w:type="dxa"/>
            <w:vAlign w:val="center"/>
          </w:tcPr>
          <w:p w14:paraId="4BC19B22" w14:textId="77777777" w:rsidR="008A7113" w:rsidRPr="00C7084E" w:rsidRDefault="008A7113" w:rsidP="00A11513">
            <w:pPr>
              <w:rPr>
                <w:sz w:val="18"/>
                <w:szCs w:val="18"/>
              </w:rPr>
            </w:pPr>
          </w:p>
        </w:tc>
        <w:tc>
          <w:tcPr>
            <w:tcW w:w="1690" w:type="dxa"/>
            <w:vAlign w:val="center"/>
          </w:tcPr>
          <w:p w14:paraId="5D694396" w14:textId="77777777" w:rsidR="008A7113" w:rsidRPr="00C7084E" w:rsidRDefault="008A7113" w:rsidP="00A11513">
            <w:pPr>
              <w:rPr>
                <w:sz w:val="18"/>
                <w:szCs w:val="18"/>
              </w:rPr>
            </w:pPr>
          </w:p>
        </w:tc>
        <w:tc>
          <w:tcPr>
            <w:tcW w:w="1690" w:type="dxa"/>
            <w:vAlign w:val="center"/>
          </w:tcPr>
          <w:p w14:paraId="2A52C256" w14:textId="77777777" w:rsidR="008A7113" w:rsidRPr="00C7084E" w:rsidRDefault="008A7113" w:rsidP="00A11513">
            <w:pPr>
              <w:rPr>
                <w:sz w:val="18"/>
                <w:szCs w:val="18"/>
              </w:rPr>
            </w:pPr>
          </w:p>
        </w:tc>
        <w:tc>
          <w:tcPr>
            <w:tcW w:w="1690" w:type="dxa"/>
            <w:vAlign w:val="center"/>
          </w:tcPr>
          <w:p w14:paraId="43F625D9" w14:textId="77777777" w:rsidR="008A7113" w:rsidRPr="00C7084E" w:rsidRDefault="008A7113" w:rsidP="00A11513">
            <w:pPr>
              <w:rPr>
                <w:sz w:val="18"/>
                <w:szCs w:val="18"/>
              </w:rPr>
            </w:pPr>
          </w:p>
        </w:tc>
        <w:tc>
          <w:tcPr>
            <w:tcW w:w="1634" w:type="dxa"/>
            <w:vAlign w:val="center"/>
          </w:tcPr>
          <w:p w14:paraId="3C390072" w14:textId="77777777" w:rsidR="008A7113" w:rsidRPr="00C7084E" w:rsidRDefault="008A7113"/>
        </w:tc>
      </w:tr>
      <w:tr w:rsidR="008A7113" w:rsidRPr="00C7084E" w14:paraId="3B7FFB56" w14:textId="77777777" w:rsidTr="008A7113">
        <w:trPr>
          <w:gridAfter w:val="5"/>
          <w:wAfter w:w="8394" w:type="dxa"/>
        </w:trPr>
        <w:tc>
          <w:tcPr>
            <w:tcW w:w="1992" w:type="dxa"/>
            <w:vAlign w:val="center"/>
          </w:tcPr>
          <w:p w14:paraId="67382A82" w14:textId="77777777" w:rsidR="008A7113" w:rsidRPr="00C7084E" w:rsidRDefault="008A7113" w:rsidP="00A11513">
            <w:pPr>
              <w:rPr>
                <w:rFonts w:ascii="Calibri" w:eastAsia="Times New Roman" w:hAnsi="Calibri" w:cs="Calibri"/>
                <w:color w:val="767171" w:themeColor="background2" w:themeShade="80"/>
                <w:sz w:val="18"/>
                <w:szCs w:val="18"/>
              </w:rPr>
            </w:pPr>
          </w:p>
        </w:tc>
        <w:tc>
          <w:tcPr>
            <w:tcW w:w="1977" w:type="dxa"/>
            <w:vAlign w:val="center"/>
          </w:tcPr>
          <w:p w14:paraId="70C3A85F" w14:textId="77777777" w:rsidR="008A7113" w:rsidRPr="00C7084E" w:rsidRDefault="008A7113" w:rsidP="00A11513">
            <w:pPr>
              <w:rPr>
                <w:color w:val="767171" w:themeColor="background2" w:themeShade="80"/>
                <w:sz w:val="18"/>
                <w:szCs w:val="18"/>
              </w:rPr>
            </w:pPr>
          </w:p>
        </w:tc>
        <w:tc>
          <w:tcPr>
            <w:tcW w:w="2030" w:type="dxa"/>
            <w:vAlign w:val="center"/>
          </w:tcPr>
          <w:p w14:paraId="1D1F3AFA" w14:textId="77777777" w:rsidR="008A7113" w:rsidRPr="00C7084E" w:rsidRDefault="008A7113" w:rsidP="00A11513">
            <w:pPr>
              <w:rPr>
                <w:rFonts w:ascii="Calibri" w:eastAsia="Times New Roman" w:hAnsi="Calibri" w:cs="Calibri"/>
                <w:color w:val="767171" w:themeColor="background2" w:themeShade="80"/>
                <w:sz w:val="18"/>
                <w:szCs w:val="18"/>
              </w:rPr>
            </w:pPr>
          </w:p>
        </w:tc>
        <w:tc>
          <w:tcPr>
            <w:tcW w:w="2017" w:type="dxa"/>
            <w:vAlign w:val="center"/>
          </w:tcPr>
          <w:p w14:paraId="5226430A" w14:textId="77777777" w:rsidR="008A7113" w:rsidRPr="00C7084E" w:rsidRDefault="008A7113" w:rsidP="00A11513">
            <w:pPr>
              <w:rPr>
                <w:rFonts w:ascii="Calibri" w:eastAsia="Times New Roman" w:hAnsi="Calibri" w:cs="Calibri"/>
                <w:color w:val="767171" w:themeColor="background2" w:themeShade="80"/>
                <w:sz w:val="18"/>
                <w:szCs w:val="18"/>
              </w:rPr>
            </w:pPr>
          </w:p>
        </w:tc>
        <w:tc>
          <w:tcPr>
            <w:tcW w:w="273" w:type="dxa"/>
          </w:tcPr>
          <w:p w14:paraId="20E6B5A5" w14:textId="77777777" w:rsidR="008A7113" w:rsidRPr="00C7084E" w:rsidRDefault="008A7113" w:rsidP="00A11513">
            <w:pPr>
              <w:rPr>
                <w:rFonts w:ascii="Calibri" w:eastAsia="Times New Roman" w:hAnsi="Calibri" w:cs="Calibri"/>
                <w:color w:val="767171" w:themeColor="background2" w:themeShade="80"/>
                <w:sz w:val="18"/>
                <w:szCs w:val="18"/>
              </w:rPr>
            </w:pPr>
          </w:p>
        </w:tc>
        <w:tc>
          <w:tcPr>
            <w:tcW w:w="1634" w:type="dxa"/>
            <w:vAlign w:val="center"/>
          </w:tcPr>
          <w:p w14:paraId="4DD33AB4" w14:textId="77777777" w:rsidR="008A7113" w:rsidRPr="00C7084E" w:rsidRDefault="008A7113" w:rsidP="00A11513">
            <w:pPr>
              <w:rPr>
                <w:rFonts w:ascii="Calibri" w:eastAsia="Times New Roman" w:hAnsi="Calibri" w:cs="Calibri"/>
                <w:color w:val="767171" w:themeColor="background2" w:themeShade="80"/>
                <w:sz w:val="18"/>
                <w:szCs w:val="18"/>
              </w:rPr>
            </w:pPr>
          </w:p>
        </w:tc>
      </w:tr>
    </w:tbl>
    <w:p w14:paraId="3C53818A" w14:textId="77777777" w:rsidR="00886EA8" w:rsidRPr="00070B8A" w:rsidRDefault="00886EA8">
      <w:pPr>
        <w:rPr>
          <w:rFonts w:ascii="Arial" w:hAnsi="Arial" w:cs="Arial"/>
          <w:b/>
          <w:bCs/>
          <w:noProof/>
        </w:rPr>
      </w:pPr>
    </w:p>
    <w:p w14:paraId="0667B603" w14:textId="2FB49C8B" w:rsidR="00C44B35" w:rsidRPr="00A56D86" w:rsidRDefault="00C44B35">
      <w:pPr>
        <w:rPr>
          <w:rFonts w:ascii="Arial" w:eastAsia="Calibri" w:hAnsi="Arial" w:cs="Arial"/>
          <w:sz w:val="20"/>
          <w:szCs w:val="20"/>
        </w:rPr>
      </w:pPr>
      <w:r w:rsidRPr="00A56D86">
        <w:rPr>
          <w:rFonts w:ascii="Arial" w:eastAsia="Calibri" w:hAnsi="Arial" w:cs="Arial"/>
          <w:sz w:val="20"/>
          <w:szCs w:val="20"/>
        </w:rPr>
        <w:t>The combined approach of d</w:t>
      </w:r>
      <w:r w:rsidR="00EA7DC6" w:rsidRPr="00A56D86">
        <w:rPr>
          <w:rFonts w:ascii="Arial" w:eastAsia="Calibri" w:hAnsi="Arial" w:cs="Arial"/>
          <w:sz w:val="20"/>
          <w:szCs w:val="20"/>
        </w:rPr>
        <w:t xml:space="preserve">esk based study and </w:t>
      </w:r>
      <w:r w:rsidRPr="00A56D86">
        <w:rPr>
          <w:rFonts w:ascii="Arial" w:eastAsia="Calibri" w:hAnsi="Arial" w:cs="Arial"/>
          <w:sz w:val="20"/>
          <w:szCs w:val="20"/>
        </w:rPr>
        <w:t>analysis of questionnaire responses</w:t>
      </w:r>
      <w:r w:rsidR="00EA7DC6" w:rsidRPr="00A56D86">
        <w:rPr>
          <w:rFonts w:ascii="Arial" w:eastAsia="Calibri" w:hAnsi="Arial" w:cs="Arial"/>
          <w:sz w:val="20"/>
          <w:szCs w:val="20"/>
        </w:rPr>
        <w:t xml:space="preserve"> </w:t>
      </w:r>
      <w:r w:rsidR="00886EA8">
        <w:rPr>
          <w:rFonts w:ascii="Arial" w:eastAsia="Calibri" w:hAnsi="Arial" w:cs="Arial"/>
          <w:sz w:val="20"/>
          <w:szCs w:val="20"/>
        </w:rPr>
        <w:t>highlighted the existence of at least</w:t>
      </w:r>
      <w:r w:rsidR="00EA7DC6" w:rsidRPr="00A56D86">
        <w:rPr>
          <w:rFonts w:ascii="Arial" w:eastAsia="Calibri" w:hAnsi="Arial" w:cs="Arial"/>
          <w:sz w:val="20"/>
          <w:szCs w:val="20"/>
        </w:rPr>
        <w:t xml:space="preserve"> </w:t>
      </w:r>
      <w:r w:rsidRPr="00A56D86">
        <w:rPr>
          <w:rFonts w:ascii="Arial" w:eastAsia="Calibri" w:hAnsi="Arial" w:cs="Arial"/>
          <w:sz w:val="20"/>
          <w:szCs w:val="20"/>
        </w:rPr>
        <w:t xml:space="preserve">27 </w:t>
      </w:r>
      <w:r w:rsidR="00EA7DC6" w:rsidRPr="00A56D86">
        <w:rPr>
          <w:rFonts w:ascii="Arial" w:eastAsia="Calibri" w:hAnsi="Arial" w:cs="Arial"/>
          <w:sz w:val="20"/>
          <w:szCs w:val="20"/>
        </w:rPr>
        <w:t>existing national strategies for peatland conservation, restoration and sustainable management</w:t>
      </w:r>
      <w:r w:rsidR="00886EA8">
        <w:rPr>
          <w:rFonts w:ascii="Arial" w:eastAsia="Calibri" w:hAnsi="Arial" w:cs="Arial"/>
          <w:sz w:val="20"/>
          <w:szCs w:val="20"/>
        </w:rPr>
        <w:t xml:space="preserve"> (Table 2)</w:t>
      </w:r>
      <w:r w:rsidR="00EA7DC6" w:rsidRPr="00A56D86">
        <w:rPr>
          <w:rFonts w:ascii="Arial" w:eastAsia="Calibri" w:hAnsi="Arial" w:cs="Arial"/>
          <w:sz w:val="20"/>
          <w:szCs w:val="20"/>
        </w:rPr>
        <w:t>.</w:t>
      </w:r>
      <w:r w:rsidR="00886EA8">
        <w:rPr>
          <w:rFonts w:ascii="Arial" w:eastAsia="Calibri" w:hAnsi="Arial" w:cs="Arial"/>
          <w:sz w:val="20"/>
          <w:szCs w:val="20"/>
        </w:rPr>
        <w:t xml:space="preserve"> A further f</w:t>
      </w:r>
      <w:r w:rsidR="00AD698B">
        <w:rPr>
          <w:rFonts w:ascii="Arial" w:eastAsia="Calibri" w:hAnsi="Arial" w:cs="Arial"/>
          <w:sz w:val="20"/>
          <w:szCs w:val="20"/>
        </w:rPr>
        <w:t>ive</w:t>
      </w:r>
      <w:r w:rsidRPr="00A56D86">
        <w:rPr>
          <w:rFonts w:ascii="Arial" w:eastAsia="Calibri" w:hAnsi="Arial" w:cs="Arial"/>
          <w:sz w:val="20"/>
          <w:szCs w:val="20"/>
        </w:rPr>
        <w:t xml:space="preserve"> strategies are known to be in development</w:t>
      </w:r>
      <w:r w:rsidR="00886EA8">
        <w:rPr>
          <w:rFonts w:ascii="Arial" w:eastAsia="Calibri" w:hAnsi="Arial" w:cs="Arial"/>
          <w:sz w:val="20"/>
          <w:szCs w:val="20"/>
        </w:rPr>
        <w:t>: Germany, Spain, Iceland</w:t>
      </w:r>
      <w:r w:rsidR="00AD698B">
        <w:rPr>
          <w:rFonts w:ascii="Arial" w:eastAsia="Calibri" w:hAnsi="Arial" w:cs="Arial"/>
          <w:sz w:val="20"/>
          <w:szCs w:val="20"/>
        </w:rPr>
        <w:t>, Democratic Republic</w:t>
      </w:r>
      <w:bookmarkStart w:id="0" w:name="_GoBack"/>
      <w:bookmarkEnd w:id="0"/>
      <w:r w:rsidR="00AD698B">
        <w:rPr>
          <w:rFonts w:ascii="Arial" w:eastAsia="Calibri" w:hAnsi="Arial" w:cs="Arial"/>
          <w:sz w:val="20"/>
          <w:szCs w:val="20"/>
        </w:rPr>
        <w:t xml:space="preserve"> of Congo</w:t>
      </w:r>
      <w:r w:rsidR="00886EA8">
        <w:rPr>
          <w:rFonts w:ascii="Arial" w:eastAsia="Calibri" w:hAnsi="Arial" w:cs="Arial"/>
          <w:sz w:val="20"/>
          <w:szCs w:val="20"/>
        </w:rPr>
        <w:t xml:space="preserve"> and South Africa</w:t>
      </w:r>
      <w:r w:rsidRPr="00A56D86">
        <w:rPr>
          <w:rFonts w:ascii="Arial" w:eastAsia="Calibri" w:hAnsi="Arial" w:cs="Arial"/>
          <w:sz w:val="20"/>
          <w:szCs w:val="20"/>
        </w:rPr>
        <w:t xml:space="preserve">. </w:t>
      </w:r>
      <w:r w:rsidR="00EA7DC6" w:rsidRPr="00A56D86">
        <w:rPr>
          <w:rFonts w:ascii="Arial" w:eastAsia="Calibri" w:hAnsi="Arial" w:cs="Arial"/>
          <w:sz w:val="20"/>
          <w:szCs w:val="20"/>
        </w:rPr>
        <w:t xml:space="preserve"> A reference collection of the strategic documents found can be accessed online at </w:t>
      </w:r>
      <w:hyperlink r:id="rId19" w:history="1">
        <w:r w:rsidR="00444622">
          <w:rPr>
            <w:rStyle w:val="Hyperlink"/>
          </w:rPr>
          <w:t>https://www.iucn-uk-peatlandprogramme.org/about-us/commission-ecosystem-management</w:t>
        </w:r>
      </w:hyperlink>
      <w:r w:rsidR="00444622">
        <w:t>.</w:t>
      </w:r>
    </w:p>
    <w:p w14:paraId="21340BDE" w14:textId="6F7EDA25" w:rsidR="00D65F13" w:rsidRPr="00A56D86" w:rsidRDefault="00886EA8" w:rsidP="00C44B35">
      <w:pPr>
        <w:tabs>
          <w:tab w:val="left" w:pos="820"/>
        </w:tabs>
        <w:spacing w:before="6"/>
        <w:ind w:right="1214"/>
        <w:jc w:val="both"/>
        <w:rPr>
          <w:rFonts w:ascii="Arial" w:eastAsia="Calibri" w:hAnsi="Arial" w:cs="Arial"/>
          <w:sz w:val="20"/>
          <w:szCs w:val="20"/>
        </w:rPr>
      </w:pPr>
      <w:r>
        <w:rPr>
          <w:rFonts w:ascii="Arial" w:eastAsia="Calibri" w:hAnsi="Arial" w:cs="Arial"/>
          <w:sz w:val="20"/>
          <w:szCs w:val="20"/>
        </w:rPr>
        <w:t>There were 31</w:t>
      </w:r>
      <w:r w:rsidR="00EA7DC6" w:rsidRPr="00A56D86">
        <w:rPr>
          <w:rFonts w:ascii="Arial" w:eastAsia="Calibri" w:hAnsi="Arial" w:cs="Arial"/>
          <w:sz w:val="20"/>
          <w:szCs w:val="20"/>
        </w:rPr>
        <w:t xml:space="preserve"> responses to the questionnaire</w:t>
      </w:r>
      <w:r>
        <w:rPr>
          <w:rFonts w:ascii="Arial" w:eastAsia="Calibri" w:hAnsi="Arial" w:cs="Arial"/>
          <w:sz w:val="20"/>
          <w:szCs w:val="20"/>
        </w:rPr>
        <w:t xml:space="preserve"> from 26 countries.</w:t>
      </w:r>
      <w:r w:rsidR="00C44B35" w:rsidRPr="00A56D86">
        <w:rPr>
          <w:rFonts w:ascii="Arial" w:eastAsia="Calibri" w:hAnsi="Arial" w:cs="Arial"/>
          <w:sz w:val="20"/>
          <w:szCs w:val="20"/>
        </w:rPr>
        <w:t xml:space="preserve"> </w:t>
      </w:r>
      <w:r w:rsidR="00915401" w:rsidRPr="00A56D86">
        <w:rPr>
          <w:rFonts w:ascii="Arial" w:eastAsia="Calibri" w:hAnsi="Arial" w:cs="Arial"/>
          <w:sz w:val="20"/>
          <w:szCs w:val="20"/>
        </w:rPr>
        <w:t xml:space="preserve">For detailed analysis of questionnaire responses, please see Appendix 3. </w:t>
      </w:r>
      <w:r w:rsidR="00C44B35" w:rsidRPr="00A56D86">
        <w:rPr>
          <w:rFonts w:ascii="Arial" w:eastAsia="Calibri" w:hAnsi="Arial" w:cs="Arial"/>
          <w:sz w:val="20"/>
          <w:szCs w:val="20"/>
        </w:rPr>
        <w:t xml:space="preserve">Awareness of the IUCN Resolution 043 was poor with only 9 respondents being aware that the resolution existed. </w:t>
      </w:r>
    </w:p>
    <w:p w14:paraId="6114A1AB" w14:textId="77777777" w:rsidR="00886EA8" w:rsidRDefault="00886EA8" w:rsidP="00C44B35">
      <w:pPr>
        <w:tabs>
          <w:tab w:val="left" w:pos="820"/>
        </w:tabs>
        <w:spacing w:before="6"/>
        <w:ind w:right="1214"/>
        <w:jc w:val="both"/>
        <w:rPr>
          <w:rFonts w:ascii="Arial" w:eastAsia="Calibri" w:hAnsi="Arial" w:cs="Arial"/>
          <w:sz w:val="20"/>
          <w:szCs w:val="20"/>
        </w:rPr>
      </w:pPr>
    </w:p>
    <w:p w14:paraId="11A7F889" w14:textId="77777777" w:rsidR="00886EA8" w:rsidRPr="00442122" w:rsidRDefault="00886EA8" w:rsidP="00886EA8">
      <w:pPr>
        <w:rPr>
          <w:rFonts w:ascii="Arial" w:eastAsia="Times New Roman" w:hAnsi="Arial" w:cs="Arial"/>
          <w:b/>
          <w:color w:val="000000"/>
          <w:sz w:val="24"/>
          <w:szCs w:val="20"/>
        </w:rPr>
      </w:pPr>
      <w:r w:rsidRPr="00442122">
        <w:rPr>
          <w:rFonts w:ascii="Arial" w:eastAsia="Times New Roman" w:hAnsi="Arial" w:cs="Arial"/>
          <w:b/>
          <w:color w:val="000000"/>
          <w:sz w:val="24"/>
          <w:szCs w:val="20"/>
        </w:rPr>
        <w:t>Discussion</w:t>
      </w:r>
    </w:p>
    <w:p w14:paraId="749F2422" w14:textId="5871E74B" w:rsidR="00442122" w:rsidRPr="00A56D86" w:rsidRDefault="00442122" w:rsidP="00442122">
      <w:pPr>
        <w:tabs>
          <w:tab w:val="left" w:pos="820"/>
        </w:tabs>
        <w:spacing w:before="6"/>
        <w:ind w:right="1214"/>
        <w:jc w:val="both"/>
        <w:rPr>
          <w:rFonts w:ascii="Arial" w:eastAsia="Calibri" w:hAnsi="Arial" w:cs="Arial"/>
          <w:sz w:val="20"/>
          <w:szCs w:val="20"/>
        </w:rPr>
      </w:pPr>
      <w:r w:rsidRPr="00442122">
        <w:rPr>
          <w:rFonts w:ascii="Arial" w:eastAsia="Calibri" w:hAnsi="Arial" w:cs="Arial"/>
          <w:sz w:val="20"/>
          <w:szCs w:val="20"/>
        </w:rPr>
        <w:t>The combination of online, desk based research and the circulated questionnaire revealed that there are multiple examples of strategic action for peatlands globally.</w:t>
      </w:r>
      <w:r w:rsidRPr="00442122">
        <w:rPr>
          <w:rFonts w:ascii="Arial" w:eastAsia="Times New Roman" w:hAnsi="Arial" w:cs="Arial"/>
          <w:color w:val="000000"/>
        </w:rPr>
        <w:t xml:space="preserve"> </w:t>
      </w:r>
      <w:r w:rsidRPr="00442122">
        <w:rPr>
          <w:rFonts w:ascii="Arial" w:eastAsia="Calibri" w:hAnsi="Arial" w:cs="Arial"/>
          <w:sz w:val="20"/>
          <w:szCs w:val="20"/>
        </w:rPr>
        <w:t>In general</w:t>
      </w:r>
      <w:r w:rsidRPr="00A56D86">
        <w:rPr>
          <w:rFonts w:ascii="Arial" w:eastAsia="Calibri" w:hAnsi="Arial" w:cs="Arial"/>
          <w:sz w:val="20"/>
          <w:szCs w:val="20"/>
        </w:rPr>
        <w:t xml:space="preserve">, of the </w:t>
      </w:r>
      <w:r>
        <w:rPr>
          <w:rFonts w:ascii="Arial" w:eastAsia="Calibri" w:hAnsi="Arial" w:cs="Arial"/>
          <w:sz w:val="20"/>
          <w:szCs w:val="20"/>
        </w:rPr>
        <w:t>31</w:t>
      </w:r>
      <w:r w:rsidRPr="00A56D86">
        <w:rPr>
          <w:rFonts w:ascii="Arial" w:eastAsia="Calibri" w:hAnsi="Arial" w:cs="Arial"/>
          <w:sz w:val="20"/>
          <w:szCs w:val="20"/>
        </w:rPr>
        <w:t xml:space="preserve"> questionnaire responses, </w:t>
      </w:r>
      <w:r w:rsidRPr="00A56D86">
        <w:rPr>
          <w:rFonts w:ascii="Arial" w:eastAsia="Calibri" w:hAnsi="Arial" w:cs="Arial"/>
          <w:b/>
          <w:i/>
          <w:sz w:val="20"/>
          <w:szCs w:val="20"/>
        </w:rPr>
        <w:t>most</w:t>
      </w:r>
      <w:r w:rsidRPr="00A56D86">
        <w:rPr>
          <w:rFonts w:ascii="Arial" w:eastAsia="Calibri" w:hAnsi="Arial" w:cs="Arial"/>
          <w:sz w:val="20"/>
          <w:szCs w:val="20"/>
        </w:rPr>
        <w:t xml:space="preserve"> countries had:</w:t>
      </w:r>
    </w:p>
    <w:p w14:paraId="183A2FC7" w14:textId="77777777" w:rsidR="00442122" w:rsidRPr="00A56D86" w:rsidRDefault="00442122" w:rsidP="00442122">
      <w:pPr>
        <w:pStyle w:val="ListParagraph"/>
        <w:numPr>
          <w:ilvl w:val="0"/>
          <w:numId w:val="37"/>
        </w:num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a wetland/peatland strategy in place to co-ordinate actions on peatlands</w:t>
      </w:r>
    </w:p>
    <w:p w14:paraId="0B47AFDA" w14:textId="77777777" w:rsidR="00442122" w:rsidRPr="00A56D86" w:rsidRDefault="00442122" w:rsidP="00442122">
      <w:pPr>
        <w:pStyle w:val="ListParagraph"/>
        <w:numPr>
          <w:ilvl w:val="0"/>
          <w:numId w:val="37"/>
        </w:numPr>
        <w:tabs>
          <w:tab w:val="left" w:pos="820"/>
        </w:tabs>
        <w:spacing w:before="6"/>
        <w:ind w:right="1214"/>
        <w:jc w:val="both"/>
        <w:rPr>
          <w:rFonts w:ascii="Arial" w:eastAsia="Calibri" w:hAnsi="Arial" w:cs="Arial"/>
          <w:sz w:val="20"/>
          <w:szCs w:val="20"/>
        </w:rPr>
      </w:pPr>
      <w:proofErr w:type="gramStart"/>
      <w:r w:rsidRPr="00A56D86">
        <w:rPr>
          <w:rFonts w:ascii="Arial" w:eastAsia="Calibri" w:hAnsi="Arial" w:cs="Arial"/>
          <w:sz w:val="20"/>
          <w:szCs w:val="20"/>
        </w:rPr>
        <w:t>a</w:t>
      </w:r>
      <w:proofErr w:type="gramEnd"/>
      <w:r w:rsidRPr="00A56D86">
        <w:rPr>
          <w:rFonts w:ascii="Arial" w:eastAsia="Calibri" w:hAnsi="Arial" w:cs="Arial"/>
          <w:sz w:val="20"/>
          <w:szCs w:val="20"/>
        </w:rPr>
        <w:t xml:space="preserve"> strategy/policy in place to assess the distribution and state of peatlands combined with policies to engage and support local communities. </w:t>
      </w:r>
    </w:p>
    <w:p w14:paraId="5831E768" w14:textId="77777777" w:rsidR="00442122" w:rsidRPr="00A56D86" w:rsidRDefault="00442122" w:rsidP="00442122">
      <w:pPr>
        <w:pStyle w:val="ListParagraph"/>
        <w:numPr>
          <w:ilvl w:val="0"/>
          <w:numId w:val="37"/>
        </w:num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A strategy that focussed on the protection of peatlands</w:t>
      </w:r>
    </w:p>
    <w:p w14:paraId="0D8756E1" w14:textId="77777777" w:rsidR="00442122" w:rsidRPr="00A56D86" w:rsidRDefault="00442122" w:rsidP="00442122">
      <w:p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 xml:space="preserve">On the other hand, </w:t>
      </w:r>
      <w:r w:rsidRPr="00A56D86">
        <w:rPr>
          <w:rFonts w:ascii="Arial" w:eastAsia="Calibri" w:hAnsi="Arial" w:cs="Arial"/>
          <w:b/>
          <w:i/>
          <w:sz w:val="20"/>
          <w:szCs w:val="20"/>
        </w:rPr>
        <w:t xml:space="preserve">most </w:t>
      </w:r>
      <w:r w:rsidRPr="00A56D86">
        <w:rPr>
          <w:rFonts w:ascii="Arial" w:eastAsia="Calibri" w:hAnsi="Arial" w:cs="Arial"/>
          <w:sz w:val="20"/>
          <w:szCs w:val="20"/>
        </w:rPr>
        <w:t>respondents highlighted that these strategies do not tend to cover:</w:t>
      </w:r>
    </w:p>
    <w:p w14:paraId="1C1C9DE7" w14:textId="77777777" w:rsidR="00442122" w:rsidRPr="00A56D86" w:rsidRDefault="00442122" w:rsidP="00442122">
      <w:pPr>
        <w:pStyle w:val="ListParagraph"/>
        <w:numPr>
          <w:ilvl w:val="0"/>
          <w:numId w:val="36"/>
        </w:num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measures to sustainably manage peatlands</w:t>
      </w:r>
    </w:p>
    <w:p w14:paraId="10E2682F" w14:textId="77777777" w:rsidR="00442122" w:rsidRPr="00A56D86" w:rsidRDefault="00442122" w:rsidP="00442122">
      <w:pPr>
        <w:pStyle w:val="ListParagraph"/>
        <w:numPr>
          <w:ilvl w:val="0"/>
          <w:numId w:val="36"/>
        </w:num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 xml:space="preserve">mechanisms to monitor and report peatland emissions, </w:t>
      </w:r>
    </w:p>
    <w:p w14:paraId="58C38E91" w14:textId="77777777" w:rsidR="00442122" w:rsidRPr="00A56D86" w:rsidRDefault="00442122" w:rsidP="00442122">
      <w:pPr>
        <w:pStyle w:val="ListParagraph"/>
        <w:numPr>
          <w:ilvl w:val="0"/>
          <w:numId w:val="36"/>
        </w:num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 xml:space="preserve">stimulate market based mechanisms to fund peatland conservation </w:t>
      </w:r>
    </w:p>
    <w:p w14:paraId="6141330E" w14:textId="77777777" w:rsidR="00442122" w:rsidRPr="00A56D86" w:rsidRDefault="00442122" w:rsidP="00442122">
      <w:pPr>
        <w:pStyle w:val="ListParagraph"/>
        <w:numPr>
          <w:ilvl w:val="0"/>
          <w:numId w:val="36"/>
        </w:numPr>
        <w:tabs>
          <w:tab w:val="left" w:pos="820"/>
        </w:tabs>
        <w:spacing w:before="6"/>
        <w:ind w:right="1214"/>
        <w:jc w:val="both"/>
        <w:rPr>
          <w:rFonts w:ascii="Arial" w:eastAsia="Calibri" w:hAnsi="Arial" w:cs="Arial"/>
          <w:sz w:val="20"/>
          <w:szCs w:val="20"/>
        </w:rPr>
      </w:pPr>
      <w:proofErr w:type="gramStart"/>
      <w:r w:rsidRPr="00A56D86">
        <w:rPr>
          <w:rFonts w:ascii="Arial" w:eastAsia="Calibri" w:hAnsi="Arial" w:cs="Arial"/>
          <w:sz w:val="20"/>
          <w:szCs w:val="20"/>
        </w:rPr>
        <w:t>or</w:t>
      </w:r>
      <w:proofErr w:type="gramEnd"/>
      <w:r w:rsidRPr="00A56D86">
        <w:rPr>
          <w:rFonts w:ascii="Arial" w:eastAsia="Calibri" w:hAnsi="Arial" w:cs="Arial"/>
          <w:sz w:val="20"/>
          <w:szCs w:val="20"/>
        </w:rPr>
        <w:t xml:space="preserve"> include actions to share experience and expertise on peatland conservation and management.</w:t>
      </w:r>
    </w:p>
    <w:p w14:paraId="1D508CE2" w14:textId="77777777" w:rsidR="00442122" w:rsidRPr="00A56D86" w:rsidRDefault="00442122" w:rsidP="00442122">
      <w:pPr>
        <w:pStyle w:val="ListParagraph"/>
        <w:numPr>
          <w:ilvl w:val="0"/>
          <w:numId w:val="36"/>
        </w:numPr>
        <w:tabs>
          <w:tab w:val="left" w:pos="820"/>
        </w:tabs>
        <w:spacing w:before="6"/>
        <w:ind w:right="1214"/>
        <w:jc w:val="both"/>
        <w:rPr>
          <w:rFonts w:ascii="Arial" w:eastAsia="Calibri" w:hAnsi="Arial" w:cs="Arial"/>
          <w:sz w:val="20"/>
          <w:szCs w:val="20"/>
        </w:rPr>
      </w:pPr>
      <w:r w:rsidRPr="00A56D86">
        <w:rPr>
          <w:rFonts w:ascii="Arial" w:eastAsia="Calibri" w:hAnsi="Arial" w:cs="Arial"/>
          <w:sz w:val="20"/>
          <w:szCs w:val="20"/>
        </w:rPr>
        <w:t>a moratorium on peat exploitation</w:t>
      </w:r>
    </w:p>
    <w:p w14:paraId="27AFB5E1" w14:textId="7159445D" w:rsidR="00E02B48" w:rsidRPr="00E02B48" w:rsidRDefault="00442122" w:rsidP="00886EA8">
      <w:pPr>
        <w:rPr>
          <w:rFonts w:ascii="Arial" w:eastAsia="Calibri" w:hAnsi="Arial" w:cs="Arial"/>
          <w:sz w:val="20"/>
          <w:szCs w:val="20"/>
        </w:rPr>
      </w:pPr>
      <w:r w:rsidRPr="00E02B48">
        <w:rPr>
          <w:rFonts w:ascii="Arial" w:eastAsia="Calibri" w:hAnsi="Arial" w:cs="Arial"/>
          <w:sz w:val="20"/>
          <w:szCs w:val="20"/>
        </w:rPr>
        <w:t>Resource has not been available to conduct further detailed analysis of the 27 strategy documents catalogued and to assess whether</w:t>
      </w:r>
      <w:r w:rsidR="00E02B48" w:rsidRPr="00E02B48">
        <w:rPr>
          <w:rFonts w:ascii="Arial" w:eastAsia="Calibri" w:hAnsi="Arial" w:cs="Arial"/>
          <w:sz w:val="20"/>
          <w:szCs w:val="20"/>
        </w:rPr>
        <w:t xml:space="preserve"> the strategies;</w:t>
      </w:r>
    </w:p>
    <w:p w14:paraId="176690ED" w14:textId="1FFFC395" w:rsidR="00E02B48" w:rsidRPr="00E02B48" w:rsidRDefault="00E02B48" w:rsidP="00E02B48">
      <w:pPr>
        <w:pStyle w:val="ListParagraph"/>
        <w:numPr>
          <w:ilvl w:val="0"/>
          <w:numId w:val="39"/>
        </w:numPr>
        <w:rPr>
          <w:rFonts w:ascii="Arial" w:eastAsia="Calibri" w:hAnsi="Arial" w:cs="Arial"/>
          <w:sz w:val="20"/>
          <w:szCs w:val="20"/>
        </w:rPr>
      </w:pPr>
      <w:r w:rsidRPr="00E02B48">
        <w:rPr>
          <w:rFonts w:ascii="Arial" w:eastAsia="Calibri" w:hAnsi="Arial" w:cs="Arial"/>
          <w:sz w:val="20"/>
          <w:szCs w:val="20"/>
        </w:rPr>
        <w:t>Meet global guidelines. The UN FAO and Wetlands International have guidelines for supporting strategic action to deliver climate change mitigation through conservation, restoration and sustainable use of peatlands (Joosten et al., 2012</w:t>
      </w:r>
      <w:r w:rsidR="0086139D" w:rsidRPr="00E02B48">
        <w:rPr>
          <w:rFonts w:ascii="Arial" w:eastAsia="Calibri" w:hAnsi="Arial" w:cs="Arial"/>
          <w:sz w:val="20"/>
          <w:szCs w:val="20"/>
        </w:rPr>
        <w:t>)</w:t>
      </w:r>
      <w:r w:rsidR="0086139D">
        <w:rPr>
          <w:rFonts w:ascii="Arial" w:eastAsia="Calibri" w:hAnsi="Arial" w:cs="Arial"/>
          <w:sz w:val="20"/>
          <w:szCs w:val="20"/>
        </w:rPr>
        <w:t>;</w:t>
      </w:r>
    </w:p>
    <w:p w14:paraId="7C44E432" w14:textId="31FEDDDB" w:rsidR="00E02B48" w:rsidRPr="00E02B48" w:rsidRDefault="00E02B48" w:rsidP="00A11513">
      <w:pPr>
        <w:pStyle w:val="ListParagraph"/>
        <w:numPr>
          <w:ilvl w:val="0"/>
          <w:numId w:val="39"/>
        </w:numPr>
        <w:rPr>
          <w:rFonts w:ascii="Arial" w:eastAsia="Calibri" w:hAnsi="Arial" w:cs="Arial"/>
          <w:sz w:val="20"/>
          <w:szCs w:val="20"/>
        </w:rPr>
      </w:pPr>
      <w:r w:rsidRPr="00E02B48">
        <w:rPr>
          <w:rFonts w:ascii="Arial" w:eastAsia="Calibri" w:hAnsi="Arial" w:cs="Arial"/>
          <w:sz w:val="20"/>
          <w:szCs w:val="20"/>
        </w:rPr>
        <w:t>Fully</w:t>
      </w:r>
      <w:r w:rsidR="00442122" w:rsidRPr="00E02B48">
        <w:rPr>
          <w:rFonts w:ascii="Arial" w:eastAsia="Calibri" w:hAnsi="Arial" w:cs="Arial"/>
          <w:sz w:val="20"/>
          <w:szCs w:val="20"/>
        </w:rPr>
        <w:t xml:space="preserve"> address specific aspects of IUCN Resolution 43</w:t>
      </w:r>
      <w:r w:rsidR="0086139D">
        <w:rPr>
          <w:rFonts w:ascii="Arial" w:eastAsia="Calibri" w:hAnsi="Arial" w:cs="Arial"/>
          <w:sz w:val="20"/>
          <w:szCs w:val="20"/>
        </w:rPr>
        <w:t>;</w:t>
      </w:r>
      <w:r w:rsidR="0086139D" w:rsidRPr="00E02B48">
        <w:rPr>
          <w:rFonts w:ascii="Arial" w:eastAsia="Calibri" w:hAnsi="Arial" w:cs="Arial"/>
          <w:sz w:val="20"/>
          <w:szCs w:val="20"/>
        </w:rPr>
        <w:t xml:space="preserve">  </w:t>
      </w:r>
    </w:p>
    <w:p w14:paraId="2C208A9D" w14:textId="0F2EA0AB" w:rsidR="00E02B48" w:rsidRDefault="00E02B48" w:rsidP="00E02B48">
      <w:pPr>
        <w:pStyle w:val="ListParagraph"/>
        <w:numPr>
          <w:ilvl w:val="0"/>
          <w:numId w:val="39"/>
        </w:numPr>
        <w:rPr>
          <w:rFonts w:ascii="Arial" w:eastAsia="Calibri" w:hAnsi="Arial" w:cs="Arial"/>
          <w:sz w:val="20"/>
          <w:szCs w:val="20"/>
        </w:rPr>
      </w:pPr>
      <w:r w:rsidRPr="00E02B48">
        <w:rPr>
          <w:rFonts w:ascii="Arial" w:eastAsia="Calibri" w:hAnsi="Arial" w:cs="Arial"/>
          <w:sz w:val="20"/>
          <w:szCs w:val="20"/>
        </w:rPr>
        <w:t>Are being</w:t>
      </w:r>
      <w:r w:rsidR="00886EA8" w:rsidRPr="00E02B48">
        <w:rPr>
          <w:rFonts w:ascii="Arial" w:eastAsia="Calibri" w:hAnsi="Arial" w:cs="Arial"/>
          <w:sz w:val="20"/>
          <w:szCs w:val="20"/>
        </w:rPr>
        <w:t xml:space="preserve"> implemented effectively</w:t>
      </w:r>
      <w:r w:rsidR="0086139D">
        <w:rPr>
          <w:rFonts w:ascii="Arial" w:eastAsia="Calibri" w:hAnsi="Arial" w:cs="Arial"/>
          <w:sz w:val="20"/>
          <w:szCs w:val="20"/>
        </w:rPr>
        <w:t xml:space="preserve"> e.g. via</w:t>
      </w:r>
      <w:r w:rsidR="00886EA8" w:rsidRPr="00E02B48">
        <w:rPr>
          <w:rFonts w:ascii="Arial" w:eastAsia="Calibri" w:hAnsi="Arial" w:cs="Arial"/>
          <w:sz w:val="20"/>
          <w:szCs w:val="20"/>
        </w:rPr>
        <w:t xml:space="preserve"> an associated co-ordination body delivering action on the ground</w:t>
      </w:r>
      <w:r w:rsidR="0086139D">
        <w:rPr>
          <w:rFonts w:ascii="Arial" w:eastAsia="Calibri" w:hAnsi="Arial" w:cs="Arial"/>
          <w:sz w:val="20"/>
          <w:szCs w:val="20"/>
        </w:rPr>
        <w:t>; or</w:t>
      </w:r>
    </w:p>
    <w:p w14:paraId="30CEEB1D" w14:textId="39F1DAA3" w:rsidR="00886EA8" w:rsidRPr="00E02B48" w:rsidRDefault="00E02B48" w:rsidP="00E02B48">
      <w:pPr>
        <w:pStyle w:val="ListParagraph"/>
        <w:numPr>
          <w:ilvl w:val="0"/>
          <w:numId w:val="39"/>
        </w:numPr>
        <w:rPr>
          <w:rFonts w:ascii="Arial" w:eastAsia="Calibri" w:hAnsi="Arial" w:cs="Arial"/>
          <w:sz w:val="20"/>
          <w:szCs w:val="20"/>
        </w:rPr>
      </w:pPr>
      <w:r w:rsidRPr="00E02B48">
        <w:rPr>
          <w:rFonts w:ascii="Arial" w:eastAsia="Calibri" w:hAnsi="Arial" w:cs="Arial"/>
          <w:sz w:val="20"/>
          <w:szCs w:val="20"/>
        </w:rPr>
        <w:t>M</w:t>
      </w:r>
      <w:r w:rsidR="00886EA8" w:rsidRPr="00E02B48">
        <w:rPr>
          <w:rFonts w:ascii="Arial" w:eastAsia="Calibri" w:hAnsi="Arial" w:cs="Arial"/>
          <w:sz w:val="20"/>
          <w:szCs w:val="20"/>
        </w:rPr>
        <w:t>ake recommendations for policy and legislation needed or tackle conf</w:t>
      </w:r>
      <w:r w:rsidRPr="00E02B48">
        <w:rPr>
          <w:rFonts w:ascii="Arial" w:eastAsia="Calibri" w:hAnsi="Arial" w:cs="Arial"/>
          <w:sz w:val="20"/>
          <w:szCs w:val="20"/>
        </w:rPr>
        <w:t>licting policies and incentives</w:t>
      </w:r>
      <w:r w:rsidR="0086139D">
        <w:rPr>
          <w:rFonts w:ascii="Arial" w:eastAsia="Calibri" w:hAnsi="Arial" w:cs="Arial"/>
          <w:sz w:val="20"/>
          <w:szCs w:val="20"/>
        </w:rPr>
        <w:t>.</w:t>
      </w:r>
    </w:p>
    <w:p w14:paraId="6F8AF7DB" w14:textId="77777777" w:rsidR="00886EA8" w:rsidRDefault="00886EA8" w:rsidP="00C44B35">
      <w:pPr>
        <w:tabs>
          <w:tab w:val="left" w:pos="820"/>
        </w:tabs>
        <w:spacing w:before="6"/>
        <w:ind w:right="1214"/>
        <w:jc w:val="both"/>
        <w:rPr>
          <w:rFonts w:ascii="Arial" w:eastAsia="Calibri" w:hAnsi="Arial" w:cs="Arial"/>
          <w:sz w:val="20"/>
          <w:szCs w:val="20"/>
        </w:rPr>
      </w:pPr>
    </w:p>
    <w:p w14:paraId="77ADF1C8" w14:textId="5EB378B3" w:rsidR="00EA7DC6" w:rsidRPr="00EA7DC6" w:rsidRDefault="00EA7DC6" w:rsidP="00EA7DC6">
      <w:pPr>
        <w:spacing w:after="240" w:line="240" w:lineRule="auto"/>
        <w:jc w:val="both"/>
        <w:rPr>
          <w:rFonts w:ascii="Arial" w:eastAsia="Times New Roman" w:hAnsi="Arial" w:cs="Arial"/>
          <w:b/>
          <w:color w:val="000000"/>
          <w:sz w:val="24"/>
          <w:szCs w:val="20"/>
        </w:rPr>
      </w:pPr>
      <w:bookmarkStart w:id="1" w:name="_Toc503785059"/>
      <w:r w:rsidRPr="00385317">
        <w:rPr>
          <w:rFonts w:ascii="Arial" w:eastAsia="Times New Roman" w:hAnsi="Arial" w:cs="Arial"/>
          <w:b/>
          <w:color w:val="000000"/>
          <w:sz w:val="24"/>
          <w:szCs w:val="20"/>
        </w:rPr>
        <w:t>Recommendations</w:t>
      </w:r>
      <w:r w:rsidR="003D6943" w:rsidRPr="00385317">
        <w:rPr>
          <w:rFonts w:ascii="Arial" w:eastAsia="Times New Roman" w:hAnsi="Arial" w:cs="Arial"/>
          <w:b/>
          <w:color w:val="000000"/>
          <w:sz w:val="24"/>
          <w:szCs w:val="20"/>
        </w:rPr>
        <w:t xml:space="preserve"> and future activity</w:t>
      </w:r>
    </w:p>
    <w:p w14:paraId="67218196" w14:textId="7CBD628E" w:rsidR="00EA7DC6" w:rsidRPr="004139AE" w:rsidRDefault="004139AE" w:rsidP="004139AE">
      <w:pPr>
        <w:spacing w:after="240" w:line="240" w:lineRule="auto"/>
        <w:jc w:val="both"/>
        <w:rPr>
          <w:rFonts w:ascii="Arial" w:eastAsia="Calibri" w:hAnsi="Arial" w:cs="Arial"/>
          <w:sz w:val="20"/>
          <w:szCs w:val="20"/>
        </w:rPr>
      </w:pPr>
      <w:r w:rsidRPr="004139AE">
        <w:rPr>
          <w:rFonts w:ascii="Arial" w:eastAsia="Calibri" w:hAnsi="Arial" w:cs="Arial"/>
          <w:sz w:val="20"/>
          <w:szCs w:val="20"/>
        </w:rPr>
        <w:t xml:space="preserve">The process of monitoring the reach and impact of IUCN Resolution 43 has highlighted a number of countries (see white categories in Table 2) which either have no peatland strategy in place or are of unknown status. </w:t>
      </w:r>
    </w:p>
    <w:p w14:paraId="234BEB23" w14:textId="3926E30C" w:rsidR="004139AE" w:rsidRDefault="004139AE" w:rsidP="00EA7DC6">
      <w:pPr>
        <w:spacing w:after="240" w:line="240" w:lineRule="auto"/>
        <w:jc w:val="both"/>
        <w:rPr>
          <w:rFonts w:ascii="Arial" w:eastAsia="Calibri" w:hAnsi="Arial" w:cs="Arial"/>
          <w:sz w:val="20"/>
          <w:szCs w:val="20"/>
        </w:rPr>
      </w:pPr>
      <w:r>
        <w:rPr>
          <w:rFonts w:ascii="Arial" w:eastAsia="Calibri" w:hAnsi="Arial" w:cs="Arial"/>
          <w:sz w:val="20"/>
          <w:szCs w:val="20"/>
        </w:rPr>
        <w:t>The IUCN CEM Peatland Specialist Group, led by the IUCN UK National Committee Peatland Programme, propose to engage with these countries, in addition to continuing to support those with strategic plans in place, through:</w:t>
      </w:r>
    </w:p>
    <w:p w14:paraId="7B802F82" w14:textId="23E11D5A" w:rsidR="004139AE" w:rsidRDefault="004139AE" w:rsidP="004139AE">
      <w:pPr>
        <w:pStyle w:val="ListParagraph"/>
        <w:numPr>
          <w:ilvl w:val="0"/>
          <w:numId w:val="40"/>
        </w:numPr>
        <w:spacing w:after="240" w:line="240" w:lineRule="auto"/>
        <w:jc w:val="both"/>
        <w:rPr>
          <w:rFonts w:ascii="Arial" w:eastAsia="Calibri" w:hAnsi="Arial" w:cs="Arial"/>
          <w:sz w:val="20"/>
          <w:szCs w:val="20"/>
        </w:rPr>
      </w:pPr>
      <w:r>
        <w:rPr>
          <w:rFonts w:ascii="Arial" w:eastAsia="Calibri" w:hAnsi="Arial" w:cs="Arial"/>
          <w:sz w:val="20"/>
          <w:szCs w:val="20"/>
        </w:rPr>
        <w:lastRenderedPageBreak/>
        <w:t>Showcasing existing examples of strategic action. The ‘Demonstrating Success’ series of publications</w:t>
      </w:r>
      <w:r>
        <w:rPr>
          <w:rStyle w:val="FootnoteReference"/>
          <w:rFonts w:ascii="Arial" w:eastAsia="Calibri" w:hAnsi="Arial" w:cs="Arial"/>
          <w:sz w:val="20"/>
          <w:szCs w:val="20"/>
        </w:rPr>
        <w:footnoteReference w:id="3"/>
      </w:r>
      <w:r>
        <w:rPr>
          <w:rFonts w:ascii="Arial" w:eastAsia="Calibri" w:hAnsi="Arial" w:cs="Arial"/>
          <w:sz w:val="20"/>
          <w:szCs w:val="20"/>
        </w:rPr>
        <w:t xml:space="preserve"> will be built upon with the addition of ‘Demonstrating Success: Strategic action for global peatlands’ produced during 2020. </w:t>
      </w:r>
    </w:p>
    <w:p w14:paraId="5C5E5FC4" w14:textId="230E8700" w:rsidR="004139AE" w:rsidRDefault="004139AE" w:rsidP="004139AE">
      <w:pPr>
        <w:pStyle w:val="ListParagraph"/>
        <w:numPr>
          <w:ilvl w:val="0"/>
          <w:numId w:val="40"/>
        </w:numPr>
        <w:spacing w:after="240" w:line="240" w:lineRule="auto"/>
        <w:jc w:val="both"/>
        <w:rPr>
          <w:rFonts w:ascii="Arial" w:eastAsia="Calibri" w:hAnsi="Arial" w:cs="Arial"/>
          <w:sz w:val="20"/>
          <w:szCs w:val="20"/>
        </w:rPr>
      </w:pPr>
      <w:r>
        <w:rPr>
          <w:rFonts w:ascii="Arial" w:eastAsia="Calibri" w:hAnsi="Arial" w:cs="Arial"/>
          <w:sz w:val="20"/>
          <w:szCs w:val="20"/>
        </w:rPr>
        <w:t>Activities to support the Global Peatlands Initiative</w:t>
      </w:r>
      <w:r w:rsidR="00385317">
        <w:rPr>
          <w:rFonts w:ascii="Arial" w:eastAsia="Calibri" w:hAnsi="Arial" w:cs="Arial"/>
          <w:sz w:val="20"/>
          <w:szCs w:val="20"/>
        </w:rPr>
        <w:t xml:space="preserve"> (GPI)</w:t>
      </w:r>
      <w:r>
        <w:rPr>
          <w:rFonts w:ascii="Arial" w:eastAsia="Calibri" w:hAnsi="Arial" w:cs="Arial"/>
          <w:sz w:val="20"/>
          <w:szCs w:val="20"/>
        </w:rPr>
        <w:t xml:space="preserve">, specifically engaging in the </w:t>
      </w:r>
      <w:r w:rsidR="00385317">
        <w:rPr>
          <w:rFonts w:ascii="Arial" w:eastAsia="Calibri" w:hAnsi="Arial" w:cs="Arial"/>
          <w:sz w:val="20"/>
          <w:szCs w:val="20"/>
        </w:rPr>
        <w:t>GPI’s ‘</w:t>
      </w:r>
      <w:r>
        <w:rPr>
          <w:rFonts w:ascii="Arial" w:eastAsia="Calibri" w:hAnsi="Arial" w:cs="Arial"/>
          <w:sz w:val="20"/>
          <w:szCs w:val="20"/>
        </w:rPr>
        <w:t>Global Peatlands Assessment</w:t>
      </w:r>
      <w:r w:rsidR="00385317">
        <w:rPr>
          <w:rFonts w:ascii="Arial" w:eastAsia="Calibri" w:hAnsi="Arial" w:cs="Arial"/>
          <w:sz w:val="20"/>
          <w:szCs w:val="20"/>
        </w:rPr>
        <w:t>’</w:t>
      </w:r>
      <w:r>
        <w:rPr>
          <w:rFonts w:ascii="Arial" w:eastAsia="Calibri" w:hAnsi="Arial" w:cs="Arial"/>
          <w:sz w:val="20"/>
          <w:szCs w:val="20"/>
        </w:rPr>
        <w:t xml:space="preserve">. </w:t>
      </w:r>
    </w:p>
    <w:p w14:paraId="2052A8CD" w14:textId="7F5DC84A" w:rsidR="004139AE" w:rsidRPr="004139AE" w:rsidRDefault="004139AE" w:rsidP="004139AE">
      <w:pPr>
        <w:pStyle w:val="ListParagraph"/>
        <w:numPr>
          <w:ilvl w:val="0"/>
          <w:numId w:val="40"/>
        </w:numPr>
        <w:spacing w:after="240" w:line="240" w:lineRule="auto"/>
        <w:jc w:val="both"/>
        <w:rPr>
          <w:rFonts w:ascii="Arial" w:eastAsia="Calibri" w:hAnsi="Arial" w:cs="Arial"/>
          <w:sz w:val="20"/>
          <w:szCs w:val="20"/>
        </w:rPr>
      </w:pPr>
      <w:r>
        <w:rPr>
          <w:rFonts w:ascii="Arial" w:eastAsia="Calibri" w:hAnsi="Arial" w:cs="Arial"/>
          <w:sz w:val="20"/>
          <w:szCs w:val="20"/>
        </w:rPr>
        <w:t>Highlighting the importance of ongoing monitoring</w:t>
      </w:r>
      <w:r w:rsidR="00385317">
        <w:rPr>
          <w:rFonts w:ascii="Arial" w:eastAsia="Calibri" w:hAnsi="Arial" w:cs="Arial"/>
          <w:sz w:val="20"/>
          <w:szCs w:val="20"/>
        </w:rPr>
        <w:t>, reporting and review processes</w:t>
      </w:r>
      <w:r>
        <w:rPr>
          <w:rFonts w:ascii="Arial" w:eastAsia="Calibri" w:hAnsi="Arial" w:cs="Arial"/>
          <w:sz w:val="20"/>
          <w:szCs w:val="20"/>
        </w:rPr>
        <w:t xml:space="preserve"> for new and existing peatland strategies. </w:t>
      </w:r>
    </w:p>
    <w:p w14:paraId="367F49DB" w14:textId="77777777" w:rsidR="004139AE" w:rsidRDefault="004139AE" w:rsidP="00EA7DC6">
      <w:pPr>
        <w:spacing w:after="240" w:line="240" w:lineRule="auto"/>
        <w:jc w:val="both"/>
        <w:rPr>
          <w:rFonts w:ascii="Arial" w:eastAsia="Calibri" w:hAnsi="Arial" w:cs="Arial"/>
          <w:sz w:val="20"/>
          <w:szCs w:val="20"/>
        </w:rPr>
      </w:pPr>
    </w:p>
    <w:p w14:paraId="247AF1C4" w14:textId="77777777" w:rsidR="00420EC8" w:rsidRDefault="00420EC8" w:rsidP="00EA7DC6">
      <w:pPr>
        <w:spacing w:after="240" w:line="240" w:lineRule="auto"/>
        <w:jc w:val="both"/>
        <w:rPr>
          <w:rFonts w:ascii="Arial" w:eastAsia="Times New Roman" w:hAnsi="Arial" w:cs="Arial"/>
          <w:color w:val="000000"/>
        </w:rPr>
      </w:pPr>
    </w:p>
    <w:p w14:paraId="0830EF63" w14:textId="77777777" w:rsidR="00420EC8" w:rsidRPr="00EA7DC6" w:rsidRDefault="00420EC8" w:rsidP="00EA7DC6">
      <w:pPr>
        <w:spacing w:after="240" w:line="240" w:lineRule="auto"/>
        <w:jc w:val="both"/>
        <w:rPr>
          <w:rFonts w:ascii="Arial" w:eastAsia="Times New Roman" w:hAnsi="Arial" w:cs="Arial"/>
          <w:color w:val="000000"/>
        </w:rPr>
      </w:pPr>
    </w:p>
    <w:bookmarkEnd w:id="1"/>
    <w:p w14:paraId="70F2268C" w14:textId="77777777" w:rsidR="00EE7CEC" w:rsidRDefault="00EE7CEC" w:rsidP="00F50F8C">
      <w:pPr>
        <w:tabs>
          <w:tab w:val="left" w:pos="820"/>
        </w:tabs>
        <w:spacing w:after="0" w:line="240" w:lineRule="auto"/>
        <w:ind w:right="1214"/>
        <w:jc w:val="both"/>
        <w:rPr>
          <w:rFonts w:ascii="Calibri" w:eastAsia="Calibri" w:hAnsi="Calibri" w:cs="Calibri"/>
          <w:sz w:val="24"/>
          <w:szCs w:val="24"/>
        </w:rPr>
      </w:pPr>
    </w:p>
    <w:p w14:paraId="2223286B" w14:textId="7C96171B" w:rsidR="00A27895" w:rsidRPr="00D874EF" w:rsidRDefault="00A27895" w:rsidP="00D874EF">
      <w:pPr>
        <w:pStyle w:val="ListParagraph"/>
        <w:spacing w:after="0" w:line="240" w:lineRule="auto"/>
        <w:jc w:val="both"/>
        <w:rPr>
          <w:rFonts w:ascii="Calibri" w:eastAsia="Calibri" w:hAnsi="Calibri" w:cs="Calibri"/>
          <w:sz w:val="24"/>
          <w:szCs w:val="24"/>
        </w:rPr>
        <w:sectPr w:rsidR="00A27895" w:rsidRPr="00D874EF">
          <w:footerReference w:type="default" r:id="rId20"/>
          <w:pgSz w:w="11900" w:h="16840"/>
          <w:pgMar w:top="1380" w:right="1320" w:bottom="280" w:left="1340" w:header="0" w:footer="766" w:gutter="0"/>
          <w:cols w:space="720"/>
        </w:sectPr>
      </w:pPr>
      <w:r w:rsidRPr="00D874EF">
        <w:rPr>
          <w:rFonts w:ascii="Calibri" w:eastAsia="Calibri" w:hAnsi="Calibri" w:cs="Calibri"/>
          <w:sz w:val="24"/>
          <w:szCs w:val="24"/>
        </w:rPr>
        <w:br/>
      </w:r>
    </w:p>
    <w:p w14:paraId="0829D54D" w14:textId="77777777" w:rsidR="00EA7DC6" w:rsidRPr="00EA7DC6" w:rsidRDefault="00EA7DC6" w:rsidP="00EA7DC6">
      <w:pPr>
        <w:rPr>
          <w:rFonts w:ascii="Arial" w:hAnsi="Arial" w:cs="Arial"/>
          <w:b/>
          <w:bCs/>
          <w:noProof/>
        </w:rPr>
      </w:pPr>
      <w:r w:rsidRPr="00EA7DC6">
        <w:rPr>
          <w:rFonts w:ascii="Arial" w:hAnsi="Arial" w:cs="Arial"/>
          <w:b/>
          <w:bCs/>
          <w:noProof/>
          <w:sz w:val="24"/>
        </w:rPr>
        <w:lastRenderedPageBreak/>
        <w:t>Appendix 1: Resolution 043 Securing a future for global peatlands</w:t>
      </w:r>
    </w:p>
    <w:p w14:paraId="47E8A9EA" w14:textId="77777777" w:rsidR="00EA7DC6" w:rsidRPr="00684DE5" w:rsidRDefault="00EA7DC6" w:rsidP="00EA7DC6">
      <w:pPr>
        <w:rPr>
          <w:b/>
          <w:bCs/>
          <w:noProof/>
        </w:rPr>
      </w:pPr>
      <w:r>
        <w:rPr>
          <w:b/>
          <w:bCs/>
          <w:noProof/>
        </w:rPr>
        <w:t xml:space="preserve">WCC-2016-Res-043-EN  </w:t>
      </w:r>
      <w:r w:rsidRPr="00684DE5">
        <w:rPr>
          <w:b/>
          <w:bCs/>
          <w:noProof/>
        </w:rPr>
        <w:t>Securing the future for global peatlands</w:t>
      </w:r>
    </w:p>
    <w:p w14:paraId="43CB3FAA" w14:textId="77777777" w:rsidR="00EA7DC6" w:rsidRPr="00684DE5" w:rsidRDefault="00EA7DC6" w:rsidP="00EA7DC6">
      <w:pPr>
        <w:rPr>
          <w:bCs/>
          <w:noProof/>
        </w:rPr>
      </w:pPr>
      <w:r w:rsidRPr="00684DE5">
        <w:rPr>
          <w:bCs/>
          <w:noProof/>
        </w:rPr>
        <w:t>NOTING that peatlands occur in every continent of the world;</w:t>
      </w:r>
    </w:p>
    <w:p w14:paraId="67562570" w14:textId="77777777" w:rsidR="00EA7DC6" w:rsidRPr="00684DE5" w:rsidRDefault="00EA7DC6" w:rsidP="00EA7DC6">
      <w:pPr>
        <w:rPr>
          <w:bCs/>
          <w:noProof/>
        </w:rPr>
      </w:pPr>
      <w:r w:rsidRPr="00684DE5">
        <w:rPr>
          <w:bCs/>
          <w:noProof/>
        </w:rPr>
        <w:t>RECOGNISING that peatlands occupy 3% of the Earth’s l</w:t>
      </w:r>
      <w:r>
        <w:rPr>
          <w:bCs/>
          <w:noProof/>
        </w:rPr>
        <w:t xml:space="preserve">and surface area yet store more </w:t>
      </w:r>
      <w:r w:rsidRPr="00684DE5">
        <w:rPr>
          <w:bCs/>
          <w:noProof/>
        </w:rPr>
        <w:t>carbon than all the world’s vegetation, including all fore</w:t>
      </w:r>
      <w:r>
        <w:rPr>
          <w:bCs/>
          <w:noProof/>
        </w:rPr>
        <w:t xml:space="preserve">sts, and that damaged peatlands </w:t>
      </w:r>
      <w:r w:rsidRPr="00684DE5">
        <w:rPr>
          <w:bCs/>
          <w:noProof/>
        </w:rPr>
        <w:t>release two gigatonnes of carbon to the atmosphere each</w:t>
      </w:r>
      <w:r>
        <w:rPr>
          <w:bCs/>
          <w:noProof/>
        </w:rPr>
        <w:t xml:space="preserve"> year, equivalent to the carbon </w:t>
      </w:r>
      <w:r w:rsidRPr="00684DE5">
        <w:rPr>
          <w:bCs/>
          <w:noProof/>
        </w:rPr>
        <w:t>emissions of all air travel;</w:t>
      </w:r>
    </w:p>
    <w:p w14:paraId="6EE71ADE" w14:textId="77777777" w:rsidR="00EA7DC6" w:rsidRPr="00684DE5" w:rsidRDefault="00EA7DC6" w:rsidP="00EA7DC6">
      <w:pPr>
        <w:rPr>
          <w:bCs/>
          <w:noProof/>
        </w:rPr>
      </w:pPr>
      <w:r w:rsidRPr="00684DE5">
        <w:rPr>
          <w:bCs/>
          <w:noProof/>
        </w:rPr>
        <w:t>RECOGNISING that peatlands are among the most val</w:t>
      </w:r>
      <w:r>
        <w:rPr>
          <w:bCs/>
          <w:noProof/>
        </w:rPr>
        <w:t xml:space="preserve">uable ecosystems on Earth (also </w:t>
      </w:r>
      <w:r w:rsidRPr="00684DE5">
        <w:rPr>
          <w:bCs/>
          <w:noProof/>
        </w:rPr>
        <w:t>providing clean water and playing a key role in flood manage</w:t>
      </w:r>
      <w:r>
        <w:rPr>
          <w:bCs/>
          <w:noProof/>
        </w:rPr>
        <w:t xml:space="preserve">ment), and support a wide range </w:t>
      </w:r>
      <w:r w:rsidRPr="00684DE5">
        <w:rPr>
          <w:bCs/>
          <w:noProof/>
        </w:rPr>
        <w:t>of rare, specialist and threatened biodiversity, and are valuable as a palaeontological archive;</w:t>
      </w:r>
    </w:p>
    <w:p w14:paraId="32FEA70B" w14:textId="77777777" w:rsidR="00EA7DC6" w:rsidRPr="00684DE5" w:rsidRDefault="00EA7DC6" w:rsidP="00EA7DC6">
      <w:pPr>
        <w:rPr>
          <w:bCs/>
          <w:noProof/>
        </w:rPr>
      </w:pPr>
      <w:r w:rsidRPr="00684DE5">
        <w:rPr>
          <w:bCs/>
          <w:noProof/>
        </w:rPr>
        <w:t>RECOGNISING that peatlands are areas of geological interest on our planet and that</w:t>
      </w:r>
      <w:r>
        <w:rPr>
          <w:bCs/>
          <w:noProof/>
        </w:rPr>
        <w:t xml:space="preserve"> they are </w:t>
      </w:r>
      <w:r w:rsidRPr="00684DE5">
        <w:rPr>
          <w:bCs/>
          <w:noProof/>
        </w:rPr>
        <w:t>of great scientific interest in recording climate evolution, the</w:t>
      </w:r>
      <w:r>
        <w:rPr>
          <w:bCs/>
          <w:noProof/>
        </w:rPr>
        <w:t xml:space="preserve"> composition of the atmosphere, </w:t>
      </w:r>
      <w:r w:rsidRPr="00684DE5">
        <w:rPr>
          <w:bCs/>
          <w:noProof/>
        </w:rPr>
        <w:t>geological processes and agents, as well as biodiversity during the Quaternary Period;</w:t>
      </w:r>
    </w:p>
    <w:p w14:paraId="6E5B1627" w14:textId="77777777" w:rsidR="00EA7DC6" w:rsidRPr="00684DE5" w:rsidRDefault="00EA7DC6" w:rsidP="00EA7DC6">
      <w:pPr>
        <w:rPr>
          <w:bCs/>
          <w:noProof/>
        </w:rPr>
      </w:pPr>
      <w:r w:rsidRPr="00684DE5">
        <w:rPr>
          <w:bCs/>
          <w:noProof/>
        </w:rPr>
        <w:t>WELCOMING the recognition by international environmental agreem</w:t>
      </w:r>
      <w:r>
        <w:rPr>
          <w:bCs/>
          <w:noProof/>
        </w:rPr>
        <w:t xml:space="preserve">ents and initiatives, </w:t>
      </w:r>
      <w:r w:rsidRPr="00684DE5">
        <w:rPr>
          <w:bCs/>
          <w:noProof/>
        </w:rPr>
        <w:t>including the Convention on Biological Diversity (CBD) an</w:t>
      </w:r>
      <w:r>
        <w:rPr>
          <w:bCs/>
          <w:noProof/>
        </w:rPr>
        <w:t xml:space="preserve">d the Ramsar Convention, of the </w:t>
      </w:r>
      <w:r w:rsidRPr="00684DE5">
        <w:rPr>
          <w:bCs/>
          <w:noProof/>
        </w:rPr>
        <w:t>importance of peatlands for climate change, biodiversity co</w:t>
      </w:r>
      <w:r>
        <w:rPr>
          <w:bCs/>
          <w:noProof/>
        </w:rPr>
        <w:t xml:space="preserve">nservation, and a wide range of </w:t>
      </w:r>
      <w:r w:rsidRPr="00684DE5">
        <w:rPr>
          <w:bCs/>
          <w:noProof/>
        </w:rPr>
        <w:t>ecosystem services, and RECALLING that the restoration and s</w:t>
      </w:r>
      <w:r>
        <w:rPr>
          <w:bCs/>
          <w:noProof/>
        </w:rPr>
        <w:t xml:space="preserve">ustainable use of peatlands has </w:t>
      </w:r>
      <w:r w:rsidRPr="00684DE5">
        <w:rPr>
          <w:bCs/>
          <w:noProof/>
        </w:rPr>
        <w:t>long been recognised as a priority under such activities but t</w:t>
      </w:r>
      <w:r>
        <w:rPr>
          <w:bCs/>
          <w:noProof/>
        </w:rPr>
        <w:t xml:space="preserve">hat implementation of these has </w:t>
      </w:r>
      <w:r w:rsidRPr="00684DE5">
        <w:rPr>
          <w:bCs/>
          <w:noProof/>
        </w:rPr>
        <w:t>been largely ineffective;</w:t>
      </w:r>
    </w:p>
    <w:p w14:paraId="376DC91C" w14:textId="77777777" w:rsidR="00EA7DC6" w:rsidRPr="00684DE5" w:rsidRDefault="00EA7DC6" w:rsidP="00EA7DC6">
      <w:pPr>
        <w:rPr>
          <w:bCs/>
          <w:noProof/>
        </w:rPr>
      </w:pPr>
      <w:r w:rsidRPr="00684DE5">
        <w:rPr>
          <w:bCs/>
          <w:noProof/>
        </w:rPr>
        <w:t>RECOGNISING that a workshop held during the IUCN Wor</w:t>
      </w:r>
      <w:r>
        <w:rPr>
          <w:bCs/>
          <w:noProof/>
        </w:rPr>
        <w:t xml:space="preserve">ld Conservation Congress at its </w:t>
      </w:r>
      <w:r w:rsidRPr="00684DE5">
        <w:rPr>
          <w:bCs/>
          <w:noProof/>
        </w:rPr>
        <w:t>session in Jeju, Republic of Korea (2012) called for IUCN to provi</w:t>
      </w:r>
      <w:r>
        <w:rPr>
          <w:bCs/>
          <w:noProof/>
        </w:rPr>
        <w:t xml:space="preserve">de a focus for peatland action, </w:t>
      </w:r>
      <w:r w:rsidRPr="00684DE5">
        <w:rPr>
          <w:bCs/>
          <w:noProof/>
        </w:rPr>
        <w:t>for work with the business and private sector to sec</w:t>
      </w:r>
      <w:r>
        <w:rPr>
          <w:bCs/>
          <w:noProof/>
        </w:rPr>
        <w:t xml:space="preserve">ure funding, and for support to </w:t>
      </w:r>
      <w:r w:rsidRPr="00684DE5">
        <w:rPr>
          <w:bCs/>
          <w:noProof/>
        </w:rPr>
        <w:t>international efforts to share good practice and science relating to peatlands;</w:t>
      </w:r>
    </w:p>
    <w:p w14:paraId="09C9033A" w14:textId="77777777" w:rsidR="00EA7DC6" w:rsidRPr="00684DE5" w:rsidRDefault="00EA7DC6" w:rsidP="00EA7DC6">
      <w:pPr>
        <w:rPr>
          <w:bCs/>
          <w:noProof/>
        </w:rPr>
      </w:pPr>
      <w:r w:rsidRPr="00684DE5">
        <w:rPr>
          <w:bCs/>
          <w:noProof/>
        </w:rPr>
        <w:t>ACKNOWLEDGING the commitment to action for peatla</w:t>
      </w:r>
      <w:r>
        <w:rPr>
          <w:bCs/>
          <w:noProof/>
        </w:rPr>
        <w:t xml:space="preserve">nds in the draft IUCN Programme </w:t>
      </w:r>
      <w:r w:rsidRPr="00684DE5">
        <w:rPr>
          <w:bCs/>
          <w:noProof/>
        </w:rPr>
        <w:t xml:space="preserve">2017- 2020, the work of National Committees, such as the </w:t>
      </w:r>
      <w:r>
        <w:rPr>
          <w:bCs/>
          <w:noProof/>
        </w:rPr>
        <w:t xml:space="preserve">IUCN National Committee for the </w:t>
      </w:r>
      <w:r w:rsidRPr="00684DE5">
        <w:rPr>
          <w:bCs/>
          <w:noProof/>
        </w:rPr>
        <w:t>United Kingdom Peatland Programme, and the w</w:t>
      </w:r>
      <w:r>
        <w:rPr>
          <w:bCs/>
          <w:noProof/>
        </w:rPr>
        <w:t xml:space="preserve">ork of Members such as Wetlands </w:t>
      </w:r>
      <w:r w:rsidRPr="00684DE5">
        <w:rPr>
          <w:bCs/>
          <w:noProof/>
        </w:rPr>
        <w:t>International;</w:t>
      </w:r>
    </w:p>
    <w:p w14:paraId="7F8D898E" w14:textId="77777777" w:rsidR="00EA7DC6" w:rsidRPr="00684DE5" w:rsidRDefault="00EA7DC6" w:rsidP="00EA7DC6">
      <w:pPr>
        <w:rPr>
          <w:bCs/>
          <w:noProof/>
        </w:rPr>
      </w:pPr>
      <w:r w:rsidRPr="00684DE5">
        <w:rPr>
          <w:bCs/>
          <w:noProof/>
        </w:rPr>
        <w:t>GRATEFUL that the IUCN National Committee for t</w:t>
      </w:r>
      <w:r>
        <w:rPr>
          <w:bCs/>
          <w:noProof/>
        </w:rPr>
        <w:t xml:space="preserve">he United Kingdom has pioneered </w:t>
      </w:r>
      <w:r w:rsidRPr="00684DE5">
        <w:rPr>
          <w:bCs/>
          <w:noProof/>
        </w:rPr>
        <w:t>procedures to re-wet peat, to restore biodiversity,</w:t>
      </w:r>
      <w:r>
        <w:rPr>
          <w:bCs/>
          <w:noProof/>
        </w:rPr>
        <w:t xml:space="preserve"> reduce emissions and sequester </w:t>
      </w:r>
      <w:r w:rsidRPr="00684DE5">
        <w:rPr>
          <w:bCs/>
          <w:noProof/>
        </w:rPr>
        <w:t>greenhouse gases;</w:t>
      </w:r>
    </w:p>
    <w:p w14:paraId="73E30358" w14:textId="77777777" w:rsidR="00EA7DC6" w:rsidRPr="00684DE5" w:rsidRDefault="00EA7DC6" w:rsidP="00EA7DC6">
      <w:pPr>
        <w:rPr>
          <w:bCs/>
          <w:noProof/>
        </w:rPr>
      </w:pPr>
      <w:r w:rsidRPr="00684DE5">
        <w:rPr>
          <w:bCs/>
          <w:noProof/>
        </w:rPr>
        <w:t>TROUBLED that peat is being lost rapidly through peat forest fire</w:t>
      </w:r>
      <w:r>
        <w:rPr>
          <w:bCs/>
          <w:noProof/>
        </w:rPr>
        <w:t xml:space="preserve">s, conversion of peatlands </w:t>
      </w:r>
      <w:r w:rsidRPr="00684DE5">
        <w:rPr>
          <w:bCs/>
          <w:noProof/>
        </w:rPr>
        <w:t>for agricultural uses, mining for fuel, mining to sell</w:t>
      </w:r>
      <w:r>
        <w:rPr>
          <w:bCs/>
          <w:noProof/>
        </w:rPr>
        <w:t xml:space="preserve"> in horticulture, and to enable </w:t>
      </w:r>
      <w:r w:rsidRPr="00684DE5">
        <w:rPr>
          <w:bCs/>
          <w:noProof/>
        </w:rPr>
        <w:t>construction;</w:t>
      </w:r>
    </w:p>
    <w:p w14:paraId="6704436C" w14:textId="77777777" w:rsidR="00EA7DC6" w:rsidRPr="00684DE5" w:rsidRDefault="00EA7DC6" w:rsidP="00EA7DC6">
      <w:pPr>
        <w:rPr>
          <w:bCs/>
          <w:noProof/>
        </w:rPr>
      </w:pPr>
      <w:r w:rsidRPr="00684DE5">
        <w:rPr>
          <w:bCs/>
          <w:noProof/>
        </w:rPr>
        <w:t>ALARMED at the potential for catastrophic loss of carbon,</w:t>
      </w:r>
      <w:r>
        <w:rPr>
          <w:bCs/>
          <w:noProof/>
        </w:rPr>
        <w:t xml:space="preserve"> biodiversity and harm to water </w:t>
      </w:r>
      <w:r w:rsidRPr="00684DE5">
        <w:rPr>
          <w:bCs/>
          <w:noProof/>
        </w:rPr>
        <w:t>systems if action is not taken to halt the loss of p</w:t>
      </w:r>
      <w:r>
        <w:rPr>
          <w:bCs/>
          <w:noProof/>
        </w:rPr>
        <w:t xml:space="preserve">eatlands and to restore damaged </w:t>
      </w:r>
      <w:r w:rsidRPr="00684DE5">
        <w:rPr>
          <w:bCs/>
          <w:noProof/>
        </w:rPr>
        <w:t>peatlands;</w:t>
      </w:r>
    </w:p>
    <w:p w14:paraId="299B7B33" w14:textId="77777777" w:rsidR="00EA7DC6" w:rsidRPr="00684DE5" w:rsidRDefault="00EA7DC6" w:rsidP="00EA7DC6">
      <w:pPr>
        <w:rPr>
          <w:bCs/>
          <w:noProof/>
        </w:rPr>
      </w:pPr>
      <w:r w:rsidRPr="00684DE5">
        <w:rPr>
          <w:bCs/>
          <w:noProof/>
        </w:rPr>
        <w:t>ALSO ALARMED that in Borneo and Sumatra and the Malay P</w:t>
      </w:r>
      <w:r>
        <w:rPr>
          <w:bCs/>
          <w:noProof/>
        </w:rPr>
        <w:t xml:space="preserve">eninsula peat forests are being </w:t>
      </w:r>
      <w:r w:rsidRPr="00684DE5">
        <w:rPr>
          <w:bCs/>
          <w:noProof/>
        </w:rPr>
        <w:t>increasingly drained, sometimes unlawfully burned, and con</w:t>
      </w:r>
      <w:r>
        <w:rPr>
          <w:bCs/>
          <w:noProof/>
        </w:rPr>
        <w:t xml:space="preserve">verted to oil palm plantations, </w:t>
      </w:r>
      <w:r w:rsidRPr="00684DE5">
        <w:rPr>
          <w:bCs/>
          <w:noProof/>
        </w:rPr>
        <w:t xml:space="preserve">causing severe fires, harm to water systems, and </w:t>
      </w:r>
      <w:r>
        <w:rPr>
          <w:bCs/>
          <w:noProof/>
        </w:rPr>
        <w:t xml:space="preserve">catastrophic loss of carbon and </w:t>
      </w:r>
      <w:r w:rsidRPr="00684DE5">
        <w:rPr>
          <w:bCs/>
          <w:noProof/>
        </w:rPr>
        <w:t>biodiversity, and that this peat destruction has released suc</w:t>
      </w:r>
      <w:r>
        <w:rPr>
          <w:bCs/>
          <w:noProof/>
        </w:rPr>
        <w:t xml:space="preserve">h vast amounts of CO2 that this </w:t>
      </w:r>
      <w:r w:rsidRPr="00684DE5">
        <w:rPr>
          <w:bCs/>
          <w:noProof/>
        </w:rPr>
        <w:t>region now contributes greenhouse gas emissions comparabl</w:t>
      </w:r>
      <w:r>
        <w:rPr>
          <w:bCs/>
          <w:noProof/>
        </w:rPr>
        <w:t xml:space="preserve">e to those of China or the USA, </w:t>
      </w:r>
      <w:r w:rsidRPr="00684DE5">
        <w:rPr>
          <w:bCs/>
          <w:noProof/>
        </w:rPr>
        <w:t>a sign it is time for action to be taken to halt the loss of p</w:t>
      </w:r>
      <w:r>
        <w:rPr>
          <w:bCs/>
          <w:noProof/>
        </w:rPr>
        <w:t xml:space="preserve">eatlands and to restore damaged </w:t>
      </w:r>
      <w:r w:rsidRPr="00684DE5">
        <w:rPr>
          <w:bCs/>
          <w:noProof/>
        </w:rPr>
        <w:t>peatlands; and</w:t>
      </w:r>
    </w:p>
    <w:p w14:paraId="4CD21BC2" w14:textId="77777777" w:rsidR="00EA7DC6" w:rsidRPr="00684DE5" w:rsidRDefault="00EA7DC6" w:rsidP="00EA7DC6">
      <w:pPr>
        <w:rPr>
          <w:bCs/>
          <w:noProof/>
        </w:rPr>
      </w:pPr>
      <w:r w:rsidRPr="00684DE5">
        <w:rPr>
          <w:bCs/>
          <w:noProof/>
        </w:rPr>
        <w:t xml:space="preserve">CONCERNED that globally, there exists no legal provision </w:t>
      </w:r>
      <w:r>
        <w:rPr>
          <w:bCs/>
          <w:noProof/>
        </w:rPr>
        <w:t xml:space="preserve">for the stewardship of peat and </w:t>
      </w:r>
      <w:r w:rsidRPr="00684DE5">
        <w:rPr>
          <w:bCs/>
          <w:noProof/>
        </w:rPr>
        <w:t>peatlands, unless coincidentally peatland is located in a designated protected area or is</w:t>
      </w:r>
      <w:r>
        <w:rPr>
          <w:bCs/>
          <w:noProof/>
        </w:rPr>
        <w:t xml:space="preserve"> </w:t>
      </w:r>
      <w:r w:rsidRPr="00684DE5">
        <w:rPr>
          <w:bCs/>
          <w:noProof/>
        </w:rPr>
        <w:t>subject to wetland preservation laws;</w:t>
      </w:r>
    </w:p>
    <w:p w14:paraId="337FBF37" w14:textId="77777777" w:rsidR="00EA7DC6" w:rsidRPr="00684DE5" w:rsidRDefault="00EA7DC6" w:rsidP="00EA7DC6">
      <w:pPr>
        <w:rPr>
          <w:bCs/>
          <w:noProof/>
        </w:rPr>
      </w:pPr>
      <w:r w:rsidRPr="00684DE5">
        <w:rPr>
          <w:bCs/>
          <w:noProof/>
        </w:rPr>
        <w:t>The World Conservation Congress, at its sessi</w:t>
      </w:r>
      <w:r>
        <w:rPr>
          <w:bCs/>
          <w:noProof/>
        </w:rPr>
        <w:t xml:space="preserve">on in Hawai‘i, United States of </w:t>
      </w:r>
      <w:r w:rsidRPr="00684DE5">
        <w:rPr>
          <w:bCs/>
          <w:noProof/>
        </w:rPr>
        <w:t>America, 1-10 September 2016:</w:t>
      </w:r>
    </w:p>
    <w:p w14:paraId="46D75D5F" w14:textId="77777777" w:rsidR="00EA7DC6" w:rsidRPr="00684DE5" w:rsidRDefault="00EA7DC6" w:rsidP="00EA7DC6">
      <w:pPr>
        <w:rPr>
          <w:bCs/>
          <w:noProof/>
        </w:rPr>
      </w:pPr>
      <w:r w:rsidRPr="00684DE5">
        <w:rPr>
          <w:bCs/>
          <w:noProof/>
        </w:rPr>
        <w:lastRenderedPageBreak/>
        <w:t>1. RECOMMENDS that the Commission on Ecosystem Manag</w:t>
      </w:r>
      <w:r>
        <w:rPr>
          <w:bCs/>
          <w:noProof/>
        </w:rPr>
        <w:t xml:space="preserve">ement should develop or endorse </w:t>
      </w:r>
      <w:r w:rsidRPr="00684DE5">
        <w:rPr>
          <w:bCs/>
          <w:noProof/>
        </w:rPr>
        <w:t xml:space="preserve">an existing scientific definition of peatland to be applied </w:t>
      </w:r>
      <w:r>
        <w:rPr>
          <w:bCs/>
          <w:noProof/>
        </w:rPr>
        <w:t xml:space="preserve">by the United Nations Food and  </w:t>
      </w:r>
      <w:r w:rsidRPr="00684DE5">
        <w:rPr>
          <w:bCs/>
          <w:noProof/>
        </w:rPr>
        <w:t xml:space="preserve">Agricultural Organization (FAO) in its Soils Charter, </w:t>
      </w:r>
      <w:r>
        <w:rPr>
          <w:bCs/>
          <w:noProof/>
        </w:rPr>
        <w:t xml:space="preserve">by the Ramsar Convention in its </w:t>
      </w:r>
      <w:r w:rsidRPr="00684DE5">
        <w:rPr>
          <w:bCs/>
          <w:noProof/>
        </w:rPr>
        <w:t>classification of wetland type, and by IUCN;</w:t>
      </w:r>
    </w:p>
    <w:p w14:paraId="4F25EEC9" w14:textId="77777777" w:rsidR="00EA7DC6" w:rsidRPr="00684DE5" w:rsidRDefault="00EA7DC6" w:rsidP="00EA7DC6">
      <w:pPr>
        <w:rPr>
          <w:bCs/>
          <w:noProof/>
        </w:rPr>
      </w:pPr>
      <w:r w:rsidRPr="00684DE5">
        <w:rPr>
          <w:bCs/>
          <w:noProof/>
        </w:rPr>
        <w:t>2. REQUESTS the World Commission on Environmental Law t</w:t>
      </w:r>
      <w:r>
        <w:rPr>
          <w:bCs/>
          <w:noProof/>
        </w:rPr>
        <w:t xml:space="preserve">o prepare draft legislation for </w:t>
      </w:r>
      <w:r w:rsidRPr="00684DE5">
        <w:rPr>
          <w:bCs/>
          <w:noProof/>
        </w:rPr>
        <w:t>nations to use as a guideline recommending how to preserv</w:t>
      </w:r>
      <w:r>
        <w:rPr>
          <w:bCs/>
          <w:noProof/>
        </w:rPr>
        <w:t xml:space="preserve">e and restore peatlands and how </w:t>
      </w:r>
      <w:r w:rsidRPr="00684DE5">
        <w:rPr>
          <w:bCs/>
          <w:noProof/>
        </w:rPr>
        <w:t>to include them alongside forests in all relevant intergove</w:t>
      </w:r>
      <w:r>
        <w:rPr>
          <w:bCs/>
          <w:noProof/>
        </w:rPr>
        <w:t xml:space="preserve">rnmental agreements relating to </w:t>
      </w:r>
      <w:r w:rsidRPr="00684DE5">
        <w:rPr>
          <w:bCs/>
          <w:noProof/>
        </w:rPr>
        <w:t>climate change, geodiversity and biodiversity;</w:t>
      </w:r>
    </w:p>
    <w:p w14:paraId="7D4676B9" w14:textId="77777777" w:rsidR="00EA7DC6" w:rsidRPr="00684DE5" w:rsidRDefault="00EA7DC6" w:rsidP="00EA7DC6">
      <w:pPr>
        <w:rPr>
          <w:bCs/>
          <w:noProof/>
        </w:rPr>
      </w:pPr>
      <w:r w:rsidRPr="00684DE5">
        <w:rPr>
          <w:bCs/>
          <w:noProof/>
        </w:rPr>
        <w:t>3. CALLS ON National Committees to cooperate with t</w:t>
      </w:r>
      <w:r>
        <w:rPr>
          <w:bCs/>
          <w:noProof/>
        </w:rPr>
        <w:t xml:space="preserve">he Secretariat, Commissions and </w:t>
      </w:r>
      <w:r w:rsidRPr="00684DE5">
        <w:rPr>
          <w:bCs/>
          <w:noProof/>
        </w:rPr>
        <w:t>Members in developing or contributing to country-focused</w:t>
      </w:r>
      <w:r>
        <w:rPr>
          <w:bCs/>
          <w:noProof/>
        </w:rPr>
        <w:t xml:space="preserve"> programmes to protect, restore </w:t>
      </w:r>
      <w:r w:rsidRPr="00684DE5">
        <w:rPr>
          <w:bCs/>
          <w:noProof/>
        </w:rPr>
        <w:t>and sustainably manage peatlands taking cognisance of the st</w:t>
      </w:r>
      <w:r>
        <w:rPr>
          <w:bCs/>
          <w:noProof/>
        </w:rPr>
        <w:t xml:space="preserve">rategic actions of the FAO </w:t>
      </w:r>
      <w:r w:rsidRPr="00684DE5">
        <w:rPr>
          <w:bCs/>
          <w:noProof/>
        </w:rPr>
        <w:t>'guidance for climate change mitigation by conservation, reh</w:t>
      </w:r>
      <w:r>
        <w:rPr>
          <w:bCs/>
          <w:noProof/>
        </w:rPr>
        <w:t xml:space="preserve">abilitation and sustainable use </w:t>
      </w:r>
      <w:r w:rsidRPr="00684DE5">
        <w:rPr>
          <w:bCs/>
          <w:noProof/>
        </w:rPr>
        <w:t>of peatlands' and the ongoing work of the Ramsar Conve</w:t>
      </w:r>
      <w:r>
        <w:rPr>
          <w:bCs/>
          <w:noProof/>
        </w:rPr>
        <w:t xml:space="preserve">ntion particularly under Ramsar </w:t>
      </w:r>
      <w:r w:rsidRPr="00684DE5">
        <w:rPr>
          <w:bCs/>
          <w:noProof/>
        </w:rPr>
        <w:t>Resolution XII.11 on peatlands, climate change and wise use (2015);</w:t>
      </w:r>
    </w:p>
    <w:p w14:paraId="13459204" w14:textId="77777777" w:rsidR="00EA7DC6" w:rsidRPr="00684DE5" w:rsidRDefault="00EA7DC6" w:rsidP="00EA7DC6">
      <w:pPr>
        <w:rPr>
          <w:bCs/>
          <w:noProof/>
        </w:rPr>
      </w:pPr>
      <w:r w:rsidRPr="00684DE5">
        <w:rPr>
          <w:bCs/>
          <w:noProof/>
        </w:rPr>
        <w:t>4. URGES states to place a moratorium on peat exploita</w:t>
      </w:r>
      <w:r>
        <w:rPr>
          <w:bCs/>
          <w:noProof/>
        </w:rPr>
        <w:t xml:space="preserve">tion until their legislation is </w:t>
      </w:r>
      <w:r w:rsidRPr="00684DE5">
        <w:rPr>
          <w:bCs/>
          <w:noProof/>
        </w:rPr>
        <w:t>strengthened to ensure peatlands are protected or managed through wise use principles; and</w:t>
      </w:r>
    </w:p>
    <w:p w14:paraId="6EFF7233" w14:textId="77777777" w:rsidR="00EA7DC6" w:rsidRPr="00684DE5" w:rsidRDefault="00EA7DC6" w:rsidP="00EA7DC6">
      <w:pPr>
        <w:rPr>
          <w:bCs/>
          <w:noProof/>
        </w:rPr>
      </w:pPr>
      <w:r w:rsidRPr="00684DE5">
        <w:rPr>
          <w:bCs/>
          <w:noProof/>
        </w:rPr>
        <w:t xml:space="preserve">5. RECOMMENDS states to give appropriate consideration to the </w:t>
      </w:r>
      <w:r>
        <w:rPr>
          <w:bCs/>
          <w:noProof/>
        </w:rPr>
        <w:t xml:space="preserve">importance of the </w:t>
      </w:r>
      <w:r w:rsidRPr="00684DE5">
        <w:rPr>
          <w:bCs/>
          <w:noProof/>
        </w:rPr>
        <w:t xml:space="preserve">preservation of peatlands when implementing activities to </w:t>
      </w:r>
      <w:r>
        <w:rPr>
          <w:bCs/>
          <w:noProof/>
        </w:rPr>
        <w:t xml:space="preserve">reduce deforestation and forest degradation. </w:t>
      </w:r>
      <w:r w:rsidRPr="00684DE5">
        <w:rPr>
          <w:bCs/>
          <w:noProof/>
        </w:rPr>
        <w:t>State and agency Members of the United States ab</w:t>
      </w:r>
      <w:r>
        <w:rPr>
          <w:bCs/>
          <w:noProof/>
        </w:rPr>
        <w:t xml:space="preserve">stained during the vote on this </w:t>
      </w:r>
      <w:r w:rsidRPr="00684DE5">
        <w:rPr>
          <w:bCs/>
          <w:noProof/>
        </w:rPr>
        <w:t>motion for reasons given in the U.S. General Statement on the IUCN Motions Process.</w:t>
      </w:r>
    </w:p>
    <w:p w14:paraId="58CD0B0F" w14:textId="77777777" w:rsidR="00EA7DC6" w:rsidRDefault="00EA7DC6" w:rsidP="00EA7DC6">
      <w:pPr>
        <w:rPr>
          <w:rFonts w:ascii="Calibri" w:eastAsia="Calibri" w:hAnsi="Calibri" w:cs="Calibri"/>
          <w:sz w:val="24"/>
          <w:szCs w:val="24"/>
        </w:rPr>
      </w:pPr>
    </w:p>
    <w:p w14:paraId="7BC5A7CB" w14:textId="77777777" w:rsidR="00EA7DC6" w:rsidRDefault="00EA7DC6">
      <w:pPr>
        <w:rPr>
          <w:rFonts w:ascii="Calibri" w:eastAsia="Calibri" w:hAnsi="Calibri" w:cs="Calibri"/>
          <w:b/>
          <w:bCs/>
          <w:sz w:val="24"/>
          <w:szCs w:val="24"/>
          <w:highlight w:val="yellow"/>
        </w:rPr>
      </w:pPr>
      <w:r>
        <w:rPr>
          <w:rFonts w:ascii="Calibri" w:eastAsia="Calibri" w:hAnsi="Calibri" w:cs="Calibri"/>
          <w:b/>
          <w:bCs/>
          <w:sz w:val="24"/>
          <w:szCs w:val="24"/>
          <w:highlight w:val="yellow"/>
        </w:rPr>
        <w:br w:type="page"/>
      </w:r>
    </w:p>
    <w:p w14:paraId="2BB6FB6B" w14:textId="1F59F9C5" w:rsidR="009F7E14" w:rsidRPr="00EA7DC6" w:rsidRDefault="009F7E14" w:rsidP="009F7E14">
      <w:pPr>
        <w:ind w:right="1495"/>
        <w:rPr>
          <w:rFonts w:ascii="Arial" w:eastAsia="Calibri" w:hAnsi="Arial" w:cs="Arial"/>
          <w:b/>
          <w:bCs/>
          <w:sz w:val="24"/>
          <w:szCs w:val="24"/>
        </w:rPr>
      </w:pPr>
      <w:r w:rsidRPr="00EA7DC6">
        <w:rPr>
          <w:rFonts w:ascii="Arial" w:eastAsia="Calibri" w:hAnsi="Arial" w:cs="Arial"/>
          <w:b/>
          <w:bCs/>
          <w:sz w:val="24"/>
          <w:szCs w:val="24"/>
        </w:rPr>
        <w:lastRenderedPageBreak/>
        <w:t xml:space="preserve">Appendix </w:t>
      </w:r>
      <w:r w:rsidR="00EA7DC6" w:rsidRPr="00EA7DC6">
        <w:rPr>
          <w:rFonts w:ascii="Arial" w:eastAsia="Calibri" w:hAnsi="Arial" w:cs="Arial"/>
          <w:b/>
          <w:bCs/>
          <w:sz w:val="24"/>
          <w:szCs w:val="24"/>
        </w:rPr>
        <w:t>2</w:t>
      </w:r>
      <w:r w:rsidR="00980B82" w:rsidRPr="00EA7DC6">
        <w:rPr>
          <w:rFonts w:ascii="Arial" w:eastAsia="Calibri" w:hAnsi="Arial" w:cs="Arial"/>
          <w:b/>
          <w:bCs/>
          <w:sz w:val="24"/>
          <w:szCs w:val="24"/>
        </w:rPr>
        <w:t>: Questionnaire design</w:t>
      </w:r>
    </w:p>
    <w:p w14:paraId="25D7F28B" w14:textId="77777777" w:rsidR="009F7E14" w:rsidRPr="000649AE" w:rsidRDefault="009F7E14" w:rsidP="009F7E14">
      <w:pPr>
        <w:rPr>
          <w:b/>
          <w:sz w:val="40"/>
          <w:szCs w:val="40"/>
        </w:rPr>
      </w:pPr>
      <w:r w:rsidRPr="000649AE">
        <w:rPr>
          <w:b/>
          <w:noProof/>
          <w:sz w:val="40"/>
          <w:szCs w:val="40"/>
          <w:lang w:eastAsia="en-GB"/>
        </w:rPr>
        <mc:AlternateContent>
          <mc:Choice Requires="wps">
            <w:drawing>
              <wp:anchor distT="0" distB="0" distL="114300" distR="114300" simplePos="0" relativeHeight="251658240" behindDoc="0" locked="0" layoutInCell="1" allowOverlap="1" wp14:anchorId="0400D75B" wp14:editId="6A3AC4D7">
                <wp:simplePos x="0" y="0"/>
                <wp:positionH relativeFrom="column">
                  <wp:posOffset>-119380</wp:posOffset>
                </wp:positionH>
                <wp:positionV relativeFrom="paragraph">
                  <wp:posOffset>363220</wp:posOffset>
                </wp:positionV>
                <wp:extent cx="5605670" cy="0"/>
                <wp:effectExtent l="0" t="12700" r="33655" b="25400"/>
                <wp:wrapNone/>
                <wp:docPr id="8" name="Straight Connector 8"/>
                <wp:cNvGraphicFramePr/>
                <a:graphic xmlns:a="http://schemas.openxmlformats.org/drawingml/2006/main">
                  <a:graphicData uri="http://schemas.microsoft.com/office/word/2010/wordprocessingShape">
                    <wps:wsp>
                      <wps:cNvCnPr/>
                      <wps:spPr>
                        <a:xfrm>
                          <a:off x="0" y="0"/>
                          <a:ext cx="560567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A1477F" id="Straight Connector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4pt,28.6pt" to="6in,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" strokecolor="#5b9bd5 [3204]" strokeweight="3pt">
                <v:stroke joinstyle="miter"/>
              </v:line>
            </w:pict>
          </mc:Fallback>
        </mc:AlternateContent>
      </w:r>
      <w:r w:rsidRPr="000649AE">
        <w:rPr>
          <w:b/>
          <w:sz w:val="40"/>
          <w:szCs w:val="40"/>
        </w:rPr>
        <w:t>Reporting progress under IUCN Resolution 43</w:t>
      </w:r>
    </w:p>
    <w:p w14:paraId="68807A96" w14:textId="77777777" w:rsidR="009F7E14" w:rsidRPr="000649AE" w:rsidRDefault="009F7E14" w:rsidP="009F7E14">
      <w:pPr>
        <w:rPr>
          <w:sz w:val="24"/>
          <w:szCs w:val="24"/>
        </w:rPr>
      </w:pPr>
      <w:r w:rsidRPr="000649AE">
        <w:rPr>
          <w:sz w:val="24"/>
          <w:szCs w:val="24"/>
        </w:rPr>
        <w:t>IUCN UK Peatland Programme in collaboration with the IUCN CEM Peatlands Specialist Group and Newcastle University is monitoring p</w:t>
      </w:r>
      <w:r>
        <w:rPr>
          <w:sz w:val="24"/>
          <w:szCs w:val="24"/>
        </w:rPr>
        <w:t>rogress under Resolution 43, securing</w:t>
      </w:r>
      <w:r w:rsidRPr="000649AE">
        <w:rPr>
          <w:sz w:val="24"/>
          <w:szCs w:val="24"/>
        </w:rPr>
        <w:t xml:space="preserve"> the future of global peatlands, agreed in 2016 at the World Conservation Congress.</w:t>
      </w:r>
    </w:p>
    <w:p w14:paraId="23EBC042" w14:textId="77777777" w:rsidR="009F7E14" w:rsidRPr="000649AE" w:rsidRDefault="009F7E14" w:rsidP="009F7E14">
      <w:pPr>
        <w:rPr>
          <w:sz w:val="24"/>
          <w:szCs w:val="24"/>
        </w:rPr>
      </w:pPr>
      <w:r w:rsidRPr="000649AE">
        <w:rPr>
          <w:sz w:val="24"/>
          <w:szCs w:val="24"/>
        </w:rPr>
        <w:t>This survey will take between 20 to 40 minutes to complete depending on the detail you are able to provide. There are 26 questions, 14 of which ask for additional information if it is available.</w:t>
      </w:r>
      <w:r>
        <w:rPr>
          <w:sz w:val="24"/>
          <w:szCs w:val="24"/>
        </w:rPr>
        <w:t xml:space="preserve"> Questions 20 to 26 provided us with additional information.</w:t>
      </w:r>
    </w:p>
    <w:p w14:paraId="263B6FCE" w14:textId="77777777" w:rsidR="009F7E14" w:rsidRDefault="009F7E14" w:rsidP="009F7E14">
      <w:pPr>
        <w:rPr>
          <w:sz w:val="24"/>
          <w:szCs w:val="24"/>
        </w:rPr>
      </w:pPr>
      <w:r w:rsidRPr="005004EC">
        <w:rPr>
          <w:b/>
          <w:i/>
          <w:noProof/>
          <w:sz w:val="24"/>
          <w:szCs w:val="24"/>
          <w:lang w:eastAsia="en-GB"/>
        </w:rPr>
        <mc:AlternateContent>
          <mc:Choice Requires="wps">
            <w:drawing>
              <wp:anchor distT="0" distB="0" distL="114300" distR="114300" simplePos="0" relativeHeight="251660288" behindDoc="0" locked="0" layoutInCell="1" allowOverlap="1" wp14:anchorId="07A6D448" wp14:editId="6B9E5407">
                <wp:simplePos x="0" y="0"/>
                <wp:positionH relativeFrom="column">
                  <wp:posOffset>-117475</wp:posOffset>
                </wp:positionH>
                <wp:positionV relativeFrom="paragraph">
                  <wp:posOffset>249859</wp:posOffset>
                </wp:positionV>
                <wp:extent cx="5605145" cy="0"/>
                <wp:effectExtent l="0" t="12700" r="33655" b="25400"/>
                <wp:wrapNone/>
                <wp:docPr id="9" name="Straight Connector 9"/>
                <wp:cNvGraphicFramePr/>
                <a:graphic xmlns:a="http://schemas.openxmlformats.org/drawingml/2006/main">
                  <a:graphicData uri="http://schemas.microsoft.com/office/word/2010/wordprocessingShape">
                    <wps:wsp>
                      <wps:cNvCnPr/>
                      <wps:spPr>
                        <a:xfrm>
                          <a:off x="0" y="0"/>
                          <a:ext cx="56051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F454481"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25pt,19.65pt" to="432.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" strokecolor="#5b9bd5 [3204]" strokeweight="3pt">
                <v:stroke joinstyle="miter"/>
              </v:line>
            </w:pict>
          </mc:Fallback>
        </mc:AlternateContent>
      </w:r>
      <w:r w:rsidRPr="000649AE">
        <w:rPr>
          <w:sz w:val="24"/>
          <w:szCs w:val="24"/>
        </w:rPr>
        <w:t xml:space="preserve"> </w:t>
      </w:r>
    </w:p>
    <w:p w14:paraId="513D04C8" w14:textId="77777777" w:rsidR="009F7E14" w:rsidRDefault="009F7E14" w:rsidP="009F7E14">
      <w:pPr>
        <w:rPr>
          <w:i/>
          <w:sz w:val="24"/>
          <w:szCs w:val="24"/>
        </w:rPr>
      </w:pPr>
      <w:r w:rsidRPr="005004EC">
        <w:rPr>
          <w:i/>
          <w:sz w:val="24"/>
          <w:szCs w:val="24"/>
        </w:rPr>
        <w:t xml:space="preserve">Notes on completing this form: </w:t>
      </w:r>
    </w:p>
    <w:p w14:paraId="2CED496B" w14:textId="77777777" w:rsidR="009F7E14" w:rsidRPr="00852A25" w:rsidRDefault="009F7E14" w:rsidP="009F7E14">
      <w:pPr>
        <w:pStyle w:val="ListParagraph"/>
        <w:numPr>
          <w:ilvl w:val="0"/>
          <w:numId w:val="10"/>
        </w:numPr>
        <w:spacing w:after="200" w:line="288" w:lineRule="auto"/>
        <w:rPr>
          <w:i/>
          <w:sz w:val="24"/>
          <w:szCs w:val="24"/>
        </w:rPr>
      </w:pPr>
      <w:proofErr w:type="gramStart"/>
      <w:r w:rsidRPr="00852A25">
        <w:rPr>
          <w:i/>
          <w:sz w:val="24"/>
          <w:szCs w:val="24"/>
        </w:rPr>
        <w:t>where</w:t>
      </w:r>
      <w:proofErr w:type="gramEnd"/>
      <w:r w:rsidRPr="00852A25">
        <w:rPr>
          <w:i/>
          <w:sz w:val="24"/>
          <w:szCs w:val="24"/>
        </w:rPr>
        <w:t xml:space="preserve"> text boxes are provided, they will expand to accommodate your answer up to a maximum of 100 words.</w:t>
      </w:r>
      <w:r w:rsidRPr="00852A25">
        <w:rPr>
          <w:b/>
          <w:i/>
          <w:noProof/>
          <w:sz w:val="24"/>
          <w:szCs w:val="24"/>
        </w:rPr>
        <w:t xml:space="preserve"> </w:t>
      </w:r>
    </w:p>
    <w:p w14:paraId="262662C4" w14:textId="77777777" w:rsidR="009F7E14" w:rsidRPr="00852A25" w:rsidRDefault="009F7E14" w:rsidP="009F7E14">
      <w:pPr>
        <w:pStyle w:val="ListParagraph"/>
        <w:numPr>
          <w:ilvl w:val="0"/>
          <w:numId w:val="10"/>
        </w:numPr>
        <w:spacing w:after="200" w:line="288" w:lineRule="auto"/>
        <w:rPr>
          <w:i/>
          <w:sz w:val="24"/>
          <w:szCs w:val="24"/>
        </w:rPr>
      </w:pPr>
      <w:r w:rsidRPr="005004EC">
        <w:rPr>
          <w:b/>
          <w:i/>
          <w:noProof/>
          <w:sz w:val="24"/>
          <w:szCs w:val="24"/>
          <w:lang w:eastAsia="en-GB"/>
        </w:rPr>
        <mc:AlternateContent>
          <mc:Choice Requires="wps">
            <w:drawing>
              <wp:anchor distT="0" distB="0" distL="114300" distR="114300" simplePos="0" relativeHeight="251659264" behindDoc="0" locked="0" layoutInCell="1" allowOverlap="1" wp14:anchorId="4A81F594" wp14:editId="340A8E46">
                <wp:simplePos x="0" y="0"/>
                <wp:positionH relativeFrom="column">
                  <wp:posOffset>-116205</wp:posOffset>
                </wp:positionH>
                <wp:positionV relativeFrom="paragraph">
                  <wp:posOffset>742011</wp:posOffset>
                </wp:positionV>
                <wp:extent cx="5605145" cy="0"/>
                <wp:effectExtent l="0" t="12700" r="33655" b="25400"/>
                <wp:wrapNone/>
                <wp:docPr id="10" name="Straight Connector 10"/>
                <wp:cNvGraphicFramePr/>
                <a:graphic xmlns:a="http://schemas.openxmlformats.org/drawingml/2006/main">
                  <a:graphicData uri="http://schemas.microsoft.com/office/word/2010/wordprocessingShape">
                    <wps:wsp>
                      <wps:cNvCnPr/>
                      <wps:spPr>
                        <a:xfrm>
                          <a:off x="0" y="0"/>
                          <a:ext cx="56051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3FFE23"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15pt,58.45pt" to="432.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" strokecolor="#5b9bd5 [3204]" strokeweight="3pt">
                <v:stroke joinstyle="miter"/>
              </v:line>
            </w:pict>
          </mc:Fallback>
        </mc:AlternateContent>
      </w:r>
      <w:r>
        <w:rPr>
          <w:i/>
          <w:sz w:val="24"/>
          <w:szCs w:val="24"/>
        </w:rPr>
        <w:t>If a question asks for additional text and you can provide this from an existing document please either include a secure (https) link to the document or return it with your completed questionnaire. Please let us know the relevant page in your document.</w:t>
      </w:r>
    </w:p>
    <w:p w14:paraId="29A7CB54" w14:textId="77777777" w:rsidR="009F7E14" w:rsidRDefault="009F7E14" w:rsidP="009F7E14">
      <w:pPr>
        <w:rPr>
          <w:b/>
          <w:sz w:val="24"/>
          <w:szCs w:val="24"/>
        </w:rPr>
      </w:pPr>
    </w:p>
    <w:p w14:paraId="25300BFE" w14:textId="77777777" w:rsidR="009F7E14" w:rsidRPr="0028666F" w:rsidRDefault="009F7E14" w:rsidP="009F7E14">
      <w:pPr>
        <w:rPr>
          <w:color w:val="538135" w:themeColor="accent6" w:themeShade="BF"/>
          <w:sz w:val="24"/>
          <w:szCs w:val="24"/>
        </w:rPr>
      </w:pPr>
      <w:r w:rsidRPr="00841BAE">
        <w:rPr>
          <w:b/>
          <w:sz w:val="24"/>
          <w:szCs w:val="24"/>
        </w:rPr>
        <w:t>Background</w:t>
      </w:r>
      <w:r>
        <w:rPr>
          <w:b/>
          <w:sz w:val="24"/>
          <w:szCs w:val="24"/>
        </w:rPr>
        <w:t xml:space="preserve"> to this survey</w:t>
      </w:r>
    </w:p>
    <w:p w14:paraId="3F48C4C6" w14:textId="77777777" w:rsidR="009F7E14" w:rsidRDefault="009F7E14" w:rsidP="009F7E14">
      <w:pPr>
        <w:rPr>
          <w:bCs/>
          <w:sz w:val="24"/>
          <w:szCs w:val="24"/>
        </w:rPr>
      </w:pPr>
      <w:r w:rsidRPr="00841BAE">
        <w:rPr>
          <w:bCs/>
          <w:sz w:val="24"/>
          <w:szCs w:val="24"/>
        </w:rPr>
        <w:t>The Food and Agriculture Organisation of the United Nations has presented 10 elements of strategic actions that can ensure peatlands contribute their full potential to international sustainable development goals including climate change, water and biodiversity objectives. These include:</w:t>
      </w:r>
    </w:p>
    <w:p w14:paraId="65B1ADEE" w14:textId="77777777" w:rsidR="009F7E14" w:rsidRPr="00831529" w:rsidRDefault="009F7E14" w:rsidP="009F7E14">
      <w:pPr>
        <w:pStyle w:val="ListParagraph"/>
        <w:numPr>
          <w:ilvl w:val="0"/>
          <w:numId w:val="11"/>
        </w:numPr>
        <w:spacing w:after="200" w:line="288" w:lineRule="auto"/>
        <w:rPr>
          <w:sz w:val="24"/>
          <w:szCs w:val="24"/>
        </w:rPr>
      </w:pPr>
      <w:r w:rsidRPr="00831529">
        <w:rPr>
          <w:bCs/>
          <w:sz w:val="24"/>
          <w:szCs w:val="24"/>
        </w:rPr>
        <w:t>Assessing the distribution and state of peatlands</w:t>
      </w:r>
    </w:p>
    <w:p w14:paraId="6C6A60AB" w14:textId="77777777" w:rsidR="009F7E14" w:rsidRPr="00831529" w:rsidRDefault="009F7E14" w:rsidP="009F7E14">
      <w:pPr>
        <w:pStyle w:val="ListParagraph"/>
        <w:numPr>
          <w:ilvl w:val="0"/>
          <w:numId w:val="11"/>
        </w:numPr>
        <w:spacing w:after="200" w:line="288" w:lineRule="auto"/>
        <w:rPr>
          <w:sz w:val="24"/>
          <w:szCs w:val="24"/>
        </w:rPr>
      </w:pPr>
      <w:r w:rsidRPr="00831529">
        <w:rPr>
          <w:bCs/>
          <w:sz w:val="24"/>
          <w:szCs w:val="24"/>
        </w:rPr>
        <w:t>Measuring and reporting emissions from peatlands</w:t>
      </w:r>
    </w:p>
    <w:p w14:paraId="480B7ED3" w14:textId="77777777" w:rsidR="009F7E14" w:rsidRPr="00831529" w:rsidRDefault="009F7E14" w:rsidP="009F7E14">
      <w:pPr>
        <w:pStyle w:val="ListParagraph"/>
        <w:numPr>
          <w:ilvl w:val="0"/>
          <w:numId w:val="11"/>
        </w:numPr>
        <w:spacing w:after="200" w:line="288" w:lineRule="auto"/>
        <w:rPr>
          <w:sz w:val="24"/>
          <w:szCs w:val="24"/>
        </w:rPr>
      </w:pPr>
      <w:r w:rsidRPr="00831529">
        <w:rPr>
          <w:bCs/>
          <w:sz w:val="24"/>
          <w:szCs w:val="24"/>
        </w:rPr>
        <w:t>Protecting and restoring peatlands with targeted financial support</w:t>
      </w:r>
    </w:p>
    <w:p w14:paraId="7C0D447B" w14:textId="77777777" w:rsidR="009F7E14" w:rsidRPr="00831529" w:rsidRDefault="009F7E14" w:rsidP="009F7E14">
      <w:pPr>
        <w:pStyle w:val="ListParagraph"/>
        <w:numPr>
          <w:ilvl w:val="0"/>
          <w:numId w:val="11"/>
        </w:numPr>
        <w:spacing w:after="200" w:line="288" w:lineRule="auto"/>
        <w:rPr>
          <w:sz w:val="24"/>
          <w:szCs w:val="24"/>
        </w:rPr>
      </w:pPr>
      <w:r w:rsidRPr="00831529">
        <w:rPr>
          <w:bCs/>
          <w:sz w:val="24"/>
          <w:szCs w:val="24"/>
        </w:rPr>
        <w:t>Stimulating market-based mechanisms to support peatlands</w:t>
      </w:r>
    </w:p>
    <w:p w14:paraId="24092F1A" w14:textId="77777777" w:rsidR="009F7E14" w:rsidRPr="00831529" w:rsidRDefault="009F7E14" w:rsidP="009F7E14">
      <w:pPr>
        <w:pStyle w:val="ListParagraph"/>
        <w:numPr>
          <w:ilvl w:val="0"/>
          <w:numId w:val="11"/>
        </w:numPr>
        <w:spacing w:after="200" w:line="288" w:lineRule="auto"/>
        <w:rPr>
          <w:sz w:val="24"/>
          <w:szCs w:val="24"/>
        </w:rPr>
      </w:pPr>
      <w:r w:rsidRPr="00831529">
        <w:rPr>
          <w:bCs/>
          <w:sz w:val="24"/>
          <w:szCs w:val="24"/>
        </w:rPr>
        <w:t>Engaging and supporting local communities</w:t>
      </w:r>
    </w:p>
    <w:p w14:paraId="0F60BB36" w14:textId="77777777" w:rsidR="009F7E14" w:rsidRPr="00831529" w:rsidRDefault="009F7E14" w:rsidP="009F7E14">
      <w:pPr>
        <w:pStyle w:val="ListParagraph"/>
        <w:numPr>
          <w:ilvl w:val="0"/>
          <w:numId w:val="11"/>
        </w:numPr>
        <w:spacing w:after="200" w:line="288" w:lineRule="auto"/>
        <w:rPr>
          <w:sz w:val="24"/>
          <w:szCs w:val="24"/>
        </w:rPr>
      </w:pPr>
      <w:r w:rsidRPr="00831529">
        <w:rPr>
          <w:bCs/>
          <w:sz w:val="24"/>
          <w:szCs w:val="24"/>
        </w:rPr>
        <w:t>Sharing experience and expertise</w:t>
      </w:r>
      <w:r>
        <w:rPr>
          <w:bCs/>
          <w:sz w:val="24"/>
          <w:szCs w:val="24"/>
        </w:rPr>
        <w:t xml:space="preserve"> on peatland conservation, resto</w:t>
      </w:r>
      <w:r w:rsidRPr="00831529">
        <w:rPr>
          <w:bCs/>
          <w:sz w:val="24"/>
          <w:szCs w:val="24"/>
        </w:rPr>
        <w:t>ration and improved management</w:t>
      </w:r>
    </w:p>
    <w:p w14:paraId="0CFAB407" w14:textId="77777777" w:rsidR="009F7E14" w:rsidRDefault="009F7E14" w:rsidP="009F7E14">
      <w:pPr>
        <w:ind w:left="50"/>
        <w:rPr>
          <w:b/>
          <w:bCs/>
          <w:sz w:val="24"/>
          <w:szCs w:val="24"/>
        </w:rPr>
      </w:pPr>
      <w:r w:rsidRPr="00D73AAF">
        <w:rPr>
          <w:bCs/>
          <w:sz w:val="24"/>
          <w:szCs w:val="24"/>
        </w:rPr>
        <w:t xml:space="preserve">Resolution 43 supports these strategic elements and encourages their adoption within country-focused peatland programmes. There are at least 175 peatland nations. Of these many have been ranked based upon their extent, coverage within country boundaries and emissions (see </w:t>
      </w:r>
      <w:hyperlink r:id="rId21" w:tgtFrame="_blank" w:history="1">
        <w:r w:rsidRPr="00D73AAF">
          <w:rPr>
            <w:rStyle w:val="Hyperlink"/>
            <w:bCs/>
            <w:sz w:val="24"/>
            <w:szCs w:val="24"/>
          </w:rPr>
          <w:t>Global Peatland CO2 Picture report</w:t>
        </w:r>
      </w:hyperlink>
      <w:r w:rsidRPr="00D73AAF">
        <w:rPr>
          <w:bCs/>
          <w:sz w:val="24"/>
          <w:szCs w:val="24"/>
        </w:rPr>
        <w:t>).</w:t>
      </w:r>
      <w:r w:rsidRPr="00D73AAF">
        <w:rPr>
          <w:bCs/>
          <w:sz w:val="24"/>
          <w:szCs w:val="24"/>
        </w:rPr>
        <w:br/>
      </w:r>
    </w:p>
    <w:p w14:paraId="08D926DF" w14:textId="77777777" w:rsidR="009F7E14" w:rsidRPr="00D73AAF" w:rsidRDefault="009F7E14" w:rsidP="009F7E14">
      <w:pPr>
        <w:ind w:left="50"/>
        <w:rPr>
          <w:b/>
          <w:sz w:val="24"/>
          <w:szCs w:val="24"/>
        </w:rPr>
      </w:pPr>
      <w:r w:rsidRPr="00D73AAF">
        <w:rPr>
          <w:b/>
          <w:bCs/>
          <w:sz w:val="24"/>
          <w:szCs w:val="24"/>
        </w:rPr>
        <w:t>Consent</w:t>
      </w:r>
      <w:r w:rsidRPr="00D73AAF">
        <w:rPr>
          <w:bCs/>
          <w:sz w:val="24"/>
          <w:szCs w:val="24"/>
        </w:rPr>
        <w:br/>
        <w:t xml:space="preserve">Participation in this research study is voluntary. By giving your consent in the first question of this survey, you give permission for IUCN UK Peatland Programme, IUCN CEM Peatland Ecosystems and Newcastle University permission to store and use the data you provide for </w:t>
      </w:r>
      <w:r w:rsidRPr="00D73AAF">
        <w:rPr>
          <w:bCs/>
          <w:sz w:val="24"/>
          <w:szCs w:val="24"/>
        </w:rPr>
        <w:lastRenderedPageBreak/>
        <w:t xml:space="preserve">the purposes of monitoring the implementation of Resolution 43 and publishing this via IUCN, the Global Assessment of Peatlands (2018) which is being led by the Global Peatlands Initiative and peer-reviewed journal articles. Responses are anonymous but the identity of countries will be reported. If you have any questions about participation in this survey, please contact </w:t>
      </w:r>
      <w:r>
        <w:rPr>
          <w:bCs/>
          <w:sz w:val="24"/>
          <w:szCs w:val="24"/>
        </w:rPr>
        <w:t xml:space="preserve">Mercy </w:t>
      </w:r>
      <w:proofErr w:type="spellStart"/>
      <w:r>
        <w:rPr>
          <w:bCs/>
          <w:sz w:val="24"/>
          <w:szCs w:val="24"/>
        </w:rPr>
        <w:t>Ojo</w:t>
      </w:r>
      <w:proofErr w:type="spellEnd"/>
      <w:r>
        <w:rPr>
          <w:bCs/>
          <w:sz w:val="24"/>
          <w:szCs w:val="24"/>
        </w:rPr>
        <w:t xml:space="preserve"> at Newcastle University</w:t>
      </w:r>
      <w:r w:rsidRPr="00D73AAF">
        <w:rPr>
          <w:bCs/>
          <w:sz w:val="24"/>
          <w:szCs w:val="24"/>
        </w:rPr>
        <w:t xml:space="preserve"> (</w:t>
      </w:r>
      <w:r>
        <w:rPr>
          <w:bCs/>
          <w:sz w:val="24"/>
          <w:szCs w:val="24"/>
        </w:rPr>
        <w:t>mercy.ojo@newcastle.ac.uk</w:t>
      </w:r>
      <w:r w:rsidRPr="00D73AAF">
        <w:rPr>
          <w:bCs/>
          <w:sz w:val="24"/>
          <w:szCs w:val="24"/>
        </w:rPr>
        <w:t>).</w:t>
      </w:r>
    </w:p>
    <w:p w14:paraId="0DB4E094" w14:textId="77777777" w:rsidR="009F7E14" w:rsidRDefault="009F7E14" w:rsidP="009F7E14">
      <w:pPr>
        <w:rPr>
          <w:color w:val="538135" w:themeColor="accent6" w:themeShade="BF"/>
          <w:sz w:val="24"/>
          <w:szCs w:val="24"/>
        </w:rPr>
      </w:pPr>
      <w:r w:rsidRPr="005004EC">
        <w:rPr>
          <w:b/>
          <w:i/>
          <w:noProof/>
          <w:sz w:val="24"/>
          <w:szCs w:val="24"/>
          <w:lang w:eastAsia="en-GB"/>
        </w:rPr>
        <mc:AlternateContent>
          <mc:Choice Requires="wps">
            <w:drawing>
              <wp:anchor distT="0" distB="0" distL="114300" distR="114300" simplePos="0" relativeHeight="251662336" behindDoc="0" locked="0" layoutInCell="1" allowOverlap="1" wp14:anchorId="696FB5D8" wp14:editId="1400E57B">
                <wp:simplePos x="0" y="0"/>
                <wp:positionH relativeFrom="column">
                  <wp:posOffset>0</wp:posOffset>
                </wp:positionH>
                <wp:positionV relativeFrom="paragraph">
                  <wp:posOffset>12700</wp:posOffset>
                </wp:positionV>
                <wp:extent cx="5605145" cy="0"/>
                <wp:effectExtent l="0" t="12700" r="33655" b="25400"/>
                <wp:wrapNone/>
                <wp:docPr id="5" name="Straight Connector 5"/>
                <wp:cNvGraphicFramePr/>
                <a:graphic xmlns:a="http://schemas.openxmlformats.org/drawingml/2006/main">
                  <a:graphicData uri="http://schemas.microsoft.com/office/word/2010/wordprocessingShape">
                    <wps:wsp>
                      <wps:cNvCnPr/>
                      <wps:spPr>
                        <a:xfrm>
                          <a:off x="0" y="0"/>
                          <a:ext cx="56051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A22FB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1pt" to="44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" strokecolor="#5b9bd5 [3204]" strokeweight="3pt">
                <v:stroke joinstyle="miter"/>
              </v:line>
            </w:pict>
          </mc:Fallback>
        </mc:AlternateContent>
      </w:r>
    </w:p>
    <w:p w14:paraId="6F183DA4" w14:textId="77777777" w:rsidR="009F7E14" w:rsidRPr="005B62CC" w:rsidRDefault="009F7E14" w:rsidP="009F7E14">
      <w:pPr>
        <w:rPr>
          <w:color w:val="538135" w:themeColor="accent6" w:themeShade="BF"/>
          <w:sz w:val="24"/>
          <w:szCs w:val="24"/>
        </w:rPr>
      </w:pPr>
      <w:r w:rsidRPr="000649AE">
        <w:rPr>
          <w:color w:val="538135" w:themeColor="accent6" w:themeShade="BF"/>
          <w:sz w:val="24"/>
          <w:szCs w:val="24"/>
        </w:rPr>
        <w:t>1. Do you give consent for the information you provide to be used in the ways described under "consent" in the introduction to this survey?</w:t>
      </w:r>
    </w:p>
    <w:p w14:paraId="1001BF68" w14:textId="77777777" w:rsidR="009F7E14" w:rsidRDefault="009F7E14" w:rsidP="009F7E14">
      <w:pPr>
        <w:rPr>
          <w:sz w:val="24"/>
          <w:szCs w:val="24"/>
        </w:rPr>
      </w:pPr>
      <w:r>
        <w:rPr>
          <w:sz w:val="24"/>
          <w:szCs w:val="24"/>
        </w:rPr>
        <w:t xml:space="preserve"> </w:t>
      </w:r>
      <w:r>
        <w:rPr>
          <w:sz w:val="24"/>
          <w:szCs w:val="24"/>
        </w:rPr>
        <w:fldChar w:fldCharType="begin">
          <w:ffData>
            <w:name w:val="Check1"/>
            <w:enabled/>
            <w:calcOnExit w:val="0"/>
            <w:checkBox>
              <w:sizeAuto/>
              <w:default w:val="0"/>
            </w:checkBox>
          </w:ffData>
        </w:fldChar>
      </w:r>
      <w:bookmarkStart w:id="2" w:name="Check1"/>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2"/>
      <w:r>
        <w:rPr>
          <w:sz w:val="24"/>
          <w:szCs w:val="24"/>
        </w:rPr>
        <w:t xml:space="preserve"> Yes</w:t>
      </w:r>
    </w:p>
    <w:p w14:paraId="2E18B1F4" w14:textId="77777777" w:rsidR="009F7E14" w:rsidRPr="000649AE" w:rsidRDefault="009F7E14" w:rsidP="009F7E14">
      <w:pPr>
        <w:rPr>
          <w:sz w:val="24"/>
          <w:szCs w:val="24"/>
        </w:rPr>
      </w:pPr>
      <w:r>
        <w:rPr>
          <w:sz w:val="24"/>
          <w:szCs w:val="24"/>
        </w:rPr>
        <w:t xml:space="preserve"> </w:t>
      </w:r>
      <w:r>
        <w:rPr>
          <w:sz w:val="24"/>
          <w:szCs w:val="24"/>
        </w:rPr>
        <w:fldChar w:fldCharType="begin">
          <w:ffData>
            <w:name w:val="Check2"/>
            <w:enabled/>
            <w:calcOnExit w:val="0"/>
            <w:checkBox>
              <w:sizeAuto/>
              <w:default w:val="0"/>
            </w:checkBox>
          </w:ffData>
        </w:fldChar>
      </w:r>
      <w:bookmarkStart w:id="3" w:name="Check2"/>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3"/>
      <w:r>
        <w:rPr>
          <w:sz w:val="24"/>
          <w:szCs w:val="24"/>
        </w:rPr>
        <w:t xml:space="preserve"> No</w:t>
      </w:r>
    </w:p>
    <w:p w14:paraId="046FA7D3" w14:textId="77777777" w:rsidR="009F7E14" w:rsidRDefault="009F7E14" w:rsidP="009F7E14">
      <w:pPr>
        <w:rPr>
          <w:color w:val="538135" w:themeColor="accent6" w:themeShade="BF"/>
          <w:sz w:val="24"/>
          <w:szCs w:val="24"/>
        </w:rPr>
      </w:pPr>
    </w:p>
    <w:p w14:paraId="4A85F662"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2. What is the name of the country, region or other jurisdiction you are reporting on behalf of?</w:t>
      </w:r>
      <w:r>
        <w:rPr>
          <w:color w:val="538135" w:themeColor="accent6" w:themeShade="BF"/>
          <w:sz w:val="24"/>
          <w:szCs w:val="24"/>
        </w:rPr>
        <w:t xml:space="preserve"> </w:t>
      </w:r>
    </w:p>
    <w:p w14:paraId="1049F84D"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Text1"/>
            <w:enabled/>
            <w:calcOnExit w:val="0"/>
            <w:statusText w:type="text" w:val="This box will expand to accomodate your answer"/>
            <w:textInput>
              <w:maxLength w:val="100"/>
              <w:format w:val="FIRST CAPITAL"/>
            </w:textInput>
          </w:ffData>
        </w:fldChar>
      </w:r>
      <w:bookmarkStart w:id="4" w:name="Text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
    </w:p>
    <w:p w14:paraId="00C76EA1" w14:textId="77777777" w:rsidR="009F7E14" w:rsidRDefault="009F7E14" w:rsidP="009F7E14">
      <w:pPr>
        <w:rPr>
          <w:sz w:val="24"/>
          <w:szCs w:val="24"/>
        </w:rPr>
      </w:pPr>
    </w:p>
    <w:p w14:paraId="7DEBC2FE" w14:textId="77777777" w:rsidR="009F7E14" w:rsidRDefault="009F7E14" w:rsidP="009F7E14">
      <w:pPr>
        <w:rPr>
          <w:color w:val="538135" w:themeColor="accent6" w:themeShade="BF"/>
          <w:sz w:val="24"/>
          <w:szCs w:val="24"/>
        </w:rPr>
      </w:pPr>
    </w:p>
    <w:p w14:paraId="58A4866E" w14:textId="77777777" w:rsidR="009F7E14" w:rsidRPr="00E841B3" w:rsidRDefault="009F7E14" w:rsidP="009F7E14">
      <w:pPr>
        <w:rPr>
          <w:color w:val="538135" w:themeColor="accent6" w:themeShade="BF"/>
          <w:sz w:val="24"/>
          <w:szCs w:val="24"/>
        </w:rPr>
      </w:pPr>
      <w:r w:rsidRPr="000649AE">
        <w:rPr>
          <w:color w:val="538135" w:themeColor="accent6" w:themeShade="BF"/>
          <w:sz w:val="24"/>
          <w:szCs w:val="24"/>
        </w:rPr>
        <w:t>3. Before answering this survey, were you or your colleagues aware of IUCN Resolution 43 "Securing the future of global peatlands" (</w:t>
      </w:r>
      <w:hyperlink r:id="rId22" w:tgtFrame="_blank" w:history="1">
        <w:r w:rsidRPr="000649AE">
          <w:rPr>
            <w:rStyle w:val="Hyperlink"/>
            <w:color w:val="538135" w:themeColor="accent6" w:themeShade="BF"/>
            <w:sz w:val="24"/>
            <w:szCs w:val="24"/>
          </w:rPr>
          <w:t>WCC-2016-Res-043</w:t>
        </w:r>
      </w:hyperlink>
      <w:r w:rsidRPr="000649AE">
        <w:rPr>
          <w:color w:val="538135" w:themeColor="accent6" w:themeShade="BF"/>
          <w:sz w:val="24"/>
          <w:szCs w:val="24"/>
        </w:rPr>
        <w:t>)?</w:t>
      </w:r>
    </w:p>
    <w:p w14:paraId="3AC60E97" w14:textId="77777777" w:rsidR="009F7E14" w:rsidRPr="000649AE" w:rsidRDefault="009F7E14" w:rsidP="009F7E14">
      <w:pPr>
        <w:rPr>
          <w:sz w:val="24"/>
          <w:szCs w:val="24"/>
        </w:rPr>
      </w:pPr>
      <w:r>
        <w:rPr>
          <w:sz w:val="24"/>
          <w:szCs w:val="24"/>
        </w:rPr>
        <w:fldChar w:fldCharType="begin">
          <w:ffData>
            <w:name w:val="Check3"/>
            <w:enabled/>
            <w:calcOnExit w:val="0"/>
            <w:checkBox>
              <w:sizeAuto/>
              <w:default w:val="0"/>
            </w:checkBox>
          </w:ffData>
        </w:fldChar>
      </w:r>
      <w:bookmarkStart w:id="5" w:name="Check3"/>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5"/>
      <w:r>
        <w:rPr>
          <w:sz w:val="24"/>
          <w:szCs w:val="24"/>
        </w:rPr>
        <w:t xml:space="preserve"> </w:t>
      </w:r>
      <w:r w:rsidRPr="000649AE">
        <w:rPr>
          <w:sz w:val="24"/>
          <w:szCs w:val="24"/>
        </w:rPr>
        <w:t>Yes</w:t>
      </w:r>
    </w:p>
    <w:p w14:paraId="5B2A8E85" w14:textId="77777777" w:rsidR="009F7E14" w:rsidRPr="000649AE" w:rsidRDefault="009F7E14" w:rsidP="009F7E14">
      <w:pPr>
        <w:rPr>
          <w:sz w:val="24"/>
          <w:szCs w:val="24"/>
        </w:rPr>
      </w:pPr>
      <w:r>
        <w:rPr>
          <w:sz w:val="24"/>
          <w:szCs w:val="24"/>
        </w:rPr>
        <w:fldChar w:fldCharType="begin">
          <w:ffData>
            <w:name w:val="Check4"/>
            <w:enabled/>
            <w:calcOnExit w:val="0"/>
            <w:checkBox>
              <w:sizeAuto/>
              <w:default w:val="0"/>
            </w:checkBox>
          </w:ffData>
        </w:fldChar>
      </w:r>
      <w:bookmarkStart w:id="6" w:name="Check4"/>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6"/>
      <w:r>
        <w:rPr>
          <w:sz w:val="24"/>
          <w:szCs w:val="24"/>
        </w:rPr>
        <w:t xml:space="preserve"> </w:t>
      </w:r>
      <w:r w:rsidRPr="000649AE">
        <w:rPr>
          <w:sz w:val="24"/>
          <w:szCs w:val="24"/>
        </w:rPr>
        <w:t>No</w:t>
      </w:r>
    </w:p>
    <w:p w14:paraId="0AAA7217" w14:textId="77777777" w:rsidR="009F7E14" w:rsidRPr="00E841B3" w:rsidRDefault="009F7E14" w:rsidP="009F7E14">
      <w:pPr>
        <w:rPr>
          <w:sz w:val="24"/>
          <w:szCs w:val="24"/>
        </w:rPr>
      </w:pPr>
      <w:r>
        <w:rPr>
          <w:sz w:val="24"/>
          <w:szCs w:val="24"/>
        </w:rPr>
        <w:fldChar w:fldCharType="begin">
          <w:ffData>
            <w:name w:val="Check5"/>
            <w:enabled/>
            <w:calcOnExit w:val="0"/>
            <w:checkBox>
              <w:sizeAuto/>
              <w:default w:val="0"/>
            </w:checkBox>
          </w:ffData>
        </w:fldChar>
      </w:r>
      <w:bookmarkStart w:id="7" w:name="Check5"/>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7"/>
      <w:r>
        <w:rPr>
          <w:sz w:val="24"/>
          <w:szCs w:val="24"/>
        </w:rPr>
        <w:t xml:space="preserve"> </w:t>
      </w:r>
      <w:r w:rsidRPr="000649AE">
        <w:rPr>
          <w:sz w:val="24"/>
          <w:szCs w:val="24"/>
        </w:rPr>
        <w:t>Not sure</w:t>
      </w:r>
    </w:p>
    <w:p w14:paraId="47E793CD" w14:textId="77777777" w:rsidR="009F7E14" w:rsidRPr="00CE389F" w:rsidRDefault="009F7E14" w:rsidP="009F7E14">
      <w:pPr>
        <w:rPr>
          <w:color w:val="538135" w:themeColor="accent6" w:themeShade="BF"/>
          <w:sz w:val="24"/>
          <w:szCs w:val="24"/>
        </w:rPr>
      </w:pPr>
      <w:r w:rsidRPr="000649AE">
        <w:rPr>
          <w:color w:val="538135" w:themeColor="accent6" w:themeShade="BF"/>
          <w:sz w:val="24"/>
          <w:szCs w:val="24"/>
        </w:rPr>
        <w:t>4. In your country, is a wetland/peatland strategy in place to co-ordinate action on peatlands?</w:t>
      </w:r>
    </w:p>
    <w:p w14:paraId="1A1E0933" w14:textId="77777777" w:rsidR="009F7E14" w:rsidRPr="000649AE" w:rsidRDefault="009F7E14" w:rsidP="009F7E14">
      <w:pPr>
        <w:rPr>
          <w:sz w:val="24"/>
          <w:szCs w:val="24"/>
        </w:rPr>
      </w:pPr>
      <w:r>
        <w:rPr>
          <w:sz w:val="24"/>
          <w:szCs w:val="24"/>
        </w:rPr>
        <w:fldChar w:fldCharType="begin">
          <w:ffData>
            <w:name w:val="Check6"/>
            <w:enabled/>
            <w:calcOnExit w:val="0"/>
            <w:checkBox>
              <w:sizeAuto/>
              <w:default w:val="0"/>
            </w:checkBox>
          </w:ffData>
        </w:fldChar>
      </w:r>
      <w:bookmarkStart w:id="8" w:name="Check6"/>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8"/>
      <w:r>
        <w:rPr>
          <w:sz w:val="24"/>
          <w:szCs w:val="24"/>
        </w:rPr>
        <w:t xml:space="preserve"> </w:t>
      </w:r>
      <w:r w:rsidRPr="000649AE">
        <w:rPr>
          <w:sz w:val="24"/>
          <w:szCs w:val="24"/>
        </w:rPr>
        <w:t>Yes</w:t>
      </w:r>
    </w:p>
    <w:p w14:paraId="0D53A852" w14:textId="77777777" w:rsidR="009F7E14" w:rsidRPr="000649AE" w:rsidRDefault="009F7E14" w:rsidP="009F7E14">
      <w:pPr>
        <w:rPr>
          <w:sz w:val="24"/>
          <w:szCs w:val="24"/>
        </w:rPr>
      </w:pPr>
      <w:r>
        <w:rPr>
          <w:sz w:val="24"/>
          <w:szCs w:val="24"/>
        </w:rPr>
        <w:fldChar w:fldCharType="begin">
          <w:ffData>
            <w:name w:val="Check7"/>
            <w:enabled/>
            <w:calcOnExit w:val="0"/>
            <w:checkBox>
              <w:sizeAuto/>
              <w:default w:val="0"/>
            </w:checkBox>
          </w:ffData>
        </w:fldChar>
      </w:r>
      <w:bookmarkStart w:id="9" w:name="Check7"/>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9"/>
      <w:r>
        <w:rPr>
          <w:sz w:val="24"/>
          <w:szCs w:val="24"/>
        </w:rPr>
        <w:t xml:space="preserve"> </w:t>
      </w:r>
      <w:r w:rsidRPr="000649AE">
        <w:rPr>
          <w:sz w:val="24"/>
          <w:szCs w:val="24"/>
        </w:rPr>
        <w:t>No</w:t>
      </w:r>
    </w:p>
    <w:p w14:paraId="5D6D0D81" w14:textId="77777777" w:rsidR="009F7E14" w:rsidRPr="006466A5" w:rsidRDefault="009F7E14" w:rsidP="009F7E14">
      <w:pPr>
        <w:rPr>
          <w:sz w:val="24"/>
          <w:szCs w:val="24"/>
        </w:rPr>
      </w:pPr>
      <w:r>
        <w:rPr>
          <w:sz w:val="24"/>
          <w:szCs w:val="24"/>
        </w:rPr>
        <w:fldChar w:fldCharType="begin">
          <w:ffData>
            <w:name w:val="Check8"/>
            <w:enabled/>
            <w:calcOnExit w:val="0"/>
            <w:checkBox>
              <w:sizeAuto/>
              <w:default w:val="0"/>
            </w:checkBox>
          </w:ffData>
        </w:fldChar>
      </w:r>
      <w:bookmarkStart w:id="10" w:name="Check8"/>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10"/>
      <w:r>
        <w:rPr>
          <w:sz w:val="24"/>
          <w:szCs w:val="24"/>
        </w:rPr>
        <w:t xml:space="preserve"> </w:t>
      </w:r>
      <w:r w:rsidRPr="000649AE">
        <w:rPr>
          <w:sz w:val="24"/>
          <w:szCs w:val="24"/>
        </w:rPr>
        <w:t>Not sure</w:t>
      </w:r>
    </w:p>
    <w:p w14:paraId="3BAC0526"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5. Please provide a link to your strategy or email it to: </w:t>
      </w:r>
      <w:hyperlink r:id="rId23" w:tgtFrame="_blank" w:history="1">
        <w:r w:rsidRPr="000649AE">
          <w:rPr>
            <w:rStyle w:val="Hyperlink"/>
            <w:color w:val="538135" w:themeColor="accent6" w:themeShade="BF"/>
            <w:sz w:val="24"/>
            <w:szCs w:val="24"/>
          </w:rPr>
          <w:t>mark.reed@ncl.ac.uk</w:t>
        </w:r>
      </w:hyperlink>
    </w:p>
    <w:p w14:paraId="514E633D"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Text2"/>
            <w:enabled/>
            <w:calcOnExit w:val="0"/>
            <w:textInput>
              <w:maxLength w:val="100"/>
            </w:textInput>
          </w:ffData>
        </w:fldChar>
      </w:r>
      <w:bookmarkStart w:id="11" w:name="Text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1"/>
    </w:p>
    <w:p w14:paraId="4741EC3C" w14:textId="77777777" w:rsidR="009F7E14" w:rsidRDefault="009F7E14" w:rsidP="009F7E14">
      <w:pPr>
        <w:rPr>
          <w:sz w:val="24"/>
          <w:szCs w:val="24"/>
        </w:rPr>
      </w:pPr>
    </w:p>
    <w:p w14:paraId="471081CE" w14:textId="77777777" w:rsidR="009F7E14" w:rsidRPr="000649AE" w:rsidRDefault="009F7E14" w:rsidP="009F7E14">
      <w:pPr>
        <w:rPr>
          <w:sz w:val="24"/>
          <w:szCs w:val="24"/>
        </w:rPr>
      </w:pPr>
    </w:p>
    <w:p w14:paraId="5F5084AA" w14:textId="77777777" w:rsidR="009F7E14" w:rsidRPr="00191F5D" w:rsidRDefault="009F7E14" w:rsidP="009F7E14">
      <w:pPr>
        <w:rPr>
          <w:color w:val="538135" w:themeColor="accent6" w:themeShade="BF"/>
          <w:sz w:val="24"/>
          <w:szCs w:val="24"/>
        </w:rPr>
      </w:pPr>
      <w:r w:rsidRPr="000649AE">
        <w:rPr>
          <w:color w:val="538135" w:themeColor="accent6" w:themeShade="BF"/>
          <w:sz w:val="24"/>
          <w:szCs w:val="24"/>
        </w:rPr>
        <w:t>6. We have a strategy/policy to assess the distribution and state of peatlands</w:t>
      </w:r>
    </w:p>
    <w:p w14:paraId="2EFE5CE1" w14:textId="77777777" w:rsidR="009F7E14" w:rsidRPr="000649AE" w:rsidRDefault="009F7E14" w:rsidP="009F7E14">
      <w:pPr>
        <w:rPr>
          <w:sz w:val="24"/>
          <w:szCs w:val="24"/>
        </w:rPr>
      </w:pPr>
      <w:r>
        <w:rPr>
          <w:sz w:val="24"/>
          <w:szCs w:val="24"/>
        </w:rPr>
        <w:fldChar w:fldCharType="begin">
          <w:ffData>
            <w:name w:val="Check9"/>
            <w:enabled/>
            <w:calcOnExit w:val="0"/>
            <w:checkBox>
              <w:sizeAuto/>
              <w:default w:val="0"/>
            </w:checkBox>
          </w:ffData>
        </w:fldChar>
      </w:r>
      <w:bookmarkStart w:id="12" w:name="Check9"/>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12"/>
      <w:r>
        <w:rPr>
          <w:sz w:val="24"/>
          <w:szCs w:val="24"/>
        </w:rPr>
        <w:t xml:space="preserve"> </w:t>
      </w:r>
      <w:r w:rsidRPr="000649AE">
        <w:rPr>
          <w:sz w:val="24"/>
          <w:szCs w:val="24"/>
        </w:rPr>
        <w:t>Yes</w:t>
      </w:r>
    </w:p>
    <w:p w14:paraId="6F3DE586" w14:textId="77777777" w:rsidR="009F7E14" w:rsidRPr="000649AE" w:rsidRDefault="009F7E14" w:rsidP="009F7E14">
      <w:pPr>
        <w:rPr>
          <w:sz w:val="24"/>
          <w:szCs w:val="24"/>
        </w:rPr>
      </w:pPr>
      <w:r>
        <w:rPr>
          <w:sz w:val="24"/>
          <w:szCs w:val="24"/>
        </w:rPr>
        <w:fldChar w:fldCharType="begin">
          <w:ffData>
            <w:name w:val="Check10"/>
            <w:enabled/>
            <w:calcOnExit w:val="0"/>
            <w:checkBox>
              <w:sizeAuto/>
              <w:default w:val="0"/>
            </w:checkBox>
          </w:ffData>
        </w:fldChar>
      </w:r>
      <w:bookmarkStart w:id="13" w:name="Check10"/>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13"/>
      <w:r>
        <w:rPr>
          <w:sz w:val="24"/>
          <w:szCs w:val="24"/>
        </w:rPr>
        <w:t xml:space="preserve"> </w:t>
      </w:r>
      <w:r w:rsidRPr="000649AE">
        <w:rPr>
          <w:sz w:val="24"/>
          <w:szCs w:val="24"/>
        </w:rPr>
        <w:t>No</w:t>
      </w:r>
    </w:p>
    <w:p w14:paraId="349B31F4" w14:textId="77777777" w:rsidR="009F7E14" w:rsidRPr="000649AE" w:rsidRDefault="009F7E14" w:rsidP="009F7E14">
      <w:pPr>
        <w:rPr>
          <w:sz w:val="24"/>
          <w:szCs w:val="24"/>
        </w:rPr>
      </w:pPr>
      <w:r>
        <w:rPr>
          <w:sz w:val="24"/>
          <w:szCs w:val="24"/>
        </w:rPr>
        <w:t>Please e</w:t>
      </w:r>
      <w:r w:rsidRPr="000649AE">
        <w:rPr>
          <w:sz w:val="24"/>
          <w:szCs w:val="24"/>
        </w:rPr>
        <w:t>xplain how and what is working</w:t>
      </w:r>
    </w:p>
    <w:p w14:paraId="40D82340"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3ECD1E46" w14:textId="77777777" w:rsidR="009F7E14" w:rsidRPr="000649AE" w:rsidRDefault="009F7E14" w:rsidP="009F7E14">
      <w:pPr>
        <w:rPr>
          <w:sz w:val="24"/>
          <w:szCs w:val="24"/>
        </w:rPr>
      </w:pPr>
    </w:p>
    <w:p w14:paraId="5E0F3CF8" w14:textId="77777777" w:rsidR="009F7E14" w:rsidRPr="000649AE" w:rsidRDefault="009F7E14" w:rsidP="009F7E14">
      <w:pPr>
        <w:rPr>
          <w:sz w:val="24"/>
          <w:szCs w:val="24"/>
        </w:rPr>
      </w:pPr>
    </w:p>
    <w:p w14:paraId="09A2D242" w14:textId="77777777" w:rsidR="009F7E14" w:rsidRPr="009D3E77" w:rsidRDefault="009F7E14" w:rsidP="009F7E14">
      <w:pPr>
        <w:rPr>
          <w:color w:val="538135" w:themeColor="accent6" w:themeShade="BF"/>
          <w:sz w:val="24"/>
          <w:szCs w:val="24"/>
        </w:rPr>
      </w:pPr>
      <w:r w:rsidRPr="000649AE">
        <w:rPr>
          <w:color w:val="538135" w:themeColor="accent6" w:themeShade="BF"/>
          <w:sz w:val="24"/>
          <w:szCs w:val="24"/>
        </w:rPr>
        <w:lastRenderedPageBreak/>
        <w:t>7. We have a strategy/policy to measure and report emissions from peatlands</w:t>
      </w:r>
    </w:p>
    <w:p w14:paraId="4668F17D"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bookmarkStart w:id="14" w:name="Check11"/>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14"/>
      <w:r>
        <w:rPr>
          <w:sz w:val="24"/>
          <w:szCs w:val="24"/>
        </w:rPr>
        <w:t xml:space="preserve"> </w:t>
      </w:r>
      <w:r w:rsidRPr="000649AE">
        <w:rPr>
          <w:sz w:val="24"/>
          <w:szCs w:val="24"/>
        </w:rPr>
        <w:t>Yes</w:t>
      </w:r>
    </w:p>
    <w:p w14:paraId="43051523" w14:textId="77777777" w:rsidR="009F7E14" w:rsidRPr="000649AE" w:rsidRDefault="009F7E14" w:rsidP="009F7E14">
      <w:pPr>
        <w:rPr>
          <w:sz w:val="24"/>
          <w:szCs w:val="24"/>
        </w:rPr>
      </w:pPr>
      <w:r>
        <w:rPr>
          <w:sz w:val="24"/>
          <w:szCs w:val="24"/>
        </w:rPr>
        <w:fldChar w:fldCharType="begin">
          <w:ffData>
            <w:name w:val="Check12"/>
            <w:enabled/>
            <w:calcOnExit w:val="0"/>
            <w:checkBox>
              <w:sizeAuto/>
              <w:default w:val="0"/>
            </w:checkBox>
          </w:ffData>
        </w:fldChar>
      </w:r>
      <w:bookmarkStart w:id="15" w:name="Check12"/>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15"/>
      <w:r>
        <w:rPr>
          <w:sz w:val="24"/>
          <w:szCs w:val="24"/>
        </w:rPr>
        <w:t xml:space="preserve"> </w:t>
      </w:r>
      <w:r w:rsidRPr="000649AE">
        <w:rPr>
          <w:sz w:val="24"/>
          <w:szCs w:val="24"/>
        </w:rPr>
        <w:t>No</w:t>
      </w:r>
    </w:p>
    <w:p w14:paraId="3508B98E" w14:textId="77777777" w:rsidR="009F7E14" w:rsidRPr="000649AE" w:rsidRDefault="009F7E14" w:rsidP="009F7E14">
      <w:pPr>
        <w:rPr>
          <w:sz w:val="24"/>
          <w:szCs w:val="24"/>
        </w:rPr>
      </w:pPr>
      <w:r>
        <w:rPr>
          <w:sz w:val="24"/>
          <w:szCs w:val="24"/>
        </w:rPr>
        <w:t>Please e</w:t>
      </w:r>
      <w:r w:rsidRPr="000649AE">
        <w:rPr>
          <w:sz w:val="24"/>
          <w:szCs w:val="24"/>
        </w:rPr>
        <w:t>xplain how and what is working</w:t>
      </w:r>
    </w:p>
    <w:p w14:paraId="2AC34E42"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19E135E" w14:textId="77777777" w:rsidR="009F7E14" w:rsidRPr="000649AE" w:rsidRDefault="009F7E14" w:rsidP="009F7E14">
      <w:pPr>
        <w:rPr>
          <w:sz w:val="24"/>
          <w:szCs w:val="24"/>
        </w:rPr>
      </w:pPr>
    </w:p>
    <w:p w14:paraId="4859CB60" w14:textId="77777777" w:rsidR="009F7E14" w:rsidRPr="000649AE" w:rsidRDefault="009F7E14" w:rsidP="009F7E14">
      <w:pPr>
        <w:rPr>
          <w:sz w:val="24"/>
          <w:szCs w:val="24"/>
        </w:rPr>
      </w:pPr>
    </w:p>
    <w:p w14:paraId="37DBEDA1" w14:textId="77777777" w:rsidR="009F7E14" w:rsidRDefault="009F7E14" w:rsidP="009F7E14">
      <w:pPr>
        <w:rPr>
          <w:color w:val="538135" w:themeColor="accent6" w:themeShade="BF"/>
          <w:sz w:val="24"/>
          <w:szCs w:val="24"/>
        </w:rPr>
      </w:pPr>
      <w:r w:rsidRPr="000649AE">
        <w:rPr>
          <w:color w:val="538135" w:themeColor="accent6" w:themeShade="BF"/>
          <w:sz w:val="24"/>
          <w:szCs w:val="24"/>
        </w:rPr>
        <w:t>8. We have a strategy/policy to protect and restore peatlands with targeted financial support</w:t>
      </w:r>
    </w:p>
    <w:p w14:paraId="0B380578"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7F36871C" w14:textId="77777777" w:rsidR="009F7E14" w:rsidRPr="000649AE"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69EA380D" w14:textId="77777777" w:rsidR="009F7E14" w:rsidRPr="000649AE" w:rsidRDefault="009F7E14" w:rsidP="009F7E14">
      <w:pPr>
        <w:rPr>
          <w:sz w:val="24"/>
          <w:szCs w:val="24"/>
        </w:rPr>
      </w:pPr>
      <w:r>
        <w:rPr>
          <w:sz w:val="24"/>
          <w:szCs w:val="24"/>
        </w:rPr>
        <w:t>Please e</w:t>
      </w:r>
      <w:r w:rsidRPr="000649AE">
        <w:rPr>
          <w:sz w:val="24"/>
          <w:szCs w:val="24"/>
        </w:rPr>
        <w:t>xplain how and what is working</w:t>
      </w:r>
    </w:p>
    <w:p w14:paraId="597546BA"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03273F04" w14:textId="77777777" w:rsidR="009F7E14" w:rsidRPr="000649AE" w:rsidRDefault="009F7E14" w:rsidP="009F7E14">
      <w:pPr>
        <w:rPr>
          <w:sz w:val="24"/>
          <w:szCs w:val="24"/>
        </w:rPr>
      </w:pPr>
    </w:p>
    <w:p w14:paraId="13A93015" w14:textId="77777777" w:rsidR="009F7E14" w:rsidRDefault="009F7E14" w:rsidP="009F7E14">
      <w:pPr>
        <w:rPr>
          <w:sz w:val="24"/>
          <w:szCs w:val="24"/>
        </w:rPr>
      </w:pPr>
    </w:p>
    <w:p w14:paraId="5CA64EE0"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9. We have a strategy/policy to stimulate market-based mechanisms to support peatlands</w:t>
      </w:r>
    </w:p>
    <w:p w14:paraId="732CCF86"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192233F4" w14:textId="77777777" w:rsidR="009F7E14" w:rsidRPr="000649AE"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502FDD40" w14:textId="77777777" w:rsidR="009F7E14" w:rsidRPr="000649AE" w:rsidRDefault="009F7E14" w:rsidP="009F7E14">
      <w:pPr>
        <w:rPr>
          <w:sz w:val="24"/>
          <w:szCs w:val="24"/>
        </w:rPr>
      </w:pPr>
      <w:r>
        <w:rPr>
          <w:sz w:val="24"/>
          <w:szCs w:val="24"/>
        </w:rPr>
        <w:t>Please e</w:t>
      </w:r>
      <w:r w:rsidRPr="000649AE">
        <w:rPr>
          <w:sz w:val="24"/>
          <w:szCs w:val="24"/>
        </w:rPr>
        <w:t>xplain how and what is working</w:t>
      </w:r>
    </w:p>
    <w:p w14:paraId="5747B046"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744246F7" w14:textId="77777777" w:rsidR="009F7E14" w:rsidRPr="000649AE" w:rsidRDefault="009F7E14" w:rsidP="009F7E14">
      <w:pPr>
        <w:rPr>
          <w:sz w:val="24"/>
          <w:szCs w:val="24"/>
        </w:rPr>
      </w:pPr>
    </w:p>
    <w:p w14:paraId="2DA97442" w14:textId="77777777" w:rsidR="009F7E14" w:rsidRDefault="009F7E14" w:rsidP="009F7E14">
      <w:pPr>
        <w:rPr>
          <w:sz w:val="24"/>
          <w:szCs w:val="24"/>
        </w:rPr>
      </w:pPr>
    </w:p>
    <w:p w14:paraId="58DDCBA3"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10. We have a strategy/policy to engage and support local communities</w:t>
      </w:r>
    </w:p>
    <w:p w14:paraId="4FDA06E1"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7A46B755" w14:textId="77777777" w:rsidR="009F7E14" w:rsidRPr="000649AE"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05F430AB" w14:textId="77777777" w:rsidR="009F7E14" w:rsidRPr="000649AE" w:rsidRDefault="009F7E14" w:rsidP="009F7E14">
      <w:pPr>
        <w:rPr>
          <w:sz w:val="24"/>
          <w:szCs w:val="24"/>
        </w:rPr>
      </w:pPr>
      <w:r>
        <w:rPr>
          <w:sz w:val="24"/>
          <w:szCs w:val="24"/>
        </w:rPr>
        <w:t>Please e</w:t>
      </w:r>
      <w:r w:rsidRPr="000649AE">
        <w:rPr>
          <w:sz w:val="24"/>
          <w:szCs w:val="24"/>
        </w:rPr>
        <w:t>xplain how and what is working</w:t>
      </w:r>
    </w:p>
    <w:p w14:paraId="03FBBC1C"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6B6C232F" w14:textId="77777777" w:rsidR="009F7E14" w:rsidRPr="000649AE" w:rsidRDefault="009F7E14" w:rsidP="009F7E14">
      <w:pPr>
        <w:rPr>
          <w:sz w:val="24"/>
          <w:szCs w:val="24"/>
        </w:rPr>
      </w:pPr>
    </w:p>
    <w:p w14:paraId="2E8EB7F0" w14:textId="77777777" w:rsidR="009F7E14" w:rsidRDefault="009F7E14" w:rsidP="009F7E14">
      <w:pPr>
        <w:rPr>
          <w:color w:val="538135" w:themeColor="accent6" w:themeShade="BF"/>
          <w:sz w:val="24"/>
          <w:szCs w:val="24"/>
        </w:rPr>
      </w:pPr>
    </w:p>
    <w:p w14:paraId="34334163"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11. We have a strategy/policy to share experience and expertise on peatland conservation, restoration and improved management</w:t>
      </w:r>
    </w:p>
    <w:p w14:paraId="2D604C95"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6266ACE5" w14:textId="77777777" w:rsidR="009F7E14" w:rsidRPr="000649AE"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1803B2F2" w14:textId="77777777" w:rsidR="009F7E14" w:rsidRPr="000649AE" w:rsidRDefault="009F7E14" w:rsidP="009F7E14">
      <w:pPr>
        <w:rPr>
          <w:sz w:val="24"/>
          <w:szCs w:val="24"/>
        </w:rPr>
      </w:pPr>
      <w:r>
        <w:rPr>
          <w:sz w:val="24"/>
          <w:szCs w:val="24"/>
        </w:rPr>
        <w:t>Please e</w:t>
      </w:r>
      <w:r w:rsidRPr="000649AE">
        <w:rPr>
          <w:sz w:val="24"/>
          <w:szCs w:val="24"/>
        </w:rPr>
        <w:t>xplain how and what is working</w:t>
      </w:r>
    </w:p>
    <w:p w14:paraId="60F4BB03"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7B75EC6" w14:textId="77777777" w:rsidR="009F7E14" w:rsidRPr="000649AE" w:rsidRDefault="009F7E14" w:rsidP="009F7E14">
      <w:pPr>
        <w:rPr>
          <w:sz w:val="24"/>
          <w:szCs w:val="24"/>
        </w:rPr>
      </w:pPr>
    </w:p>
    <w:p w14:paraId="40BB8EFF" w14:textId="77777777" w:rsidR="009F7E14" w:rsidRDefault="009F7E14" w:rsidP="009F7E14">
      <w:pPr>
        <w:rPr>
          <w:sz w:val="24"/>
          <w:szCs w:val="24"/>
        </w:rPr>
      </w:pPr>
    </w:p>
    <w:p w14:paraId="7669A7E5"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12. Are there measures in place to protect peatlands (e.g. designated sites and prohibited activities)?</w:t>
      </w:r>
    </w:p>
    <w:p w14:paraId="4E5B0589"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14F030AA"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5D879FB4"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bookmarkStart w:id="16" w:name="Check13"/>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bookmarkEnd w:id="16"/>
      <w:r>
        <w:rPr>
          <w:sz w:val="24"/>
          <w:szCs w:val="24"/>
        </w:rPr>
        <w:t xml:space="preserve"> Not sure</w:t>
      </w:r>
    </w:p>
    <w:p w14:paraId="3706B434" w14:textId="77777777" w:rsidR="009F7E14" w:rsidRPr="000649AE" w:rsidRDefault="009F7E14" w:rsidP="009F7E14">
      <w:pPr>
        <w:rPr>
          <w:sz w:val="24"/>
          <w:szCs w:val="24"/>
        </w:rPr>
      </w:pPr>
      <w:r>
        <w:rPr>
          <w:sz w:val="24"/>
          <w:szCs w:val="24"/>
        </w:rPr>
        <w:t>If yes, please describe</w:t>
      </w:r>
    </w:p>
    <w:p w14:paraId="173BF361"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71F48476" w14:textId="77777777" w:rsidR="009F7E14" w:rsidRPr="000649AE" w:rsidRDefault="009F7E14" w:rsidP="009F7E14">
      <w:pPr>
        <w:rPr>
          <w:sz w:val="24"/>
          <w:szCs w:val="24"/>
        </w:rPr>
      </w:pPr>
    </w:p>
    <w:p w14:paraId="4C8A93DC" w14:textId="77777777" w:rsidR="009F7E14" w:rsidRDefault="009F7E14" w:rsidP="009F7E14">
      <w:pPr>
        <w:rPr>
          <w:sz w:val="24"/>
          <w:szCs w:val="24"/>
        </w:rPr>
      </w:pPr>
    </w:p>
    <w:p w14:paraId="7B573576"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13. Are there measures in place to restore degraded peatlands (e.g. re-wetting through drain blocking)?</w:t>
      </w:r>
    </w:p>
    <w:p w14:paraId="5BAAE833"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469AE1F1"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3EDAA63B"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Not sure</w:t>
      </w:r>
    </w:p>
    <w:p w14:paraId="6527EA71" w14:textId="77777777" w:rsidR="009F7E14" w:rsidRPr="000649AE" w:rsidRDefault="009F7E14" w:rsidP="009F7E14">
      <w:pPr>
        <w:rPr>
          <w:sz w:val="24"/>
          <w:szCs w:val="24"/>
        </w:rPr>
      </w:pPr>
      <w:r>
        <w:rPr>
          <w:sz w:val="24"/>
          <w:szCs w:val="24"/>
        </w:rPr>
        <w:t>If yes, please describe</w:t>
      </w:r>
    </w:p>
    <w:p w14:paraId="4759D60E"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C75AB3B" w14:textId="77777777" w:rsidR="009F7E14" w:rsidRPr="000649AE" w:rsidRDefault="009F7E14" w:rsidP="009F7E14">
      <w:pPr>
        <w:rPr>
          <w:sz w:val="24"/>
          <w:szCs w:val="24"/>
        </w:rPr>
      </w:pPr>
    </w:p>
    <w:p w14:paraId="2936CF9A" w14:textId="77777777" w:rsidR="009F7E14" w:rsidRPr="000649AE" w:rsidRDefault="009F7E14" w:rsidP="009F7E14">
      <w:pPr>
        <w:rPr>
          <w:sz w:val="24"/>
          <w:szCs w:val="24"/>
        </w:rPr>
      </w:pPr>
    </w:p>
    <w:p w14:paraId="36C70044"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14. Are there measures in place to sustainably manage peatlands (e.g. sustainable agriculture)?</w:t>
      </w:r>
    </w:p>
    <w:p w14:paraId="0B6208D3"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4AF92B24"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53F8EF86"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Not sure</w:t>
      </w:r>
    </w:p>
    <w:p w14:paraId="1009D3A8" w14:textId="77777777" w:rsidR="009F7E14" w:rsidRPr="000649AE" w:rsidRDefault="009F7E14" w:rsidP="009F7E14">
      <w:pPr>
        <w:rPr>
          <w:sz w:val="24"/>
          <w:szCs w:val="24"/>
        </w:rPr>
      </w:pPr>
      <w:r>
        <w:rPr>
          <w:sz w:val="24"/>
          <w:szCs w:val="24"/>
        </w:rPr>
        <w:t>If yes, please describe</w:t>
      </w:r>
    </w:p>
    <w:p w14:paraId="64097DB1"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B27C8D7" w14:textId="77777777" w:rsidR="009F7E14" w:rsidRPr="000649AE" w:rsidRDefault="009F7E14" w:rsidP="009F7E14">
      <w:pPr>
        <w:rPr>
          <w:sz w:val="24"/>
          <w:szCs w:val="24"/>
        </w:rPr>
      </w:pPr>
    </w:p>
    <w:p w14:paraId="2050BC45" w14:textId="77777777" w:rsidR="009F7E14" w:rsidRDefault="009F7E14" w:rsidP="009F7E14">
      <w:pPr>
        <w:rPr>
          <w:sz w:val="24"/>
          <w:szCs w:val="24"/>
        </w:rPr>
      </w:pPr>
    </w:p>
    <w:p w14:paraId="54536693" w14:textId="77777777" w:rsidR="009F7E14" w:rsidRDefault="009F7E14" w:rsidP="009F7E14">
      <w:pPr>
        <w:rPr>
          <w:sz w:val="24"/>
          <w:szCs w:val="24"/>
        </w:rPr>
      </w:pPr>
    </w:p>
    <w:p w14:paraId="1E93087F" w14:textId="77777777" w:rsidR="009F7E14" w:rsidRPr="000649AE" w:rsidRDefault="009F7E14" w:rsidP="009F7E14">
      <w:pPr>
        <w:rPr>
          <w:sz w:val="24"/>
          <w:szCs w:val="24"/>
        </w:rPr>
      </w:pPr>
    </w:p>
    <w:p w14:paraId="09B9A39E"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15. Does the strategy have actions and targets?</w:t>
      </w:r>
    </w:p>
    <w:p w14:paraId="31C68FB5"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2983EC25"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450715AB"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Not sure</w:t>
      </w:r>
    </w:p>
    <w:p w14:paraId="3BD70CE0" w14:textId="77777777" w:rsidR="009F7E14" w:rsidRPr="000649AE" w:rsidRDefault="009F7E14" w:rsidP="009F7E14">
      <w:pPr>
        <w:rPr>
          <w:sz w:val="24"/>
          <w:szCs w:val="24"/>
        </w:rPr>
      </w:pPr>
      <w:r>
        <w:rPr>
          <w:sz w:val="24"/>
          <w:szCs w:val="24"/>
        </w:rPr>
        <w:lastRenderedPageBreak/>
        <w:t>If yes, please describe</w:t>
      </w:r>
    </w:p>
    <w:p w14:paraId="4415B95A"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0749295" w14:textId="77777777" w:rsidR="009F7E14" w:rsidRPr="000649AE" w:rsidRDefault="009F7E14" w:rsidP="009F7E14">
      <w:pPr>
        <w:rPr>
          <w:sz w:val="24"/>
          <w:szCs w:val="24"/>
        </w:rPr>
      </w:pPr>
    </w:p>
    <w:p w14:paraId="63280C48" w14:textId="77777777" w:rsidR="009F7E14" w:rsidRPr="000649AE" w:rsidRDefault="009F7E14" w:rsidP="009F7E14">
      <w:pPr>
        <w:rPr>
          <w:sz w:val="24"/>
          <w:szCs w:val="24"/>
        </w:rPr>
      </w:pPr>
    </w:p>
    <w:p w14:paraId="126C222A"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16. What is the timeline for implementation/delivery of the strategy? Please describe or provide link with page reference to relevant documentation</w:t>
      </w:r>
    </w:p>
    <w:p w14:paraId="59677056"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704D6D3A" w14:textId="77777777" w:rsidR="009F7E14" w:rsidRPr="000649AE" w:rsidRDefault="009F7E14" w:rsidP="009F7E14">
      <w:pPr>
        <w:rPr>
          <w:sz w:val="24"/>
          <w:szCs w:val="24"/>
        </w:rPr>
      </w:pPr>
    </w:p>
    <w:p w14:paraId="6564500A" w14:textId="77777777" w:rsidR="009F7E14" w:rsidRPr="000649AE" w:rsidRDefault="009F7E14" w:rsidP="009F7E14">
      <w:pPr>
        <w:rPr>
          <w:sz w:val="24"/>
          <w:szCs w:val="24"/>
        </w:rPr>
      </w:pPr>
    </w:p>
    <w:p w14:paraId="545F8724"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17. Is the strategy being used/actively implemented? Please describe or provide link with page reference to relevant documentation and tell us who is responsible for the implementation and delivery of the strategy.</w:t>
      </w:r>
    </w:p>
    <w:p w14:paraId="6FD0656A"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8CF7E95" w14:textId="77777777" w:rsidR="009F7E14" w:rsidRPr="000649AE" w:rsidRDefault="009F7E14" w:rsidP="009F7E14">
      <w:pPr>
        <w:rPr>
          <w:sz w:val="24"/>
          <w:szCs w:val="24"/>
        </w:rPr>
      </w:pPr>
    </w:p>
    <w:p w14:paraId="3B37E356" w14:textId="77777777" w:rsidR="009F7E14" w:rsidRPr="000649AE" w:rsidRDefault="009F7E14" w:rsidP="009F7E14">
      <w:pPr>
        <w:rPr>
          <w:sz w:val="24"/>
          <w:szCs w:val="24"/>
        </w:rPr>
      </w:pPr>
    </w:p>
    <w:p w14:paraId="6A191F79"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18. Does the strategy have a stakeholder group and who administers it? Please describe or provide link with page reference to relevant documentation</w:t>
      </w:r>
    </w:p>
    <w:p w14:paraId="60D95EDD"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0E19326F" w14:textId="77777777" w:rsidR="009F7E14" w:rsidRPr="000649AE" w:rsidRDefault="009F7E14" w:rsidP="009F7E14">
      <w:pPr>
        <w:rPr>
          <w:sz w:val="24"/>
          <w:szCs w:val="24"/>
        </w:rPr>
      </w:pPr>
    </w:p>
    <w:p w14:paraId="77B0803F" w14:textId="77777777" w:rsidR="009F7E14" w:rsidRPr="000649AE" w:rsidRDefault="009F7E14" w:rsidP="009F7E14">
      <w:pPr>
        <w:rPr>
          <w:sz w:val="24"/>
          <w:szCs w:val="24"/>
        </w:rPr>
      </w:pPr>
    </w:p>
    <w:p w14:paraId="4934EC5E"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19. Is the strategy supported by Government funding specifically for peatlands? Please describe or provide link with page reference to relevant documentation</w:t>
      </w:r>
    </w:p>
    <w:p w14:paraId="0E5CB92E"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638C3D3" w14:textId="77777777" w:rsidR="009F7E14" w:rsidRDefault="009F7E14" w:rsidP="009F7E14">
      <w:pPr>
        <w:rPr>
          <w:sz w:val="24"/>
          <w:szCs w:val="24"/>
        </w:rPr>
      </w:pPr>
    </w:p>
    <w:p w14:paraId="1ABD2C47" w14:textId="77777777" w:rsidR="009F7E14" w:rsidRPr="000649AE" w:rsidRDefault="009F7E14" w:rsidP="009F7E14">
      <w:pPr>
        <w:rPr>
          <w:sz w:val="24"/>
          <w:szCs w:val="24"/>
        </w:rPr>
      </w:pPr>
    </w:p>
    <w:p w14:paraId="6658633A" w14:textId="77777777" w:rsidR="009F7E14" w:rsidRPr="000649AE" w:rsidRDefault="009F7E14" w:rsidP="009F7E14">
      <w:pPr>
        <w:rPr>
          <w:sz w:val="24"/>
          <w:szCs w:val="24"/>
        </w:rPr>
      </w:pPr>
    </w:p>
    <w:p w14:paraId="67E39431" w14:textId="77777777" w:rsidR="009F7E14" w:rsidRPr="000649AE" w:rsidRDefault="009F7E14" w:rsidP="009F7E14">
      <w:pPr>
        <w:rPr>
          <w:b/>
          <w:sz w:val="24"/>
          <w:szCs w:val="24"/>
        </w:rPr>
      </w:pPr>
      <w:r w:rsidRPr="005004EC">
        <w:rPr>
          <w:b/>
          <w:i/>
          <w:noProof/>
          <w:sz w:val="24"/>
          <w:szCs w:val="24"/>
          <w:lang w:eastAsia="en-GB"/>
        </w:rPr>
        <mc:AlternateContent>
          <mc:Choice Requires="wps">
            <w:drawing>
              <wp:anchor distT="0" distB="0" distL="114300" distR="114300" simplePos="0" relativeHeight="251661312" behindDoc="0" locked="0" layoutInCell="1" allowOverlap="1" wp14:anchorId="02B25DBF" wp14:editId="01704F31">
                <wp:simplePos x="0" y="0"/>
                <wp:positionH relativeFrom="column">
                  <wp:posOffset>-15571</wp:posOffset>
                </wp:positionH>
                <wp:positionV relativeFrom="paragraph">
                  <wp:posOffset>-138430</wp:posOffset>
                </wp:positionV>
                <wp:extent cx="5605145" cy="0"/>
                <wp:effectExtent l="0" t="12700" r="33655" b="25400"/>
                <wp:wrapNone/>
                <wp:docPr id="11" name="Straight Connector 11"/>
                <wp:cNvGraphicFramePr/>
                <a:graphic xmlns:a="http://schemas.openxmlformats.org/drawingml/2006/main">
                  <a:graphicData uri="http://schemas.microsoft.com/office/word/2010/wordprocessingShape">
                    <wps:wsp>
                      <wps:cNvCnPr/>
                      <wps:spPr>
                        <a:xfrm>
                          <a:off x="0" y="0"/>
                          <a:ext cx="56051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38EA55E"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10.9pt" to="440.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" strokecolor="#5b9bd5 [3204]" strokeweight="3pt">
                <v:stroke joinstyle="miter"/>
              </v:line>
            </w:pict>
          </mc:Fallback>
        </mc:AlternateContent>
      </w:r>
      <w:r w:rsidRPr="000649AE">
        <w:rPr>
          <w:b/>
          <w:sz w:val="24"/>
          <w:szCs w:val="24"/>
        </w:rPr>
        <w:t>What are you doing for peatlands?</w:t>
      </w:r>
    </w:p>
    <w:p w14:paraId="20B8F9C3" w14:textId="77777777" w:rsidR="009F7E14" w:rsidRPr="000649AE" w:rsidRDefault="009F7E14" w:rsidP="009F7E14">
      <w:pPr>
        <w:rPr>
          <w:sz w:val="24"/>
          <w:szCs w:val="24"/>
        </w:rPr>
      </w:pPr>
      <w:r w:rsidRPr="000649AE">
        <w:rPr>
          <w:sz w:val="24"/>
          <w:szCs w:val="24"/>
        </w:rPr>
        <w:t xml:space="preserve">The next section (Questions </w:t>
      </w:r>
      <w:r>
        <w:rPr>
          <w:sz w:val="24"/>
          <w:szCs w:val="24"/>
        </w:rPr>
        <w:t>20</w:t>
      </w:r>
      <w:r w:rsidRPr="000649AE">
        <w:rPr>
          <w:sz w:val="24"/>
          <w:szCs w:val="24"/>
        </w:rPr>
        <w:t xml:space="preserve"> to 2</w:t>
      </w:r>
      <w:r>
        <w:rPr>
          <w:sz w:val="24"/>
          <w:szCs w:val="24"/>
        </w:rPr>
        <w:t>6</w:t>
      </w:r>
      <w:r w:rsidRPr="000649AE">
        <w:rPr>
          <w:sz w:val="24"/>
          <w:szCs w:val="24"/>
        </w:rPr>
        <w:t xml:space="preserve">) address policy measures which are in support of/additional to the peatland strategy discussed. </w:t>
      </w:r>
      <w:r>
        <w:rPr>
          <w:sz w:val="24"/>
          <w:szCs w:val="24"/>
        </w:rPr>
        <w:t>Please</w:t>
      </w:r>
      <w:r w:rsidRPr="000649AE">
        <w:rPr>
          <w:sz w:val="24"/>
          <w:szCs w:val="24"/>
        </w:rPr>
        <w:t xml:space="preserve"> answer these questions to inform us about the range of other mechanisms which are working and being successfully implemented. Alternatively, please feel free to skip these questions</w:t>
      </w:r>
      <w:r>
        <w:rPr>
          <w:sz w:val="24"/>
          <w:szCs w:val="24"/>
        </w:rPr>
        <w:t>.</w:t>
      </w:r>
      <w:r w:rsidRPr="000649AE">
        <w:rPr>
          <w:sz w:val="24"/>
          <w:szCs w:val="24"/>
        </w:rPr>
        <w:t xml:space="preserve"> </w:t>
      </w:r>
    </w:p>
    <w:p w14:paraId="73527F22"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20. Is there a moratorium on peat exploitation (peat extraction) in place in the country?</w:t>
      </w:r>
    </w:p>
    <w:p w14:paraId="3EE43EA0"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554362F4"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15381AE3"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Not sure</w:t>
      </w:r>
    </w:p>
    <w:p w14:paraId="246C2DB0" w14:textId="77777777" w:rsidR="009F7E14" w:rsidRPr="000649AE" w:rsidRDefault="009F7E14" w:rsidP="009F7E14">
      <w:pPr>
        <w:rPr>
          <w:sz w:val="24"/>
          <w:szCs w:val="24"/>
        </w:rPr>
      </w:pPr>
      <w:r>
        <w:rPr>
          <w:sz w:val="24"/>
          <w:szCs w:val="24"/>
        </w:rPr>
        <w:t>If yes, please give details</w:t>
      </w:r>
    </w:p>
    <w:p w14:paraId="65218DC1"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534816A1" w14:textId="77777777" w:rsidR="009F7E14" w:rsidRPr="000649AE" w:rsidRDefault="009F7E14" w:rsidP="009F7E14">
      <w:pPr>
        <w:rPr>
          <w:sz w:val="24"/>
          <w:szCs w:val="24"/>
        </w:rPr>
      </w:pPr>
    </w:p>
    <w:p w14:paraId="0F98FF73" w14:textId="77777777" w:rsidR="009F7E14" w:rsidRPr="000649AE" w:rsidRDefault="009F7E14" w:rsidP="009F7E14">
      <w:pPr>
        <w:rPr>
          <w:sz w:val="24"/>
          <w:szCs w:val="24"/>
        </w:rPr>
      </w:pPr>
    </w:p>
    <w:p w14:paraId="7B8C93E6" w14:textId="77777777" w:rsidR="009F7E14" w:rsidRPr="00710D29" w:rsidRDefault="009F7E14" w:rsidP="009F7E14">
      <w:pPr>
        <w:jc w:val="both"/>
        <w:rPr>
          <w:color w:val="538135" w:themeColor="accent6" w:themeShade="BF"/>
          <w:sz w:val="24"/>
          <w:szCs w:val="24"/>
        </w:rPr>
      </w:pPr>
      <w:r w:rsidRPr="000649AE">
        <w:rPr>
          <w:color w:val="538135" w:themeColor="accent6" w:themeShade="BF"/>
          <w:sz w:val="24"/>
          <w:szCs w:val="24"/>
        </w:rPr>
        <w:lastRenderedPageBreak/>
        <w:t>21. What policies are in place to address elements of the recommended strategic action by the UN FAO (</w:t>
      </w:r>
      <w:r>
        <w:rPr>
          <w:color w:val="538135" w:themeColor="accent6" w:themeShade="BF"/>
          <w:sz w:val="24"/>
          <w:szCs w:val="24"/>
        </w:rPr>
        <w:t>S</w:t>
      </w:r>
      <w:r w:rsidRPr="00710D29">
        <w:rPr>
          <w:color w:val="538135" w:themeColor="accent6" w:themeShade="BF"/>
          <w:sz w:val="24"/>
          <w:szCs w:val="24"/>
        </w:rPr>
        <w:t>ee these 6-point list)? 1) Assessing the distribution and state of peatlands 2) Measuring and reporting emissions from peatlands 3) Protecting and restoring peatlands with targeted financial support 4) Stimulating market-based mechanisms to support peatlands 5) Engaging and supporting local communities 6) Sharing experience and expertise on peatland conservation, restoration and improved management</w:t>
      </w:r>
    </w:p>
    <w:p w14:paraId="5B12D670" w14:textId="77777777" w:rsidR="009F7E14" w:rsidRPr="000649AE" w:rsidRDefault="009F7E14" w:rsidP="009F7E14">
      <w:pPr>
        <w:rPr>
          <w:color w:val="538135" w:themeColor="accent6" w:themeShade="BF"/>
          <w:sz w:val="24"/>
          <w:szCs w:val="24"/>
        </w:rPr>
      </w:pPr>
    </w:p>
    <w:p w14:paraId="7CB97880"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7250C354" w14:textId="77777777" w:rsidR="009F7E14" w:rsidRPr="000649AE" w:rsidRDefault="009F7E14" w:rsidP="009F7E14">
      <w:pPr>
        <w:rPr>
          <w:sz w:val="24"/>
          <w:szCs w:val="24"/>
        </w:rPr>
      </w:pPr>
    </w:p>
    <w:p w14:paraId="1F625F09" w14:textId="77777777" w:rsidR="009F7E14" w:rsidRPr="000649AE" w:rsidRDefault="009F7E14" w:rsidP="009F7E14">
      <w:pPr>
        <w:rPr>
          <w:sz w:val="24"/>
          <w:szCs w:val="24"/>
        </w:rPr>
      </w:pPr>
    </w:p>
    <w:p w14:paraId="1BE496F1"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22. Are there strategic measures in place to protect peatlands (e.g. designated sites and prohibited activities)?</w:t>
      </w:r>
    </w:p>
    <w:p w14:paraId="2B7F57A5"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4F522257"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1CFC55CC"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Not sure</w:t>
      </w:r>
    </w:p>
    <w:p w14:paraId="1774460F" w14:textId="77777777" w:rsidR="009F7E14" w:rsidRPr="000649AE" w:rsidRDefault="009F7E14" w:rsidP="009F7E14">
      <w:pPr>
        <w:rPr>
          <w:sz w:val="24"/>
          <w:szCs w:val="24"/>
        </w:rPr>
      </w:pPr>
      <w:r>
        <w:rPr>
          <w:sz w:val="24"/>
          <w:szCs w:val="24"/>
        </w:rPr>
        <w:t>If yes, please give details</w:t>
      </w:r>
    </w:p>
    <w:p w14:paraId="62B063D8"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3F350BA" w14:textId="77777777" w:rsidR="009F7E14" w:rsidRPr="000649AE" w:rsidRDefault="009F7E14" w:rsidP="009F7E14">
      <w:pPr>
        <w:rPr>
          <w:sz w:val="24"/>
          <w:szCs w:val="24"/>
        </w:rPr>
      </w:pPr>
    </w:p>
    <w:p w14:paraId="486CC1B1" w14:textId="77777777" w:rsidR="009F7E14" w:rsidRPr="000649AE" w:rsidRDefault="009F7E14" w:rsidP="009F7E14">
      <w:pPr>
        <w:rPr>
          <w:sz w:val="24"/>
          <w:szCs w:val="24"/>
        </w:rPr>
      </w:pPr>
    </w:p>
    <w:p w14:paraId="0F4F8024"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2</w:t>
      </w:r>
      <w:r>
        <w:rPr>
          <w:color w:val="538135" w:themeColor="accent6" w:themeShade="BF"/>
          <w:sz w:val="24"/>
          <w:szCs w:val="24"/>
        </w:rPr>
        <w:t>3</w:t>
      </w:r>
      <w:r w:rsidRPr="000649AE">
        <w:rPr>
          <w:color w:val="538135" w:themeColor="accent6" w:themeShade="BF"/>
          <w:sz w:val="24"/>
          <w:szCs w:val="24"/>
        </w:rPr>
        <w:t>. Are there strategic measures in place to sustainably manage peatlands (e.g. sustainable agriculture)?</w:t>
      </w:r>
    </w:p>
    <w:p w14:paraId="77F39A93" w14:textId="77777777" w:rsidR="009F7E14" w:rsidRPr="000649AE" w:rsidRDefault="009F7E14" w:rsidP="009F7E14">
      <w:pPr>
        <w:rPr>
          <w:sz w:val="24"/>
          <w:szCs w:val="24"/>
        </w:rPr>
      </w:pPr>
      <w:r>
        <w:rPr>
          <w:sz w:val="24"/>
          <w:szCs w:val="24"/>
        </w:rPr>
        <w:fldChar w:fldCharType="begin">
          <w:ffData>
            <w:name w:val="Check11"/>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Yes</w:t>
      </w:r>
    </w:p>
    <w:p w14:paraId="577DEDC4" w14:textId="77777777" w:rsidR="009F7E14" w:rsidRDefault="009F7E14" w:rsidP="009F7E14">
      <w:pPr>
        <w:rPr>
          <w:sz w:val="24"/>
          <w:szCs w:val="24"/>
        </w:rPr>
      </w:pPr>
      <w:r>
        <w:rPr>
          <w:sz w:val="24"/>
          <w:szCs w:val="24"/>
        </w:rPr>
        <w:fldChar w:fldCharType="begin">
          <w:ffData>
            <w:name w:val="Check12"/>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w:t>
      </w:r>
      <w:r w:rsidRPr="000649AE">
        <w:rPr>
          <w:sz w:val="24"/>
          <w:szCs w:val="24"/>
        </w:rPr>
        <w:t>No</w:t>
      </w:r>
    </w:p>
    <w:p w14:paraId="1517557E" w14:textId="77777777" w:rsidR="009F7E14" w:rsidRPr="000649AE" w:rsidRDefault="009F7E14" w:rsidP="009F7E14">
      <w:pPr>
        <w:rPr>
          <w:sz w:val="24"/>
          <w:szCs w:val="24"/>
        </w:rPr>
      </w:pPr>
      <w:r>
        <w:rPr>
          <w:sz w:val="24"/>
          <w:szCs w:val="24"/>
        </w:rPr>
        <w:fldChar w:fldCharType="begin">
          <w:ffData>
            <w:name w:val="Check13"/>
            <w:enabled/>
            <w:calcOnExit w:val="0"/>
            <w:checkBox>
              <w:sizeAuto/>
              <w:default w:val="0"/>
            </w:checkBox>
          </w:ffData>
        </w:fldChar>
      </w:r>
      <w:r>
        <w:rPr>
          <w:sz w:val="24"/>
          <w:szCs w:val="24"/>
        </w:rPr>
        <w:instrText xml:space="preserve"> FORMCHECKBOX </w:instrText>
      </w:r>
      <w:r w:rsidR="00D1557E">
        <w:rPr>
          <w:sz w:val="24"/>
          <w:szCs w:val="24"/>
        </w:rPr>
      </w:r>
      <w:r w:rsidR="00D1557E">
        <w:rPr>
          <w:sz w:val="24"/>
          <w:szCs w:val="24"/>
        </w:rPr>
        <w:fldChar w:fldCharType="separate"/>
      </w:r>
      <w:r>
        <w:rPr>
          <w:sz w:val="24"/>
          <w:szCs w:val="24"/>
        </w:rPr>
        <w:fldChar w:fldCharType="end"/>
      </w:r>
      <w:r>
        <w:rPr>
          <w:sz w:val="24"/>
          <w:szCs w:val="24"/>
        </w:rPr>
        <w:t xml:space="preserve"> Not sure</w:t>
      </w:r>
    </w:p>
    <w:p w14:paraId="3B377BB8" w14:textId="77777777" w:rsidR="009F7E14" w:rsidRPr="000649AE" w:rsidRDefault="009F7E14" w:rsidP="009F7E14">
      <w:pPr>
        <w:rPr>
          <w:sz w:val="24"/>
          <w:szCs w:val="24"/>
        </w:rPr>
      </w:pPr>
      <w:r>
        <w:rPr>
          <w:sz w:val="24"/>
          <w:szCs w:val="24"/>
        </w:rPr>
        <w:t>If yes, please give details</w:t>
      </w:r>
    </w:p>
    <w:p w14:paraId="5A921D7B"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3281D725" w14:textId="77777777" w:rsidR="009F7E14" w:rsidRPr="000649AE" w:rsidRDefault="009F7E14" w:rsidP="009F7E14">
      <w:pPr>
        <w:rPr>
          <w:sz w:val="24"/>
          <w:szCs w:val="24"/>
        </w:rPr>
      </w:pPr>
    </w:p>
    <w:p w14:paraId="3A2769A7" w14:textId="77777777" w:rsidR="009F7E14" w:rsidRPr="000649AE" w:rsidRDefault="009F7E14" w:rsidP="009F7E14">
      <w:pPr>
        <w:rPr>
          <w:sz w:val="24"/>
          <w:szCs w:val="24"/>
        </w:rPr>
      </w:pPr>
    </w:p>
    <w:p w14:paraId="150D02E3"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2</w:t>
      </w:r>
      <w:r>
        <w:rPr>
          <w:color w:val="538135" w:themeColor="accent6" w:themeShade="BF"/>
          <w:sz w:val="24"/>
          <w:szCs w:val="24"/>
        </w:rPr>
        <w:t>4</w:t>
      </w:r>
      <w:r w:rsidRPr="000649AE">
        <w:rPr>
          <w:color w:val="538135" w:themeColor="accent6" w:themeShade="BF"/>
          <w:sz w:val="24"/>
          <w:szCs w:val="24"/>
        </w:rPr>
        <w:t>. What quantifiable progress is being made towards implementing these strategic measures?</w:t>
      </w:r>
    </w:p>
    <w:p w14:paraId="2F34826D"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0C7C5FC6" w14:textId="77777777" w:rsidR="009F7E14" w:rsidRPr="000649AE" w:rsidRDefault="009F7E14" w:rsidP="009F7E14">
      <w:pPr>
        <w:rPr>
          <w:sz w:val="24"/>
          <w:szCs w:val="24"/>
        </w:rPr>
      </w:pPr>
    </w:p>
    <w:p w14:paraId="1A72F00C" w14:textId="77777777" w:rsidR="009F7E14" w:rsidRPr="000649AE" w:rsidRDefault="009F7E14" w:rsidP="009F7E14">
      <w:pPr>
        <w:rPr>
          <w:color w:val="538135" w:themeColor="accent6" w:themeShade="BF"/>
          <w:sz w:val="24"/>
          <w:szCs w:val="24"/>
        </w:rPr>
      </w:pPr>
    </w:p>
    <w:p w14:paraId="466FA9EA" w14:textId="77777777" w:rsidR="009F7E14" w:rsidRPr="000649AE" w:rsidRDefault="009F7E14" w:rsidP="009F7E14">
      <w:pPr>
        <w:rPr>
          <w:color w:val="538135" w:themeColor="accent6" w:themeShade="BF"/>
          <w:sz w:val="24"/>
          <w:szCs w:val="24"/>
        </w:rPr>
      </w:pPr>
      <w:r w:rsidRPr="000649AE">
        <w:rPr>
          <w:color w:val="538135" w:themeColor="accent6" w:themeShade="BF"/>
          <w:sz w:val="24"/>
          <w:szCs w:val="24"/>
        </w:rPr>
        <w:t>2</w:t>
      </w:r>
      <w:r>
        <w:rPr>
          <w:color w:val="538135" w:themeColor="accent6" w:themeShade="BF"/>
          <w:sz w:val="24"/>
          <w:szCs w:val="24"/>
        </w:rPr>
        <w:t>5</w:t>
      </w:r>
      <w:r w:rsidRPr="000649AE">
        <w:rPr>
          <w:color w:val="538135" w:themeColor="accent6" w:themeShade="BF"/>
          <w:sz w:val="24"/>
          <w:szCs w:val="24"/>
        </w:rPr>
        <w:t>. What challenges are being encountered at the policy level (is there support for including peatlands in policy?) and the delivery level (what barriers are there to delivering action on new or existing peatland policies e.g. funding as a barrier)?</w:t>
      </w:r>
    </w:p>
    <w:p w14:paraId="44D660A1" w14:textId="77777777" w:rsidR="009F7E14" w:rsidRDefault="009F7E14" w:rsidP="009F7E14">
      <w:pPr>
        <w:framePr w:hSpace="180" w:wrap="around" w:vAnchor="text" w:hAnchor="text" w:y="1"/>
        <w:pBdr>
          <w:top w:val="single" w:sz="6" w:space="1" w:color="auto"/>
          <w:left w:val="single" w:sz="6" w:space="1" w:color="auto"/>
          <w:bottom w:val="single" w:sz="6" w:space="1" w:color="auto"/>
          <w:right w:val="single" w:sz="6" w:space="1" w:color="auto"/>
        </w:pBdr>
        <w:rPr>
          <w:sz w:val="24"/>
          <w:szCs w:val="24"/>
        </w:rPr>
      </w:pPr>
      <w:r>
        <w:rPr>
          <w:sz w:val="24"/>
          <w:szCs w:val="24"/>
        </w:rPr>
        <w:fldChar w:fldCharType="begin">
          <w:ffData>
            <w:name w:val=""/>
            <w:enabled/>
            <w:calcOnExit w:val="0"/>
            <w:textInput>
              <w:maxLength w:val="10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6F45EC88" w14:textId="77777777" w:rsidR="009F7E14" w:rsidRPr="000649AE" w:rsidRDefault="009F7E14" w:rsidP="009F7E14">
      <w:pPr>
        <w:rPr>
          <w:sz w:val="24"/>
          <w:szCs w:val="24"/>
        </w:rPr>
      </w:pPr>
    </w:p>
    <w:p w14:paraId="68901AC2" w14:textId="77777777" w:rsidR="009F7E14" w:rsidRPr="00067807" w:rsidRDefault="009F7E14" w:rsidP="009F7E14">
      <w:pPr>
        <w:rPr>
          <w:color w:val="000000" w:themeColor="text1"/>
          <w:sz w:val="28"/>
          <w:szCs w:val="28"/>
        </w:rPr>
      </w:pPr>
    </w:p>
    <w:p w14:paraId="55EC8A98" w14:textId="74A0E72D" w:rsidR="00E645D7" w:rsidRPr="00915401" w:rsidRDefault="00915401" w:rsidP="00EA7DC6">
      <w:pPr>
        <w:rPr>
          <w:rFonts w:ascii="Arial" w:eastAsia="Calibri" w:hAnsi="Arial" w:cs="Arial"/>
          <w:b/>
          <w:sz w:val="24"/>
          <w:szCs w:val="24"/>
        </w:rPr>
      </w:pPr>
      <w:r w:rsidRPr="00915401">
        <w:rPr>
          <w:rFonts w:ascii="Arial" w:eastAsia="Calibri" w:hAnsi="Arial" w:cs="Arial"/>
          <w:b/>
          <w:sz w:val="24"/>
          <w:szCs w:val="24"/>
        </w:rPr>
        <w:t>Appendix 3: Detailed questionnaire responses</w:t>
      </w:r>
    </w:p>
    <w:p w14:paraId="51568AEC" w14:textId="77777777" w:rsidR="00915401" w:rsidRPr="00915401" w:rsidRDefault="00915401" w:rsidP="00915401">
      <w:pPr>
        <w:rPr>
          <w:rFonts w:ascii="Arial" w:hAnsi="Arial" w:cs="Arial"/>
          <w:b/>
          <w:sz w:val="24"/>
        </w:rPr>
      </w:pPr>
    </w:p>
    <w:p w14:paraId="7C8628EA" w14:textId="111B2952" w:rsidR="00915401" w:rsidRPr="00770390" w:rsidRDefault="00915401" w:rsidP="00770390">
      <w:pPr>
        <w:tabs>
          <w:tab w:val="left" w:pos="820"/>
        </w:tabs>
        <w:spacing w:before="6"/>
        <w:ind w:right="1214"/>
        <w:jc w:val="both"/>
        <w:rPr>
          <w:rFonts w:ascii="Arial" w:eastAsia="Calibri" w:hAnsi="Arial" w:cs="Arial"/>
          <w:sz w:val="20"/>
        </w:rPr>
      </w:pPr>
      <w:r w:rsidRPr="00770390">
        <w:rPr>
          <w:rFonts w:ascii="Arial" w:eastAsia="Calibri" w:hAnsi="Arial" w:cs="Arial"/>
          <w:sz w:val="20"/>
        </w:rPr>
        <w:t xml:space="preserve">For description of the open-ended questions, see Appendix </w:t>
      </w:r>
      <w:r w:rsidR="00674303" w:rsidRPr="00770390">
        <w:rPr>
          <w:rFonts w:ascii="Arial" w:eastAsia="Calibri" w:hAnsi="Arial" w:cs="Arial"/>
          <w:sz w:val="20"/>
        </w:rPr>
        <w:t>2 above</w:t>
      </w:r>
      <w:r w:rsidR="00770390">
        <w:rPr>
          <w:rFonts w:ascii="Arial" w:eastAsia="Calibri" w:hAnsi="Arial" w:cs="Arial"/>
          <w:sz w:val="20"/>
        </w:rPr>
        <w:t>.</w:t>
      </w:r>
    </w:p>
    <w:p w14:paraId="41DC93AA" w14:textId="17519F7F" w:rsidR="00915401" w:rsidRPr="00915401" w:rsidRDefault="00915401" w:rsidP="00915401">
      <w:pPr>
        <w:rPr>
          <w:rFonts w:ascii="Arial" w:hAnsi="Arial" w:cs="Arial"/>
          <w:b/>
          <w:sz w:val="24"/>
        </w:rPr>
      </w:pPr>
      <w:bookmarkStart w:id="17" w:name="_Toc15765810"/>
      <w:r w:rsidRPr="00915401">
        <w:rPr>
          <w:rFonts w:ascii="Arial" w:hAnsi="Arial" w:cs="Arial"/>
          <w:b/>
          <w:sz w:val="24"/>
        </w:rPr>
        <w:t>Assessing the distribution and state of peatlands (Q6 and Q6a)</w:t>
      </w:r>
      <w:bookmarkEnd w:id="17"/>
    </w:p>
    <w:p w14:paraId="4619C7EF" w14:textId="77777777" w:rsidR="00915401" w:rsidRPr="00915401" w:rsidRDefault="00915401" w:rsidP="00915401">
      <w:pPr>
        <w:spacing w:after="0" w:line="240" w:lineRule="auto"/>
        <w:rPr>
          <w:rFonts w:ascii="Arial" w:hAnsi="Arial" w:cs="Arial"/>
        </w:rPr>
      </w:pPr>
    </w:p>
    <w:p w14:paraId="6617FA3B"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 xml:space="preserve">Thirteen respondents reported that their countries had a strategy or policy to assess the distribution and state of peatlands. Of these thirteen, nine mentioned that the implementation of the peatland strategy is monitored through their respective ministry of agriculture and forestry, ministry of environment and forestry </w:t>
      </w:r>
      <w:proofErr w:type="spellStart"/>
      <w:r w:rsidRPr="00770390">
        <w:rPr>
          <w:rFonts w:ascii="Arial" w:eastAsia="Calibri" w:hAnsi="Arial" w:cs="Arial"/>
          <w:sz w:val="20"/>
        </w:rPr>
        <w:t>etc</w:t>
      </w:r>
      <w:proofErr w:type="spellEnd"/>
      <w:r w:rsidRPr="00770390">
        <w:rPr>
          <w:rFonts w:ascii="Arial" w:eastAsia="Calibri" w:hAnsi="Arial" w:cs="Arial"/>
          <w:sz w:val="20"/>
        </w:rPr>
        <w:t xml:space="preserve"> while some mentioned that they are currently developing a peatland strategy. Below are some of the specific highlights of the countries who responded positively: </w:t>
      </w:r>
    </w:p>
    <w:p w14:paraId="40E7A48B"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Finland</w:t>
      </w:r>
      <w:r w:rsidRPr="00770390">
        <w:rPr>
          <w:rFonts w:ascii="Arial" w:eastAsia="Calibri" w:hAnsi="Arial" w:cs="Arial"/>
          <w:sz w:val="20"/>
        </w:rPr>
        <w:t>: EU regulates monitoring, e.g. Council Directive 92/43/EEC of 21 May 1992 on the conservation of natural habitats and of wild fauna and flora. The implementation of the peatland strategy is monitored (document in Finnish). The monitoring was done by the ministry of agriculture and forestry. They interview the officials under the ministry governance and send questionnaires to other related organizations.</w:t>
      </w:r>
    </w:p>
    <w:p w14:paraId="11A02CAF" w14:textId="77777777" w:rsidR="00915401" w:rsidRPr="00770390" w:rsidRDefault="00915401" w:rsidP="00915401">
      <w:pPr>
        <w:pStyle w:val="ListParagraph"/>
        <w:tabs>
          <w:tab w:val="left" w:pos="820"/>
        </w:tabs>
        <w:spacing w:before="6"/>
        <w:ind w:right="1214"/>
        <w:jc w:val="both"/>
        <w:rPr>
          <w:rFonts w:ascii="Arial" w:eastAsia="Calibri" w:hAnsi="Arial" w:cs="Arial"/>
          <w:sz w:val="20"/>
        </w:rPr>
      </w:pPr>
    </w:p>
    <w:p w14:paraId="48DEF44A"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Lao PDR</w:t>
      </w:r>
      <w:r w:rsidRPr="00770390">
        <w:rPr>
          <w:rFonts w:ascii="Arial" w:eastAsia="Calibri" w:hAnsi="Arial" w:cs="Arial"/>
          <w:sz w:val="20"/>
        </w:rPr>
        <w:t>: Collaborating with IUCN Mekong Regional Peat program &amp; local government authorities under the umbrella of national &amp; RAMSAR wetland management.</w:t>
      </w:r>
    </w:p>
    <w:p w14:paraId="2C4E95FF" w14:textId="77777777" w:rsidR="00915401" w:rsidRPr="00770390" w:rsidRDefault="00915401" w:rsidP="00915401">
      <w:pPr>
        <w:pStyle w:val="ListParagraph"/>
        <w:rPr>
          <w:rFonts w:ascii="Arial" w:eastAsia="Calibri" w:hAnsi="Arial" w:cs="Arial"/>
          <w:b/>
          <w:bCs/>
          <w:sz w:val="20"/>
        </w:rPr>
      </w:pPr>
    </w:p>
    <w:p w14:paraId="5DDD2CAE"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Indonesia:</w:t>
      </w:r>
      <w:r w:rsidRPr="00770390">
        <w:rPr>
          <w:rFonts w:ascii="Arial" w:eastAsia="Calibri" w:hAnsi="Arial" w:cs="Arial"/>
          <w:sz w:val="20"/>
        </w:rPr>
        <w:t xml:space="preserve"> The vastness of Indonesia’s peatlands poses its own complexity. These landscapes are important for biomass production, water supply, </w:t>
      </w:r>
      <w:proofErr w:type="gramStart"/>
      <w:r w:rsidRPr="00770390">
        <w:rPr>
          <w:rFonts w:ascii="Arial" w:eastAsia="Calibri" w:hAnsi="Arial" w:cs="Arial"/>
          <w:sz w:val="20"/>
        </w:rPr>
        <w:t>carbon</w:t>
      </w:r>
      <w:proofErr w:type="gramEnd"/>
      <w:r w:rsidRPr="00770390">
        <w:rPr>
          <w:rFonts w:ascii="Arial" w:eastAsia="Calibri" w:hAnsi="Arial" w:cs="Arial"/>
          <w:sz w:val="20"/>
        </w:rPr>
        <w:t xml:space="preserve"> storage and biodiversity conservation. At the same time, their massive range means there are no authoritative maps clearly delineating peatlands from other areas, which has allowed them to be included in concessions for commercial exploitation, including plantations, logging and mining. The Ministry of Environment and Forestry published a peat hydrological area map in 2017, which divides peat zones into two categories: protection or production. The map uses data from various official maps, including that of the Ministry of Agriculture and one from the Ministry of Public Works. But at a scale of 1:250,000, the Ministry of Environment and Forestry’s map is not detailed for use in effective spatial planning and policymaking tasks, which require maps with a finer resolution of 1:50,000. This lack of an authoritative map and poor data has made it difficult for the government to identify peat areas that needed to be conserved — the necessary first step toward rehabilitating peatlands that have been degraded and rendered susceptible to fires.</w:t>
      </w:r>
    </w:p>
    <w:p w14:paraId="0907EF46" w14:textId="77777777" w:rsidR="00915401" w:rsidRPr="00770390" w:rsidRDefault="00915401" w:rsidP="00915401">
      <w:pPr>
        <w:pStyle w:val="ListParagraph"/>
        <w:tabs>
          <w:tab w:val="left" w:pos="820"/>
        </w:tabs>
        <w:spacing w:before="6"/>
        <w:ind w:right="1214"/>
        <w:jc w:val="both"/>
        <w:rPr>
          <w:rFonts w:ascii="Arial" w:eastAsia="Calibri" w:hAnsi="Arial" w:cs="Arial"/>
          <w:sz w:val="20"/>
        </w:rPr>
      </w:pPr>
    </w:p>
    <w:p w14:paraId="1072FEAA"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Nova Scotia Canada:</w:t>
      </w:r>
      <w:r w:rsidRPr="00770390">
        <w:rPr>
          <w:rFonts w:ascii="Arial" w:eastAsia="Calibri" w:hAnsi="Arial" w:cs="Arial"/>
          <w:sz w:val="20"/>
        </w:rPr>
        <w:t xml:space="preserve"> Support provided through the wetland policy and  inventory: </w:t>
      </w:r>
      <w:hyperlink r:id="rId24" w:history="1">
        <w:r w:rsidRPr="00770390">
          <w:rPr>
            <w:rStyle w:val="Hyperlink"/>
            <w:rFonts w:ascii="Arial" w:eastAsia="Calibri" w:hAnsi="Arial" w:cs="Arial"/>
            <w:sz w:val="20"/>
          </w:rPr>
          <w:t>https://novascotia.ca/natr/wildlife/habitats/wetlands.asp</w:t>
        </w:r>
      </w:hyperlink>
    </w:p>
    <w:p w14:paraId="26A07602" w14:textId="77777777" w:rsidR="00915401" w:rsidRPr="00770390" w:rsidRDefault="00915401" w:rsidP="00915401">
      <w:pPr>
        <w:pStyle w:val="ListParagraph"/>
        <w:tabs>
          <w:tab w:val="left" w:pos="820"/>
        </w:tabs>
        <w:spacing w:before="6"/>
        <w:ind w:right="1214"/>
        <w:jc w:val="both"/>
        <w:rPr>
          <w:rFonts w:ascii="Arial" w:eastAsia="Calibri" w:hAnsi="Arial" w:cs="Arial"/>
          <w:sz w:val="20"/>
        </w:rPr>
      </w:pPr>
    </w:p>
    <w:p w14:paraId="74DBF1AE"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Manitoba:</w:t>
      </w:r>
      <w:r w:rsidRPr="00770390">
        <w:rPr>
          <w:rFonts w:ascii="Arial" w:eastAsia="Calibri" w:hAnsi="Arial" w:cs="Arial"/>
          <w:sz w:val="20"/>
        </w:rPr>
        <w:t xml:space="preserve"> Manitoba is currently developing a wetland (peatland) inventory of the province. The Manitoba Heritage Habitat Corporation has an ongoing project to map wetlands (peatlands) in southern and central Manitoba. These datasets are available on the Manitoba Lands Initiative portal: https://mli2.gov.mb.ca/. Peatlands characteristics (peat depth, carbon content, etc.) data collection is also continuously ongoing.</w:t>
      </w:r>
    </w:p>
    <w:p w14:paraId="34D3A0F0" w14:textId="77777777" w:rsidR="00915401" w:rsidRPr="00770390" w:rsidRDefault="00915401" w:rsidP="00915401">
      <w:pPr>
        <w:pStyle w:val="ListParagraph"/>
        <w:rPr>
          <w:rFonts w:ascii="Arial" w:eastAsia="Calibri" w:hAnsi="Arial" w:cs="Arial"/>
          <w:sz w:val="20"/>
        </w:rPr>
      </w:pPr>
    </w:p>
    <w:p w14:paraId="35D1F36D" w14:textId="2370BE62"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Sweden</w:t>
      </w:r>
      <w:r w:rsidRPr="00770390">
        <w:rPr>
          <w:rFonts w:ascii="Arial" w:eastAsia="Calibri" w:hAnsi="Arial" w:cs="Arial"/>
          <w:sz w:val="20"/>
        </w:rPr>
        <w:t xml:space="preserve">: </w:t>
      </w:r>
      <w:r w:rsidR="00631F9B" w:rsidRPr="00770390">
        <w:rPr>
          <w:rFonts w:ascii="Arial" w:eastAsia="Calibri" w:hAnsi="Arial" w:cs="Arial"/>
          <w:sz w:val="20"/>
        </w:rPr>
        <w:t>Has a</w:t>
      </w:r>
      <w:r w:rsidRPr="00770390">
        <w:rPr>
          <w:rFonts w:ascii="Arial" w:eastAsia="Calibri" w:hAnsi="Arial" w:cs="Arial"/>
          <w:sz w:val="20"/>
        </w:rPr>
        <w:t xml:space="preserve"> national monitoring program using satellite searching for spectral differences between years with similar weather conditions, approximately every 10 years. It works for open wetlands, except for the ones in the alpine region. There is </w:t>
      </w:r>
      <w:r w:rsidRPr="00770390">
        <w:rPr>
          <w:rFonts w:ascii="Arial" w:eastAsia="Calibri" w:hAnsi="Arial" w:cs="Arial"/>
          <w:sz w:val="20"/>
        </w:rPr>
        <w:lastRenderedPageBreak/>
        <w:t xml:space="preserve">also a programme to monitor rich fens in parts of the country, and another for monitoring </w:t>
      </w:r>
      <w:proofErr w:type="spellStart"/>
      <w:r w:rsidRPr="00770390">
        <w:rPr>
          <w:rFonts w:ascii="Arial" w:eastAsia="Calibri" w:hAnsi="Arial" w:cs="Arial"/>
          <w:sz w:val="20"/>
        </w:rPr>
        <w:t>palsas</w:t>
      </w:r>
      <w:proofErr w:type="spellEnd"/>
      <w:r w:rsidRPr="00770390">
        <w:rPr>
          <w:rFonts w:ascii="Arial" w:eastAsia="Calibri" w:hAnsi="Arial" w:cs="Arial"/>
          <w:sz w:val="20"/>
        </w:rPr>
        <w:t>. There is also an on-going work for improving the delimitation of wetland in our maps in general, we use satellite and machine learning on how to make the delimitation better. The results will be used among others in our new national land cover data.</w:t>
      </w:r>
    </w:p>
    <w:p w14:paraId="52746713" w14:textId="77777777" w:rsidR="00915401" w:rsidRPr="00770390" w:rsidRDefault="00915401" w:rsidP="00915401">
      <w:pPr>
        <w:pStyle w:val="ListParagraph"/>
        <w:rPr>
          <w:rFonts w:ascii="Arial" w:eastAsia="Calibri" w:hAnsi="Arial" w:cs="Arial"/>
          <w:sz w:val="20"/>
        </w:rPr>
      </w:pPr>
    </w:p>
    <w:p w14:paraId="56A332DF"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Ontario:</w:t>
      </w:r>
      <w:r w:rsidRPr="00770390">
        <w:rPr>
          <w:rFonts w:ascii="Arial" w:eastAsia="Calibri" w:hAnsi="Arial" w:cs="Arial"/>
          <w:sz w:val="20"/>
        </w:rPr>
        <w:t xml:space="preserve"> The wetland strategy identifies improving wetland mapping and inventory as a priority and includes actions to develop a framework for the assessment of trends in the quality and function of wetlands.</w:t>
      </w:r>
    </w:p>
    <w:p w14:paraId="4DE36F3A" w14:textId="77777777" w:rsidR="00915401" w:rsidRPr="00770390" w:rsidRDefault="00915401" w:rsidP="00915401">
      <w:pPr>
        <w:pStyle w:val="ListParagraph"/>
        <w:rPr>
          <w:rFonts w:ascii="Arial" w:eastAsia="Calibri" w:hAnsi="Arial" w:cs="Arial"/>
          <w:sz w:val="20"/>
        </w:rPr>
      </w:pPr>
    </w:p>
    <w:p w14:paraId="292ED239"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Chile:</w:t>
      </w:r>
      <w:r w:rsidRPr="00770390">
        <w:rPr>
          <w:rFonts w:ascii="Arial" w:eastAsia="Calibri" w:hAnsi="Arial" w:cs="Arial"/>
          <w:sz w:val="20"/>
        </w:rPr>
        <w:t xml:space="preserve"> There is a National Biodiversity Strategy (2017-2030) that incorporates a Plan for the conservation and rational use of wetlands, however, to date there is no specific instrument for </w:t>
      </w:r>
      <w:proofErr w:type="spellStart"/>
      <w:r w:rsidRPr="00770390">
        <w:rPr>
          <w:rFonts w:ascii="Arial" w:eastAsia="Calibri" w:hAnsi="Arial" w:cs="Arial"/>
          <w:sz w:val="20"/>
        </w:rPr>
        <w:t>Turberas</w:t>
      </w:r>
      <w:proofErr w:type="spellEnd"/>
      <w:r w:rsidRPr="00770390">
        <w:rPr>
          <w:rFonts w:ascii="Arial" w:eastAsia="Calibri" w:hAnsi="Arial" w:cs="Arial"/>
          <w:sz w:val="20"/>
        </w:rPr>
        <w:t>. Likewise, the Climate Change Adaptation Plan in Biodiversity establishes in its fact sheet No. 31 measures associated with the conservation of peatland wetlands, as a mechanism for adaptation to climate change and the maintenance of water resources.</w:t>
      </w:r>
    </w:p>
    <w:p w14:paraId="0443997F" w14:textId="77777777" w:rsidR="00915401" w:rsidRPr="00770390" w:rsidRDefault="00915401" w:rsidP="00915401">
      <w:pPr>
        <w:pStyle w:val="ListParagraph"/>
        <w:rPr>
          <w:rFonts w:ascii="Arial" w:eastAsia="Calibri" w:hAnsi="Arial" w:cs="Arial"/>
          <w:sz w:val="20"/>
        </w:rPr>
      </w:pPr>
    </w:p>
    <w:p w14:paraId="306446E0" w14:textId="16E66684"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British Columbia:</w:t>
      </w:r>
      <w:r w:rsidRPr="00770390">
        <w:rPr>
          <w:rFonts w:ascii="Arial" w:eastAsia="Calibri" w:hAnsi="Arial" w:cs="Arial"/>
          <w:sz w:val="20"/>
        </w:rPr>
        <w:t xml:space="preserve"> </w:t>
      </w:r>
      <w:r w:rsidR="000B68C4" w:rsidRPr="00770390">
        <w:rPr>
          <w:rFonts w:ascii="Arial" w:eastAsia="Calibri" w:hAnsi="Arial" w:cs="Arial"/>
          <w:sz w:val="20"/>
        </w:rPr>
        <w:t xml:space="preserve">The </w:t>
      </w:r>
      <w:r w:rsidRPr="00770390">
        <w:rPr>
          <w:rFonts w:ascii="Arial" w:eastAsia="Calibri" w:hAnsi="Arial" w:cs="Arial"/>
          <w:sz w:val="20"/>
        </w:rPr>
        <w:t xml:space="preserve">government ministry are working on wetland mapping and classification initiatives. </w:t>
      </w:r>
    </w:p>
    <w:p w14:paraId="11FFB986" w14:textId="77777777" w:rsidR="00915401" w:rsidRPr="00770390" w:rsidRDefault="00915401" w:rsidP="00915401">
      <w:pPr>
        <w:pStyle w:val="ListParagraph"/>
        <w:rPr>
          <w:rFonts w:ascii="Arial" w:eastAsia="Calibri" w:hAnsi="Arial" w:cs="Arial"/>
          <w:sz w:val="20"/>
        </w:rPr>
      </w:pPr>
    </w:p>
    <w:p w14:paraId="1A7CFB5C"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Canada:</w:t>
      </w:r>
      <w:r w:rsidRPr="00770390">
        <w:rPr>
          <w:rFonts w:ascii="Arial" w:eastAsia="Calibri" w:hAnsi="Arial" w:cs="Arial"/>
          <w:sz w:val="20"/>
        </w:rPr>
        <w:t xml:space="preserve"> In 2016, Environment and Climate Change Canada developed a new indicator “Extent of Canada’s Wetlands” under the Canadian Environmental Sustainability Indicators program</w:t>
      </w:r>
    </w:p>
    <w:p w14:paraId="47C3BC4F" w14:textId="77777777" w:rsidR="00915401" w:rsidRPr="00770390" w:rsidRDefault="00915401" w:rsidP="00915401">
      <w:pPr>
        <w:pStyle w:val="ListParagraph"/>
        <w:tabs>
          <w:tab w:val="left" w:pos="820"/>
        </w:tabs>
        <w:spacing w:before="6"/>
        <w:ind w:right="1214"/>
        <w:jc w:val="both"/>
        <w:rPr>
          <w:rFonts w:ascii="Arial" w:eastAsia="Calibri" w:hAnsi="Arial" w:cs="Arial"/>
          <w:sz w:val="20"/>
        </w:rPr>
      </w:pPr>
      <w:r w:rsidRPr="00770390">
        <w:rPr>
          <w:rFonts w:ascii="Arial" w:eastAsia="Calibri" w:hAnsi="Arial" w:cs="Arial"/>
          <w:sz w:val="20"/>
        </w:rPr>
        <w:t>(</w:t>
      </w:r>
      <w:hyperlink r:id="rId25" w:history="1">
        <w:r w:rsidRPr="00770390">
          <w:rPr>
            <w:rStyle w:val="Hyperlink"/>
            <w:rFonts w:ascii="Arial" w:eastAsia="Calibri" w:hAnsi="Arial" w:cs="Arial"/>
            <w:sz w:val="20"/>
          </w:rPr>
          <w:t>https://www.ec.gc.ca/indicateursindicators/default.asp?lang=En&amp;n=B253CF38-1&amp;offset=2&amp;toc=show</w:t>
        </w:r>
      </w:hyperlink>
      <w:r w:rsidRPr="00770390">
        <w:rPr>
          <w:rFonts w:ascii="Arial" w:eastAsia="Calibri" w:hAnsi="Arial" w:cs="Arial"/>
          <w:sz w:val="20"/>
        </w:rPr>
        <w:t>). The indicator is a measure of the extent of Canadian wetlands and provides a baseline (circa 2000) from which change can be measured. This indicator is derived from several data sources including provincial/territorial governments and the Canadian Wetland Inventory. Information from each contributing dataset was classified based on the Canadian Wetland Classification System which contains five main wetland classes (bog, fen, marsh, swamp, and shallow water) that represent the types of wetlands encountered in Canada. Bogs and fens are the dominant peatland classes.</w:t>
      </w:r>
    </w:p>
    <w:p w14:paraId="3B1BEBE8" w14:textId="77777777" w:rsidR="00915401" w:rsidRPr="00770390" w:rsidRDefault="00915401" w:rsidP="00915401">
      <w:pPr>
        <w:pStyle w:val="ListParagraph"/>
        <w:rPr>
          <w:rFonts w:ascii="Arial" w:eastAsia="Calibri" w:hAnsi="Arial" w:cs="Arial"/>
          <w:sz w:val="20"/>
        </w:rPr>
      </w:pPr>
    </w:p>
    <w:p w14:paraId="3935E884"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 xml:space="preserve">Congo </w:t>
      </w:r>
      <w:proofErr w:type="spellStart"/>
      <w:r w:rsidRPr="00770390">
        <w:rPr>
          <w:rFonts w:ascii="Arial" w:eastAsia="Calibri" w:hAnsi="Arial" w:cs="Arial"/>
          <w:b/>
          <w:bCs/>
          <w:sz w:val="20"/>
        </w:rPr>
        <w:t>Kinshasha</w:t>
      </w:r>
      <w:proofErr w:type="spellEnd"/>
      <w:r w:rsidRPr="00770390">
        <w:rPr>
          <w:rFonts w:ascii="Arial" w:eastAsia="Calibri" w:hAnsi="Arial" w:cs="Arial"/>
          <w:sz w:val="20"/>
        </w:rPr>
        <w:t>: Both countries have made statements to demonstrate their commitment to protecting peatland, recently discovered on their territory, recent developments on the ground show that industrial activities are already under way, and which constitute an alarming threat to these peatland areas"</w:t>
      </w:r>
    </w:p>
    <w:p w14:paraId="6425E37F" w14:textId="77777777" w:rsidR="00915401" w:rsidRPr="00770390" w:rsidRDefault="00915401" w:rsidP="00915401">
      <w:pPr>
        <w:pStyle w:val="ListParagraph"/>
        <w:rPr>
          <w:rFonts w:ascii="Arial" w:eastAsia="Calibri" w:hAnsi="Arial" w:cs="Arial"/>
          <w:sz w:val="20"/>
        </w:rPr>
      </w:pPr>
    </w:p>
    <w:p w14:paraId="1C956D49" w14:textId="77777777" w:rsidR="00915401" w:rsidRPr="00915401" w:rsidRDefault="00915401" w:rsidP="00915401">
      <w:pPr>
        <w:pStyle w:val="ListParagraph"/>
        <w:tabs>
          <w:tab w:val="left" w:pos="820"/>
        </w:tabs>
        <w:spacing w:before="6"/>
        <w:ind w:right="1214"/>
        <w:jc w:val="both"/>
        <w:rPr>
          <w:rFonts w:ascii="Arial" w:eastAsia="Calibri" w:hAnsi="Arial" w:cs="Arial"/>
        </w:rPr>
      </w:pPr>
    </w:p>
    <w:p w14:paraId="2B8E3D72" w14:textId="77777777" w:rsidR="00915401" w:rsidRPr="00915401" w:rsidRDefault="00915401" w:rsidP="00915401">
      <w:pPr>
        <w:tabs>
          <w:tab w:val="left" w:pos="820"/>
        </w:tabs>
        <w:spacing w:before="6" w:after="0"/>
        <w:ind w:right="1214"/>
        <w:jc w:val="both"/>
        <w:rPr>
          <w:rFonts w:ascii="Arial" w:eastAsia="Times New Roman" w:hAnsi="Arial" w:cs="Arial"/>
          <w:color w:val="000000"/>
          <w:lang w:eastAsia="en-GB"/>
        </w:rPr>
      </w:pPr>
    </w:p>
    <w:p w14:paraId="0AD81389" w14:textId="31608BF3" w:rsidR="00915401" w:rsidRPr="00915401" w:rsidRDefault="00915401" w:rsidP="00915401">
      <w:pPr>
        <w:rPr>
          <w:rFonts w:ascii="Arial" w:hAnsi="Arial" w:cs="Arial"/>
          <w:b/>
          <w:sz w:val="24"/>
          <w:szCs w:val="24"/>
        </w:rPr>
      </w:pPr>
      <w:bookmarkStart w:id="18" w:name="_Toc15765811"/>
      <w:r w:rsidRPr="00915401">
        <w:rPr>
          <w:rFonts w:ascii="Arial" w:hAnsi="Arial" w:cs="Arial"/>
          <w:b/>
          <w:sz w:val="24"/>
          <w:szCs w:val="24"/>
        </w:rPr>
        <w:t>Measure and reporting of GHG emissions from peatlands (Q7 and Q7a)</w:t>
      </w:r>
      <w:bookmarkEnd w:id="18"/>
    </w:p>
    <w:p w14:paraId="1E722F6F" w14:textId="77777777" w:rsidR="00915401" w:rsidRPr="00770390" w:rsidRDefault="00915401" w:rsidP="00915401">
      <w:pPr>
        <w:tabs>
          <w:tab w:val="left" w:pos="820"/>
        </w:tabs>
        <w:spacing w:before="6" w:after="0"/>
        <w:ind w:right="1214"/>
        <w:jc w:val="both"/>
        <w:rPr>
          <w:rFonts w:ascii="Arial" w:eastAsia="Calibri" w:hAnsi="Arial" w:cs="Arial"/>
          <w:sz w:val="20"/>
        </w:rPr>
      </w:pPr>
    </w:p>
    <w:p w14:paraId="1D9285CD"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 xml:space="preserve">Four respondents said that their country had a system in place to measure and report GHG emissions. Below are some of the reports from these specific countries: </w:t>
      </w:r>
    </w:p>
    <w:p w14:paraId="1923C019" w14:textId="77777777" w:rsidR="00915401" w:rsidRPr="00770390" w:rsidRDefault="00915401" w:rsidP="00915401">
      <w:pPr>
        <w:pStyle w:val="ListParagraph"/>
        <w:numPr>
          <w:ilvl w:val="0"/>
          <w:numId w:val="19"/>
        </w:numPr>
        <w:tabs>
          <w:tab w:val="left" w:pos="820"/>
        </w:tabs>
        <w:spacing w:before="6"/>
        <w:ind w:right="1214"/>
        <w:jc w:val="both"/>
        <w:rPr>
          <w:rFonts w:ascii="Arial" w:eastAsia="Times New Roman" w:hAnsi="Arial" w:cs="Arial"/>
          <w:color w:val="000000"/>
          <w:sz w:val="20"/>
          <w:lang w:eastAsia="en-GB"/>
        </w:rPr>
      </w:pPr>
      <w:r w:rsidRPr="00770390">
        <w:rPr>
          <w:rFonts w:ascii="Arial" w:eastAsia="Calibri" w:hAnsi="Arial" w:cs="Arial"/>
          <w:b/>
          <w:bCs/>
          <w:sz w:val="20"/>
        </w:rPr>
        <w:t>Finland</w:t>
      </w:r>
      <w:r w:rsidRPr="00770390">
        <w:rPr>
          <w:rFonts w:ascii="Arial" w:eastAsia="Calibri" w:hAnsi="Arial" w:cs="Arial"/>
          <w:sz w:val="20"/>
        </w:rPr>
        <w:t>: Reporting under UNFCCC + research</w:t>
      </w:r>
    </w:p>
    <w:p w14:paraId="0B8D4285"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Indonesia</w:t>
      </w:r>
      <w:r w:rsidRPr="00770390">
        <w:rPr>
          <w:rFonts w:ascii="Arial" w:eastAsia="Times New Roman" w:hAnsi="Arial" w:cs="Arial"/>
          <w:color w:val="000000"/>
          <w:sz w:val="20"/>
          <w:lang w:eastAsia="en-GB"/>
        </w:rPr>
        <w:t xml:space="preserve">: </w:t>
      </w:r>
      <w:r w:rsidRPr="00770390">
        <w:rPr>
          <w:rFonts w:ascii="Arial" w:eastAsia="Calibri" w:hAnsi="Arial" w:cs="Arial"/>
          <w:sz w:val="20"/>
        </w:rPr>
        <w:t xml:space="preserve">The Indonesian NDC has targeted to restore 2 million ha of degraded peatland by 2030 with about 90% success rate. The strategy to restore 2 million ha of degraded peatland can be implemented by restoring 150,000 ha of peatland every year from 2018 until 2030. This strategy may reduce emissions for about 1 GtCO2e within 13 years from now. The restoration of degraded peatland has been conducted through: Application of peat restoration techniques that include water management on site level (operational scale); Construction, operation and maintenance works, including the arrangement of canal blocking installation (rewetting infrastructure); Application of cultivation according to local wisdom; and/or Research and development, taking into account and adhering to the </w:t>
      </w:r>
      <w:r w:rsidRPr="00770390">
        <w:rPr>
          <w:rFonts w:ascii="Arial" w:eastAsia="Calibri" w:hAnsi="Arial" w:cs="Arial"/>
          <w:sz w:val="20"/>
        </w:rPr>
        <w:lastRenderedPageBreak/>
        <w:t>development of science and lessons learnt from international perspectives. As the NDC requests for 90% success rate, peatland restoration needs to comply with indicators of success.</w:t>
      </w:r>
    </w:p>
    <w:p w14:paraId="453DAE13" w14:textId="77777777" w:rsidR="00915401" w:rsidRPr="00770390" w:rsidRDefault="00915401" w:rsidP="00915401">
      <w:pPr>
        <w:pStyle w:val="ListParagraph"/>
        <w:tabs>
          <w:tab w:val="left" w:pos="820"/>
        </w:tabs>
        <w:spacing w:before="6"/>
        <w:ind w:right="1214"/>
        <w:jc w:val="both"/>
        <w:rPr>
          <w:rFonts w:ascii="Arial" w:eastAsia="Times New Roman" w:hAnsi="Arial" w:cs="Arial"/>
          <w:color w:val="000000"/>
          <w:sz w:val="20"/>
          <w:lang w:eastAsia="en-GB"/>
        </w:rPr>
      </w:pPr>
    </w:p>
    <w:p w14:paraId="6A4BECDC"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Sweden</w:t>
      </w:r>
      <w:r w:rsidRPr="00770390">
        <w:rPr>
          <w:rFonts w:ascii="Arial" w:eastAsia="Times New Roman" w:hAnsi="Arial" w:cs="Arial"/>
          <w:color w:val="000000"/>
          <w:sz w:val="20"/>
          <w:lang w:eastAsia="en-GB"/>
        </w:rPr>
        <w:t xml:space="preserve">: </w:t>
      </w:r>
      <w:r w:rsidRPr="00770390">
        <w:rPr>
          <w:rFonts w:ascii="Arial" w:eastAsia="Calibri" w:hAnsi="Arial" w:cs="Arial"/>
          <w:sz w:val="20"/>
        </w:rPr>
        <w:t>We have a programme on what data to collect for making the National Inventory Report for the UNFCCC.</w:t>
      </w:r>
    </w:p>
    <w:p w14:paraId="7DCAAB94" w14:textId="77777777" w:rsidR="00915401" w:rsidRPr="00770390" w:rsidRDefault="00915401" w:rsidP="00915401">
      <w:pPr>
        <w:pStyle w:val="ListParagraph"/>
        <w:rPr>
          <w:rFonts w:ascii="Arial" w:eastAsia="Times New Roman" w:hAnsi="Arial" w:cs="Arial"/>
          <w:color w:val="000000"/>
          <w:sz w:val="20"/>
          <w:lang w:eastAsia="en-GB"/>
        </w:rPr>
      </w:pPr>
    </w:p>
    <w:p w14:paraId="6325500A"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Republic of Congo</w:t>
      </w:r>
      <w:r w:rsidRPr="00770390">
        <w:rPr>
          <w:rFonts w:ascii="Arial" w:eastAsia="Times New Roman" w:hAnsi="Arial" w:cs="Arial"/>
          <w:color w:val="000000"/>
          <w:sz w:val="20"/>
          <w:lang w:eastAsia="en-GB"/>
        </w:rPr>
        <w:t xml:space="preserve">: </w:t>
      </w:r>
      <w:r w:rsidRPr="00770390">
        <w:rPr>
          <w:rFonts w:ascii="Arial" w:eastAsia="Calibri" w:hAnsi="Arial" w:cs="Arial"/>
          <w:sz w:val="20"/>
        </w:rPr>
        <w:t xml:space="preserve">For </w:t>
      </w:r>
      <w:proofErr w:type="spellStart"/>
      <w:r w:rsidRPr="00770390">
        <w:rPr>
          <w:rFonts w:ascii="Arial" w:eastAsia="Calibri" w:hAnsi="Arial" w:cs="Arial"/>
          <w:sz w:val="20"/>
        </w:rPr>
        <w:t>Arlette</w:t>
      </w:r>
      <w:proofErr w:type="spellEnd"/>
      <w:r w:rsidRPr="00770390">
        <w:rPr>
          <w:rFonts w:ascii="Arial" w:eastAsia="Calibri" w:hAnsi="Arial" w:cs="Arial"/>
          <w:sz w:val="20"/>
        </w:rPr>
        <w:t xml:space="preserve"> SOUDAN-NONAULT, Minister of Tourism and Environment of the Republic of Congo, the peatlands of the central bowl deserve to be fully known in order to better guarantee their management.</w:t>
      </w:r>
    </w:p>
    <w:p w14:paraId="297C7277"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Although Chile reported that they do not have a system in place to measure and report GHG emission, they mentioned that greater importance is being given to conservation, trying to protect wetlands. But they reported that the progress is slow especially in the central zone of the country.</w:t>
      </w:r>
    </w:p>
    <w:p w14:paraId="2640091D" w14:textId="77777777" w:rsidR="00915401" w:rsidRPr="00915401" w:rsidRDefault="00915401" w:rsidP="00915401">
      <w:pPr>
        <w:tabs>
          <w:tab w:val="left" w:pos="820"/>
        </w:tabs>
        <w:spacing w:before="6" w:after="0"/>
        <w:ind w:right="1214"/>
        <w:jc w:val="both"/>
        <w:rPr>
          <w:rFonts w:ascii="Arial" w:eastAsia="Calibri" w:hAnsi="Arial" w:cs="Arial"/>
        </w:rPr>
      </w:pPr>
    </w:p>
    <w:p w14:paraId="7E826B4B" w14:textId="0D2A7FAF" w:rsidR="00915401" w:rsidRPr="00915401" w:rsidRDefault="00915401" w:rsidP="00915401">
      <w:pPr>
        <w:rPr>
          <w:rFonts w:ascii="Arial" w:hAnsi="Arial" w:cs="Arial"/>
          <w:b/>
          <w:sz w:val="24"/>
          <w:szCs w:val="24"/>
        </w:rPr>
      </w:pPr>
      <w:bookmarkStart w:id="19" w:name="_Toc15765812"/>
      <w:r w:rsidRPr="00915401">
        <w:rPr>
          <w:rFonts w:ascii="Arial" w:hAnsi="Arial" w:cs="Arial"/>
          <w:b/>
          <w:sz w:val="24"/>
          <w:szCs w:val="24"/>
        </w:rPr>
        <w:t xml:space="preserve">Financial support for the restoration of </w:t>
      </w:r>
      <w:proofErr w:type="gramStart"/>
      <w:r w:rsidRPr="00915401">
        <w:rPr>
          <w:rFonts w:ascii="Arial" w:hAnsi="Arial" w:cs="Arial"/>
          <w:b/>
          <w:sz w:val="24"/>
          <w:szCs w:val="24"/>
        </w:rPr>
        <w:t>peatlands</w:t>
      </w:r>
      <w:bookmarkEnd w:id="19"/>
      <w:r w:rsidRPr="00915401">
        <w:rPr>
          <w:rFonts w:ascii="Arial" w:hAnsi="Arial" w:cs="Arial"/>
          <w:b/>
          <w:sz w:val="24"/>
          <w:szCs w:val="24"/>
        </w:rPr>
        <w:t xml:space="preserve"> </w:t>
      </w:r>
      <w:bookmarkStart w:id="20" w:name="_Toc15765813"/>
      <w:r>
        <w:rPr>
          <w:rFonts w:ascii="Arial" w:hAnsi="Arial" w:cs="Arial"/>
          <w:b/>
          <w:sz w:val="24"/>
          <w:szCs w:val="24"/>
        </w:rPr>
        <w:t xml:space="preserve"> </w:t>
      </w:r>
      <w:r w:rsidRPr="00915401">
        <w:rPr>
          <w:rFonts w:ascii="Arial" w:hAnsi="Arial" w:cs="Arial"/>
          <w:b/>
          <w:sz w:val="24"/>
          <w:szCs w:val="24"/>
        </w:rPr>
        <w:t>(</w:t>
      </w:r>
      <w:proofErr w:type="gramEnd"/>
      <w:r w:rsidRPr="00915401">
        <w:rPr>
          <w:rFonts w:ascii="Arial" w:hAnsi="Arial" w:cs="Arial"/>
          <w:b/>
          <w:sz w:val="24"/>
          <w:szCs w:val="24"/>
        </w:rPr>
        <w:t>Q8 and Q8a; Q9 and Q9a)</w:t>
      </w:r>
      <w:bookmarkEnd w:id="20"/>
    </w:p>
    <w:p w14:paraId="6C5B0DC3" w14:textId="77777777" w:rsidR="00915401" w:rsidRPr="00915401" w:rsidRDefault="00915401" w:rsidP="00915401">
      <w:pPr>
        <w:tabs>
          <w:tab w:val="left" w:pos="820"/>
        </w:tabs>
        <w:spacing w:before="6" w:after="0"/>
        <w:ind w:right="1214"/>
        <w:jc w:val="both"/>
        <w:rPr>
          <w:rFonts w:ascii="Arial" w:eastAsia="Calibri" w:hAnsi="Arial" w:cs="Arial"/>
        </w:rPr>
      </w:pPr>
    </w:p>
    <w:p w14:paraId="7C2BDE68"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 xml:space="preserve">Ireland, Lao PDR, Sweden, Republic of Congo Kinshasa mentioned that they do have financial support targeted at peatlands. Canada as a country did not provide this specific information but the provinces such as Manitoba, Nova Scotia and Ontario highlighted that they have specific funding targeted for peatland restoration at the provincial level. Respondent from Sweden also mentioned that they have a project trying to achieve incentives for Paludiculture. </w:t>
      </w:r>
    </w:p>
    <w:p w14:paraId="3A0043A0" w14:textId="77777777" w:rsidR="00915401" w:rsidRPr="00770390" w:rsidRDefault="00915401" w:rsidP="00915401">
      <w:pPr>
        <w:tabs>
          <w:tab w:val="left" w:pos="820"/>
        </w:tabs>
        <w:spacing w:before="6"/>
        <w:ind w:right="1214"/>
        <w:jc w:val="both"/>
        <w:rPr>
          <w:rFonts w:ascii="Arial" w:eastAsia="Calibri" w:hAnsi="Arial" w:cs="Arial"/>
          <w:sz w:val="20"/>
        </w:rPr>
      </w:pPr>
    </w:p>
    <w:p w14:paraId="372F371A"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Most of the respondents do not provide this specific information as some of them were not sure of the financial supports that are in existence in their countries.</w:t>
      </w:r>
    </w:p>
    <w:p w14:paraId="2961C274" w14:textId="77777777" w:rsidR="00915401" w:rsidRPr="00915401" w:rsidRDefault="00915401" w:rsidP="00915401">
      <w:pPr>
        <w:rPr>
          <w:rFonts w:ascii="Arial" w:hAnsi="Arial" w:cs="Arial"/>
          <w:b/>
          <w:sz w:val="24"/>
          <w:szCs w:val="24"/>
        </w:rPr>
      </w:pPr>
    </w:p>
    <w:p w14:paraId="5789CB45" w14:textId="5FE5C7AF" w:rsidR="00915401" w:rsidRPr="00915401" w:rsidRDefault="00915401" w:rsidP="00915401">
      <w:pPr>
        <w:rPr>
          <w:rFonts w:ascii="Arial" w:hAnsi="Arial" w:cs="Arial"/>
          <w:b/>
          <w:sz w:val="24"/>
          <w:szCs w:val="24"/>
        </w:rPr>
      </w:pPr>
      <w:bookmarkStart w:id="21" w:name="_Toc15765814"/>
      <w:r w:rsidRPr="00915401">
        <w:rPr>
          <w:rFonts w:ascii="Arial" w:hAnsi="Arial" w:cs="Arial"/>
          <w:b/>
          <w:sz w:val="24"/>
          <w:szCs w:val="24"/>
        </w:rPr>
        <w:t xml:space="preserve">Local community involvements and sharing experience </w:t>
      </w:r>
      <w:proofErr w:type="gramStart"/>
      <w:r w:rsidRPr="00915401">
        <w:rPr>
          <w:rFonts w:ascii="Arial" w:hAnsi="Arial" w:cs="Arial"/>
          <w:b/>
          <w:sz w:val="24"/>
          <w:szCs w:val="24"/>
        </w:rPr>
        <w:t>of</w:t>
      </w:r>
      <w:bookmarkEnd w:id="21"/>
      <w:r w:rsidRPr="00915401">
        <w:rPr>
          <w:rFonts w:ascii="Arial" w:hAnsi="Arial" w:cs="Arial"/>
          <w:b/>
          <w:sz w:val="24"/>
          <w:szCs w:val="24"/>
        </w:rPr>
        <w:t xml:space="preserve"> </w:t>
      </w:r>
      <w:bookmarkStart w:id="22" w:name="_Toc15765815"/>
      <w:r>
        <w:rPr>
          <w:rFonts w:ascii="Arial" w:hAnsi="Arial" w:cs="Arial"/>
          <w:b/>
          <w:sz w:val="24"/>
          <w:szCs w:val="24"/>
        </w:rPr>
        <w:t xml:space="preserve"> </w:t>
      </w:r>
      <w:r w:rsidRPr="00915401">
        <w:rPr>
          <w:rFonts w:ascii="Arial" w:hAnsi="Arial" w:cs="Arial"/>
          <w:b/>
          <w:sz w:val="24"/>
          <w:szCs w:val="24"/>
        </w:rPr>
        <w:t>peatland</w:t>
      </w:r>
      <w:proofErr w:type="gramEnd"/>
      <w:r w:rsidRPr="00915401">
        <w:rPr>
          <w:rFonts w:ascii="Arial" w:hAnsi="Arial" w:cs="Arial"/>
          <w:b/>
          <w:sz w:val="24"/>
          <w:szCs w:val="24"/>
        </w:rPr>
        <w:t xml:space="preserve"> conservation restoration (Q10, Q10a, Q11, Q11a)</w:t>
      </w:r>
      <w:bookmarkEnd w:id="22"/>
    </w:p>
    <w:p w14:paraId="5C480D20" w14:textId="77777777" w:rsidR="00915401" w:rsidRPr="00915401" w:rsidRDefault="00915401" w:rsidP="00915401">
      <w:pPr>
        <w:tabs>
          <w:tab w:val="left" w:pos="820"/>
        </w:tabs>
        <w:spacing w:after="0"/>
        <w:ind w:left="820" w:right="979" w:hanging="360"/>
        <w:rPr>
          <w:rFonts w:ascii="Arial" w:eastAsia="Calibri" w:hAnsi="Arial" w:cs="Arial"/>
        </w:rPr>
      </w:pPr>
    </w:p>
    <w:p w14:paraId="532C7684"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Ireland, Lao PDR, Indonesia, Republic du Congo Brazzaville, Chile and the 4 provinces from the respondents from Canada all reported that they have a strategy/policy to support local community involvements. Five respondents expanded on this statement as indicated below:</w:t>
      </w:r>
    </w:p>
    <w:p w14:paraId="6BCB8363"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 xml:space="preserve">Lao PDA: </w:t>
      </w:r>
      <w:r w:rsidRPr="00770390">
        <w:rPr>
          <w:rFonts w:ascii="Arial" w:eastAsia="Calibri" w:hAnsi="Arial" w:cs="Arial"/>
          <w:sz w:val="20"/>
        </w:rPr>
        <w:t xml:space="preserve">All habitat and site protection work is conducted with a community participatory planning element &amp; strong focus on CCA livelihood raising efforts to take pressures off the peatlands / wetlands. </w:t>
      </w:r>
    </w:p>
    <w:p w14:paraId="797C5A35" w14:textId="77777777" w:rsidR="00915401" w:rsidRPr="00770390" w:rsidRDefault="00915401" w:rsidP="00915401">
      <w:pPr>
        <w:pStyle w:val="ListParagraph"/>
        <w:tabs>
          <w:tab w:val="left" w:pos="820"/>
        </w:tabs>
        <w:spacing w:before="6"/>
        <w:ind w:right="1214"/>
        <w:jc w:val="both"/>
        <w:rPr>
          <w:rFonts w:ascii="Arial" w:eastAsia="Calibri" w:hAnsi="Arial" w:cs="Arial"/>
          <w:sz w:val="20"/>
        </w:rPr>
      </w:pPr>
    </w:p>
    <w:p w14:paraId="329D9D2A"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Indonesia</w:t>
      </w:r>
      <w:r w:rsidRPr="00770390">
        <w:rPr>
          <w:rFonts w:ascii="Arial" w:eastAsia="Calibri" w:hAnsi="Arial" w:cs="Arial"/>
          <w:sz w:val="20"/>
        </w:rPr>
        <w:t>: The strategy to engage and support local community is conducted through a program called Peat Care Village. This Peat Care Village is harmonizing framework for development programs that exist in rural peatlands, especially within and around the peat restoration area. The approach used is to strengthen inter-village cooperation in a landscape of the peat hydrological unit. The establishment of peat rural zone is the entry point for developing further sustainable peat management by these villages. The Peat Care Village program includes facilitating activities for the formation of peat rural zones, village and rural spatial planning, conflict identification and resolution, recognition and legalization of rights and access, institutions for hydrological and land management, inter-village cooperation, economic empowerment, strengthening local knowledge and village community preparedness in the face of peat fire disasters.</w:t>
      </w:r>
    </w:p>
    <w:p w14:paraId="63A31C1D" w14:textId="77777777" w:rsidR="00915401" w:rsidRPr="00770390" w:rsidRDefault="00915401" w:rsidP="00915401">
      <w:pPr>
        <w:pStyle w:val="ListParagraph"/>
        <w:rPr>
          <w:rFonts w:ascii="Arial" w:eastAsia="Calibri" w:hAnsi="Arial" w:cs="Arial"/>
          <w:sz w:val="20"/>
        </w:rPr>
      </w:pPr>
    </w:p>
    <w:p w14:paraId="037A65CC"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lastRenderedPageBreak/>
        <w:t>Manitoba, Canada:</w:t>
      </w:r>
      <w:r w:rsidRPr="00770390">
        <w:rPr>
          <w:rFonts w:ascii="Arial" w:eastAsia="Calibri" w:hAnsi="Arial" w:cs="Arial"/>
          <w:sz w:val="20"/>
        </w:rPr>
        <w:t xml:space="preserve"> It is part of the duty of the Crown to consult with First Nations communities or organizations (such as the Manitoba Metis Federation) on development projects (such as peat harvest operations) that may affect Treaty or Aboriginal Rights. Engagement, separate from consultation, is promoted for both the peat industry and government. Increasing engagement efforts is a goal; this will help solve problems or concerns before consultation is necessary, and create good relations with communities</w:t>
      </w:r>
    </w:p>
    <w:p w14:paraId="099FEDBF" w14:textId="77777777" w:rsidR="00915401" w:rsidRPr="00770390" w:rsidRDefault="00915401" w:rsidP="00915401">
      <w:pPr>
        <w:pStyle w:val="ListParagraph"/>
        <w:rPr>
          <w:rFonts w:ascii="Arial" w:eastAsia="Calibri" w:hAnsi="Arial" w:cs="Arial"/>
          <w:sz w:val="20"/>
        </w:rPr>
      </w:pPr>
    </w:p>
    <w:p w14:paraId="5770796C"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Ontario, Canada:</w:t>
      </w:r>
      <w:r w:rsidRPr="00770390">
        <w:rPr>
          <w:rFonts w:ascii="Arial" w:eastAsia="Calibri" w:hAnsi="Arial" w:cs="Arial"/>
          <w:sz w:val="20"/>
        </w:rPr>
        <w:t xml:space="preserve"> The Far North Act, which came into effect January 31, 2011, provided for community-based land use planning in Ontario’s Far North (where the majority of Ontario’s peatlands occur). It set out joint planning process between First Nations and the province. The Act is currently under review by the provincial government.</w:t>
      </w:r>
    </w:p>
    <w:p w14:paraId="10EF178D" w14:textId="77777777" w:rsidR="00915401" w:rsidRPr="00770390" w:rsidRDefault="00915401" w:rsidP="00915401">
      <w:pPr>
        <w:pStyle w:val="ListParagraph"/>
        <w:rPr>
          <w:rFonts w:ascii="Arial" w:eastAsia="Calibri" w:hAnsi="Arial" w:cs="Arial"/>
          <w:sz w:val="20"/>
        </w:rPr>
      </w:pPr>
    </w:p>
    <w:p w14:paraId="3F67449B"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Chile:</w:t>
      </w:r>
      <w:r w:rsidRPr="00770390">
        <w:rPr>
          <w:rFonts w:ascii="Arial" w:eastAsia="Calibri" w:hAnsi="Arial" w:cs="Arial"/>
          <w:sz w:val="20"/>
        </w:rPr>
        <w:t xml:space="preserve"> Within the framework of the National Biodiversity Strategy (2017-2030) objectives associated with the involvement and strengthening of local communities are incorporated. In addition, there is the Law on Associations and Citizen Participation in Public Management, which incorporated in our legislation the assertion that "the State recognizes people the right to participate in its policies, plans, programs and actions.</w:t>
      </w:r>
    </w:p>
    <w:p w14:paraId="77BFB39D" w14:textId="77777777" w:rsidR="00915401" w:rsidRPr="00770390" w:rsidRDefault="00915401" w:rsidP="00915401">
      <w:pPr>
        <w:tabs>
          <w:tab w:val="left" w:pos="820"/>
        </w:tabs>
        <w:spacing w:before="6"/>
        <w:ind w:right="1214"/>
        <w:jc w:val="both"/>
        <w:rPr>
          <w:rFonts w:ascii="Arial" w:eastAsia="Calibri" w:hAnsi="Arial" w:cs="Arial"/>
          <w:sz w:val="20"/>
        </w:rPr>
      </w:pPr>
      <w:r w:rsidRPr="00770390">
        <w:rPr>
          <w:rFonts w:ascii="Arial" w:eastAsia="Calibri" w:hAnsi="Arial" w:cs="Arial"/>
          <w:sz w:val="20"/>
        </w:rPr>
        <w:t xml:space="preserve">Ireland, Lao PDR, Indonesia, Ontario, Republic of Congo </w:t>
      </w:r>
      <w:proofErr w:type="spellStart"/>
      <w:r w:rsidRPr="00770390">
        <w:rPr>
          <w:rFonts w:ascii="Arial" w:eastAsia="Calibri" w:hAnsi="Arial" w:cs="Arial"/>
          <w:sz w:val="20"/>
        </w:rPr>
        <w:t>Kinshasha</w:t>
      </w:r>
      <w:proofErr w:type="spellEnd"/>
      <w:r w:rsidRPr="00770390">
        <w:rPr>
          <w:rFonts w:ascii="Arial" w:eastAsia="Calibri" w:hAnsi="Arial" w:cs="Arial"/>
          <w:sz w:val="20"/>
        </w:rPr>
        <w:t xml:space="preserve">, France and Quebec all reported that they do have a strategy/policy to share experience and expertise on peatland conservation, restoration and improved management but five of them was able to provide additional information. Lao PDR reported that policies that supports sharing experience and expertise on peatland conservation is still under development. Below are some of the extracts from the four respondents who expanded on their comments relating to the policy they use in sharing expertise on peatland conservation, restoration and improved </w:t>
      </w:r>
      <w:proofErr w:type="gramStart"/>
      <w:r w:rsidRPr="00770390">
        <w:rPr>
          <w:rFonts w:ascii="Arial" w:eastAsia="Calibri" w:hAnsi="Arial" w:cs="Arial"/>
          <w:sz w:val="20"/>
        </w:rPr>
        <w:t>management.</w:t>
      </w:r>
      <w:proofErr w:type="gramEnd"/>
      <w:r w:rsidRPr="00770390">
        <w:rPr>
          <w:rFonts w:ascii="Arial" w:eastAsia="Calibri" w:hAnsi="Arial" w:cs="Arial"/>
          <w:sz w:val="20"/>
        </w:rPr>
        <w:t xml:space="preserve"> </w:t>
      </w:r>
    </w:p>
    <w:p w14:paraId="105A8EEA"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Indonesia:</w:t>
      </w:r>
      <w:r w:rsidRPr="00770390">
        <w:rPr>
          <w:rFonts w:ascii="Arial" w:eastAsia="Calibri" w:hAnsi="Arial" w:cs="Arial"/>
          <w:sz w:val="20"/>
        </w:rPr>
        <w:t xml:space="preserve"> PRIMS, Peatlands Restoration Information and Monitoring System, is an online platform that provides data, information and most recent progress of restoration in priority provinces of Peatland Restoration Agency (BRG). The platform also enables users (national and sub-national government, subnational peatland restoration team, restoration implementation actors, local CSOs, private sector, and other interested parties) to access restoration planning and implementation, monitor restoration activities, monitor hotspots in peatlands, detect land clearing in restoration targeted areas, and report their restoration activities. Indonesia intends to share these experiences with other countries with peatlands in the tropical world through south-south and triangular collaboration. Indonesia deems it important to share and to assist other tropical countries as parts of its contribution to wider efforts towards achieving sustainable development for the betterment of the planet. The GPI and the UN Environment support the establishment of international research centre on tropical peatlands in Indonesia.</w:t>
      </w:r>
    </w:p>
    <w:p w14:paraId="7D296AAA"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Ontario</w:t>
      </w:r>
      <w:r w:rsidRPr="00770390">
        <w:rPr>
          <w:rFonts w:ascii="Arial" w:eastAsia="Calibri" w:hAnsi="Arial" w:cs="Arial"/>
          <w:sz w:val="20"/>
        </w:rPr>
        <w:t>: A Wetland Conservation Strategy for Ontario includes goals, intended outcomes, and actions related to increasing knowledge about Ontario’s wetlands (including their wise use and restoration) to improve their conservation</w:t>
      </w:r>
    </w:p>
    <w:p w14:paraId="38EDFCC9" w14:textId="77777777" w:rsidR="00915401" w:rsidRPr="00770390" w:rsidRDefault="00915401" w:rsidP="00915401">
      <w:pPr>
        <w:pStyle w:val="ListParagraph"/>
        <w:numPr>
          <w:ilvl w:val="0"/>
          <w:numId w:val="19"/>
        </w:numPr>
        <w:tabs>
          <w:tab w:val="left" w:pos="820"/>
        </w:tabs>
        <w:spacing w:before="6"/>
        <w:ind w:right="1214"/>
        <w:jc w:val="both"/>
        <w:rPr>
          <w:rFonts w:ascii="Arial" w:eastAsia="Calibri" w:hAnsi="Arial" w:cs="Arial"/>
          <w:sz w:val="20"/>
        </w:rPr>
      </w:pPr>
      <w:r w:rsidRPr="00770390">
        <w:rPr>
          <w:rFonts w:ascii="Arial" w:eastAsia="Calibri" w:hAnsi="Arial" w:cs="Arial"/>
          <w:b/>
          <w:bCs/>
          <w:sz w:val="20"/>
        </w:rPr>
        <w:t xml:space="preserve">Congo </w:t>
      </w:r>
      <w:proofErr w:type="spellStart"/>
      <w:r w:rsidRPr="00770390">
        <w:rPr>
          <w:rFonts w:ascii="Arial" w:eastAsia="Calibri" w:hAnsi="Arial" w:cs="Arial"/>
          <w:b/>
          <w:bCs/>
          <w:sz w:val="20"/>
        </w:rPr>
        <w:t>Kinshasha</w:t>
      </w:r>
      <w:proofErr w:type="spellEnd"/>
      <w:r w:rsidRPr="00770390">
        <w:rPr>
          <w:rFonts w:ascii="Arial" w:eastAsia="Calibri" w:hAnsi="Arial" w:cs="Arial"/>
          <w:sz w:val="20"/>
        </w:rPr>
        <w:t>: several conferences and training on the protection of the peat bog, are set up.</w:t>
      </w:r>
    </w:p>
    <w:p w14:paraId="1D077CC5" w14:textId="77777777" w:rsidR="00915401" w:rsidRPr="00915401" w:rsidRDefault="00915401" w:rsidP="00915401">
      <w:pPr>
        <w:pStyle w:val="ListParagraph"/>
        <w:numPr>
          <w:ilvl w:val="0"/>
          <w:numId w:val="19"/>
        </w:numPr>
        <w:tabs>
          <w:tab w:val="left" w:pos="820"/>
        </w:tabs>
        <w:spacing w:before="6"/>
        <w:ind w:right="1214"/>
        <w:jc w:val="both"/>
        <w:rPr>
          <w:rFonts w:ascii="Arial" w:eastAsia="Calibri" w:hAnsi="Arial" w:cs="Arial"/>
        </w:rPr>
      </w:pPr>
      <w:r w:rsidRPr="00770390">
        <w:rPr>
          <w:rFonts w:ascii="Arial" w:eastAsia="Calibri" w:hAnsi="Arial" w:cs="Arial"/>
          <w:b/>
          <w:bCs/>
          <w:sz w:val="20"/>
        </w:rPr>
        <w:t>France</w:t>
      </w:r>
      <w:r w:rsidRPr="00770390">
        <w:rPr>
          <w:rFonts w:ascii="Arial" w:eastAsia="Calibri" w:hAnsi="Arial" w:cs="Arial"/>
          <w:sz w:val="20"/>
        </w:rPr>
        <w:t xml:space="preserve">: </w:t>
      </w:r>
      <w:hyperlink r:id="rId26" w:history="1">
        <w:r w:rsidRPr="00770390">
          <w:rPr>
            <w:rFonts w:ascii="Arial" w:eastAsia="Calibri" w:hAnsi="Arial" w:cs="Arial"/>
            <w:sz w:val="20"/>
          </w:rPr>
          <w:t>Within the 5 wetland resource centres, known as "wetland relay poles", France has a relay centre dedicated specifically to peatlands, and carried by the Federation of Conservatories of Natural Spaces: http://www.pole-tourbieres.org/</w:t>
        </w:r>
      </w:hyperlink>
    </w:p>
    <w:p w14:paraId="434A4B90" w14:textId="77777777" w:rsidR="00915401" w:rsidRPr="00915401" w:rsidRDefault="00915401" w:rsidP="00915401">
      <w:pPr>
        <w:tabs>
          <w:tab w:val="left" w:pos="820"/>
        </w:tabs>
        <w:spacing w:before="6" w:after="0"/>
        <w:ind w:left="360" w:right="1214"/>
        <w:jc w:val="both"/>
        <w:rPr>
          <w:rFonts w:ascii="Arial" w:eastAsia="Calibri" w:hAnsi="Arial" w:cs="Arial"/>
        </w:rPr>
      </w:pPr>
    </w:p>
    <w:p w14:paraId="14419D6B" w14:textId="77777777" w:rsidR="00915401" w:rsidRPr="00915401" w:rsidRDefault="00915401" w:rsidP="00915401">
      <w:pPr>
        <w:rPr>
          <w:rFonts w:ascii="Arial" w:hAnsi="Arial" w:cs="Arial"/>
          <w:b/>
          <w:sz w:val="24"/>
          <w:szCs w:val="24"/>
        </w:rPr>
      </w:pPr>
      <w:bookmarkStart w:id="23" w:name="_Toc15765816"/>
      <w:r w:rsidRPr="00915401">
        <w:rPr>
          <w:rFonts w:ascii="Arial" w:hAnsi="Arial" w:cs="Arial"/>
          <w:b/>
          <w:sz w:val="24"/>
          <w:szCs w:val="24"/>
        </w:rPr>
        <w:t>3.3.5. Protection, restoration, and management of peatlands (Q12- Q20a)</w:t>
      </w:r>
      <w:bookmarkEnd w:id="23"/>
    </w:p>
    <w:p w14:paraId="3440DE00" w14:textId="77777777" w:rsidR="00915401" w:rsidRPr="00915401" w:rsidRDefault="00915401" w:rsidP="00915401">
      <w:pPr>
        <w:tabs>
          <w:tab w:val="left" w:pos="820"/>
        </w:tabs>
        <w:spacing w:before="6" w:after="0"/>
        <w:ind w:right="1214"/>
        <w:jc w:val="both"/>
        <w:rPr>
          <w:rFonts w:ascii="Arial" w:eastAsia="Calibri" w:hAnsi="Arial" w:cs="Arial"/>
        </w:rPr>
      </w:pPr>
    </w:p>
    <w:p w14:paraId="37916E75"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lastRenderedPageBreak/>
        <w:t xml:space="preserve">All the respondents except republic du Congo and British Columbia signified that </w:t>
      </w:r>
      <w:r w:rsidRPr="00770390">
        <w:rPr>
          <w:rFonts w:ascii="Arial" w:eastAsia="Calibri" w:hAnsi="Arial" w:cs="Arial"/>
          <w:b/>
          <w:bCs/>
          <w:sz w:val="20"/>
        </w:rPr>
        <w:t>there are measures put in place to protect peatland</w:t>
      </w:r>
      <w:r w:rsidRPr="00770390">
        <w:rPr>
          <w:rFonts w:ascii="Arial" w:eastAsia="Calibri" w:hAnsi="Arial" w:cs="Arial"/>
          <w:sz w:val="20"/>
        </w:rPr>
        <w:t xml:space="preserve">. Indonesia reported that </w:t>
      </w:r>
      <w:proofErr w:type="gramStart"/>
      <w:r w:rsidRPr="00770390">
        <w:rPr>
          <w:rFonts w:ascii="Arial" w:eastAsia="Calibri" w:hAnsi="Arial" w:cs="Arial"/>
          <w:sz w:val="20"/>
        </w:rPr>
        <w:t>Governing</w:t>
      </w:r>
      <w:proofErr w:type="gramEnd"/>
      <w:r w:rsidRPr="00770390">
        <w:rPr>
          <w:rFonts w:ascii="Arial" w:eastAsia="Calibri" w:hAnsi="Arial" w:cs="Arial"/>
          <w:sz w:val="20"/>
        </w:rPr>
        <w:t xml:space="preserve"> a vast peatland across several islands in Indonesia is a huge task. The government of Indonesia has prioritized the protection and sustainable management of peatlands, including the restoration of heavily degraded peatlands. In addition, Sweden reported that drainage is forbidden in part of the country and restricted in the rest of the country. Lots of </w:t>
      </w:r>
      <w:proofErr w:type="spellStart"/>
      <w:r w:rsidRPr="00770390">
        <w:rPr>
          <w:rFonts w:ascii="Arial" w:eastAsia="Calibri" w:hAnsi="Arial" w:cs="Arial"/>
          <w:sz w:val="20"/>
        </w:rPr>
        <w:t>Natura</w:t>
      </w:r>
      <w:proofErr w:type="spellEnd"/>
      <w:r w:rsidRPr="00770390">
        <w:rPr>
          <w:rFonts w:ascii="Arial" w:eastAsia="Calibri" w:hAnsi="Arial" w:cs="Arial"/>
          <w:sz w:val="20"/>
        </w:rPr>
        <w:t xml:space="preserve"> 2000 sites and nature reserves and </w:t>
      </w:r>
      <w:proofErr w:type="spellStart"/>
      <w:r w:rsidRPr="00770390">
        <w:rPr>
          <w:rFonts w:ascii="Arial" w:eastAsia="Calibri" w:hAnsi="Arial" w:cs="Arial"/>
          <w:sz w:val="20"/>
        </w:rPr>
        <w:t>Ramsar</w:t>
      </w:r>
      <w:proofErr w:type="spellEnd"/>
      <w:r w:rsidRPr="00770390">
        <w:rPr>
          <w:rFonts w:ascii="Arial" w:eastAsia="Calibri" w:hAnsi="Arial" w:cs="Arial"/>
          <w:sz w:val="20"/>
        </w:rPr>
        <w:t xml:space="preserve"> sites contain peatlands. There is a protection plan for continuing the work with protected areas. </w:t>
      </w:r>
    </w:p>
    <w:p w14:paraId="61474AC7"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Lastly Canada also reported that peatlands are partially protected by the Federal Policy on Wetland Conservation (1991), but the responsibility for the management of natural resources is under the authority of the provincial and territorial governments. Provincially, Alberta, Manitoba, Quebec and New Brunswick all have policies relating to peatland extraction and conservation of wetlands. For example, in Manitoba the Peatlands Stewardship Act (2014) promotes the protection and conservation of peatlands and is one of the first of its kind in Canada. There are no specific protected area designations specific to peatlands; however, peatlands may be protected through designation of protected areas, such as National Wildlife Areas, Migratory Bird Sanctuaries, National Parks, Provincial Parks, etc. In addition, 14 of Canada’s 37 </w:t>
      </w:r>
      <w:proofErr w:type="spellStart"/>
      <w:r w:rsidRPr="00770390">
        <w:rPr>
          <w:rFonts w:ascii="Arial" w:eastAsia="Calibri" w:hAnsi="Arial" w:cs="Arial"/>
          <w:sz w:val="20"/>
        </w:rPr>
        <w:t>Ramsar</w:t>
      </w:r>
      <w:proofErr w:type="spellEnd"/>
      <w:r w:rsidRPr="00770390">
        <w:rPr>
          <w:rFonts w:ascii="Arial" w:eastAsia="Calibri" w:hAnsi="Arial" w:cs="Arial"/>
          <w:sz w:val="20"/>
        </w:rPr>
        <w:t xml:space="preserve"> sites identify peatlands within their boundaries.</w:t>
      </w:r>
    </w:p>
    <w:p w14:paraId="070CB10D"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b/>
          <w:bCs/>
          <w:sz w:val="20"/>
        </w:rPr>
        <w:t>Regarding the restoration of degraded peatlands,</w:t>
      </w:r>
      <w:r w:rsidRPr="00770390">
        <w:rPr>
          <w:rFonts w:ascii="Arial" w:eastAsia="Calibri" w:hAnsi="Arial" w:cs="Arial"/>
          <w:sz w:val="20"/>
        </w:rPr>
        <w:t xml:space="preserve"> nine respondents mentioned that there are measures in place to restore degraded peatlands in their countries. 6 out of these respondents provided more information regarding these measures as seen below:</w:t>
      </w:r>
    </w:p>
    <w:p w14:paraId="0CF103C3"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Finland</w:t>
      </w:r>
      <w:r w:rsidRPr="00770390">
        <w:rPr>
          <w:rFonts w:ascii="Arial" w:eastAsia="Calibri" w:hAnsi="Arial" w:cs="Arial"/>
          <w:sz w:val="20"/>
        </w:rPr>
        <w:t>: Rewetting has been done mainly in state-owned forests</w:t>
      </w:r>
    </w:p>
    <w:p w14:paraId="152A009F"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Ireland</w:t>
      </w:r>
      <w:r w:rsidRPr="00770390">
        <w:rPr>
          <w:rFonts w:ascii="Arial" w:eastAsia="Calibri" w:hAnsi="Arial" w:cs="Arial"/>
          <w:sz w:val="20"/>
        </w:rPr>
        <w:t>: Mixed approaches by different stakeholders</w:t>
      </w:r>
    </w:p>
    <w:p w14:paraId="076690C2"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Lao PDR</w:t>
      </w:r>
      <w:r w:rsidRPr="00770390">
        <w:rPr>
          <w:rFonts w:ascii="Arial" w:eastAsia="Calibri" w:hAnsi="Arial" w:cs="Arial"/>
          <w:sz w:val="20"/>
        </w:rPr>
        <w:t>: Plans to engage in artificial canal blocking (small weirs) and weir repair to re-wet wetlands &amp; extend lakebed flood periods</w:t>
      </w:r>
    </w:p>
    <w:p w14:paraId="04CC1069"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Sweden</w:t>
      </w:r>
      <w:r w:rsidRPr="00770390">
        <w:rPr>
          <w:rFonts w:ascii="Arial" w:eastAsia="Calibri" w:hAnsi="Arial" w:cs="Arial"/>
          <w:sz w:val="20"/>
        </w:rPr>
        <w:t>: Yes, we have had a Life-Project restoring mires, and the programme for restoring wetlands (for keeping water in the landscape) that also includes peatlands</w:t>
      </w:r>
    </w:p>
    <w:p w14:paraId="239E4CE2"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Canada</w:t>
      </w:r>
      <w:r w:rsidRPr="00770390">
        <w:rPr>
          <w:rFonts w:ascii="Arial" w:eastAsia="Calibri" w:hAnsi="Arial" w:cs="Arial"/>
          <w:sz w:val="20"/>
        </w:rPr>
        <w:t xml:space="preserve">: The Canadian Sphagnum Peat Moss Association has been a partner of research on peatland restoration for 25 years. As of 2015, 7,500 hectares of peatlands used for horticultural peat harvesting had been restored and most of these sites are part of a long-term monitoring program. </w:t>
      </w:r>
    </w:p>
    <w:p w14:paraId="0AF8518C"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Between 1997 and 2017, the Canadian Sphagnum Peat Moss Association and its members invested over $7 million in peatland restoration research. The Association continues to work with others to quantify potential climate mitigation impacts of peatland management and restoration.</w:t>
      </w:r>
    </w:p>
    <w:p w14:paraId="735D1A5C"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France</w:t>
      </w:r>
      <w:r w:rsidRPr="00770390">
        <w:rPr>
          <w:rFonts w:ascii="Arial" w:eastAsia="Calibri" w:hAnsi="Arial" w:cs="Arial"/>
          <w:sz w:val="20"/>
        </w:rPr>
        <w:t>: Yes, there are important coordinated programs. But there are also on a smaller scale multiple intervention that are in place, at the initiative of associations, managers of protected spaces, conservatories of natural spaces, communities, or other ... for the restoration (or rehabilitation) of peatlands.</w:t>
      </w:r>
    </w:p>
    <w:p w14:paraId="55C92598"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Only Finland, Lao PDR, Manitoba, and Quebec in Canada mentioned that there are </w:t>
      </w:r>
      <w:r w:rsidRPr="00770390">
        <w:rPr>
          <w:rFonts w:ascii="Arial" w:eastAsia="Calibri" w:hAnsi="Arial" w:cs="Arial"/>
          <w:b/>
          <w:bCs/>
          <w:sz w:val="20"/>
        </w:rPr>
        <w:t xml:space="preserve">measures in place to sustainably manage peatlands. </w:t>
      </w:r>
      <w:r w:rsidRPr="00770390">
        <w:rPr>
          <w:rFonts w:ascii="Arial" w:eastAsia="Calibri" w:hAnsi="Arial" w:cs="Arial"/>
          <w:sz w:val="20"/>
        </w:rPr>
        <w:t>On the other hand, 2 of the three respondents from Chile highlighted the limitation to move to a sustainable peatland management.</w:t>
      </w:r>
      <w:r w:rsidRPr="00770390">
        <w:rPr>
          <w:rFonts w:ascii="Arial" w:eastAsia="Calibri" w:hAnsi="Arial" w:cs="Arial"/>
          <w:b/>
          <w:bCs/>
          <w:sz w:val="20"/>
        </w:rPr>
        <w:t xml:space="preserve"> </w:t>
      </w:r>
      <w:r w:rsidRPr="00770390">
        <w:rPr>
          <w:rFonts w:ascii="Arial" w:eastAsia="Calibri" w:hAnsi="Arial" w:cs="Arial"/>
          <w:sz w:val="20"/>
        </w:rPr>
        <w:t>The extra information provided by these countries can be found below:</w:t>
      </w:r>
    </w:p>
    <w:p w14:paraId="20B420E5"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Finland:</w:t>
      </w:r>
      <w:r w:rsidRPr="00770390">
        <w:rPr>
          <w:rFonts w:ascii="Arial" w:eastAsia="Calibri" w:hAnsi="Arial" w:cs="Arial"/>
          <w:sz w:val="20"/>
        </w:rPr>
        <w:t xml:space="preserve"> Rural development programme: support for controlled drainage on cultivated peat soils (investment + maintenance), support for extensive grass cultivation Forests: forest law has been updated so that poorly growing peatland forests do not need to be reforested (encourages rewetting).</w:t>
      </w:r>
    </w:p>
    <w:p w14:paraId="395EC184"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Lao PDR:</w:t>
      </w:r>
      <w:r w:rsidRPr="00770390">
        <w:rPr>
          <w:rFonts w:ascii="Arial" w:eastAsia="Calibri" w:hAnsi="Arial" w:cs="Arial"/>
          <w:sz w:val="20"/>
        </w:rPr>
        <w:t xml:space="preserve"> Measures under development to encourage farmers to avoid intensive use of deeply flooding flood plains, lakes, wetlands and peatland - in effort to reduce flood/disaster losses &amp; reduce landscape pressure to allow natural landscape restoration, management &amp; sustainable use</w:t>
      </w:r>
    </w:p>
    <w:p w14:paraId="0332B402"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lastRenderedPageBreak/>
        <w:t>Manitoba:</w:t>
      </w:r>
      <w:r w:rsidRPr="00770390">
        <w:rPr>
          <w:rFonts w:ascii="Arial" w:eastAsia="Calibri" w:hAnsi="Arial" w:cs="Arial"/>
          <w:sz w:val="20"/>
        </w:rPr>
        <w:t xml:space="preserve"> The Peatlands Stewardship Act was written so that peatlands are responsibly managed for sustainable use in Manitoba</w:t>
      </w:r>
    </w:p>
    <w:p w14:paraId="4B30560A"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Quebec:</w:t>
      </w:r>
      <w:r w:rsidRPr="00770390">
        <w:rPr>
          <w:rFonts w:ascii="Arial" w:eastAsia="Calibri" w:hAnsi="Arial" w:cs="Arial"/>
          <w:sz w:val="20"/>
        </w:rPr>
        <w:t xml:space="preserve"> </w:t>
      </w:r>
      <w:hyperlink w:history="1">
        <w:r w:rsidRPr="00770390">
          <w:rPr>
            <w:rFonts w:ascii="Arial" w:eastAsia="Calibri" w:hAnsi="Arial" w:cs="Arial"/>
            <w:sz w:val="20"/>
          </w:rPr>
          <w:t>The State Sustainable Forest Management Regulations (RADF), which govern spur management activities carried out by forestry industry, vacationers, outfitters and educational and educational institutions research, provides for numerous measures prohibiting, limiting or framing the conduct of forest management activities on Quebec's public forests. Some wooded peatlands are protected specifically by a legal designation (including as an exceptional forest ecosystem or biological refuge). Others are targeted for restraining of integrated forest management plans to provide administrative protection as a "wetland of interest," "wildlife site of interest" or "protected habitat of an endangered species or vulnerable."</w:t>
        </w:r>
      </w:hyperlink>
    </w:p>
    <w:p w14:paraId="1861A903"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b/>
          <w:bCs/>
          <w:sz w:val="20"/>
        </w:rPr>
        <w:t>Chile:</w:t>
      </w:r>
      <w:r w:rsidRPr="00770390">
        <w:rPr>
          <w:rFonts w:ascii="Arial" w:eastAsia="Calibri" w:hAnsi="Arial" w:cs="Arial"/>
          <w:sz w:val="20"/>
        </w:rPr>
        <w:t xml:space="preserve"> There is Decree 25 of the Ministry of Agriculture 2018, which indicates limitations to move towards the sustainable harvest of Sphagnum </w:t>
      </w:r>
      <w:proofErr w:type="spellStart"/>
      <w:r w:rsidRPr="00770390">
        <w:rPr>
          <w:rFonts w:ascii="Arial" w:eastAsia="Calibri" w:hAnsi="Arial" w:cs="Arial"/>
          <w:sz w:val="20"/>
        </w:rPr>
        <w:t>magellanicum</w:t>
      </w:r>
      <w:proofErr w:type="spellEnd"/>
      <w:r w:rsidRPr="00770390">
        <w:rPr>
          <w:rFonts w:ascii="Arial" w:eastAsia="Calibri" w:hAnsi="Arial" w:cs="Arial"/>
          <w:sz w:val="20"/>
        </w:rPr>
        <w:t>. Not designed for peatland conservation</w:t>
      </w:r>
    </w:p>
    <w:p w14:paraId="759D875E"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PDR, Indonesia, Sweden and Ontario, Canada all mentioned that they have action plans and targets as part of their peatland strategies. For example, a wetland Conservation Strategy for Ontario includes targets, goals, intended outcomes, and actions to improve wetland conservation by 2030. </w:t>
      </w:r>
    </w:p>
    <w:p w14:paraId="375F1297"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Indonesia provided a link to those plans. The implementation timescales for these plans ranges from 2018 to 2022. Four respondents (Finland, Manitoba, Ontario and Quebec) mentioned that their strategies/plans were being actively implemented and they provided some links to these plans.</w:t>
      </w:r>
    </w:p>
    <w:p w14:paraId="555904FE"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Five respondents (Finland, Ireland, Lao PDR, France and British Columbia) all reported that stakeholders have on-going responsibilities for their peatland strategies. Ministry of </w:t>
      </w:r>
      <w:proofErr w:type="spellStart"/>
      <w:r w:rsidRPr="00770390">
        <w:rPr>
          <w:rFonts w:ascii="Arial" w:eastAsia="Calibri" w:hAnsi="Arial" w:cs="Arial"/>
          <w:sz w:val="20"/>
        </w:rPr>
        <w:t>Agric</w:t>
      </w:r>
      <w:proofErr w:type="spellEnd"/>
      <w:r w:rsidRPr="00770390">
        <w:rPr>
          <w:rFonts w:ascii="Arial" w:eastAsia="Calibri" w:hAnsi="Arial" w:cs="Arial"/>
          <w:sz w:val="20"/>
        </w:rPr>
        <w:t xml:space="preserve"> and Forestry for Finland and NGOs for British Columbia and others provided a link to their stakeholder groups and two mentioned that there is government funding for peatlands. Indonesia, Congo </w:t>
      </w:r>
      <w:proofErr w:type="spellStart"/>
      <w:r w:rsidRPr="00770390">
        <w:rPr>
          <w:rFonts w:ascii="Arial" w:eastAsia="Calibri" w:hAnsi="Arial" w:cs="Arial"/>
          <w:sz w:val="20"/>
        </w:rPr>
        <w:t>Kinshasha</w:t>
      </w:r>
      <w:proofErr w:type="spellEnd"/>
      <w:r w:rsidRPr="00770390">
        <w:rPr>
          <w:rFonts w:ascii="Arial" w:eastAsia="Calibri" w:hAnsi="Arial" w:cs="Arial"/>
          <w:sz w:val="20"/>
        </w:rPr>
        <w:t xml:space="preserve"> and Chile mentioned that there was moratorium on peat extraction.</w:t>
      </w:r>
    </w:p>
    <w:p w14:paraId="532171D1" w14:textId="77777777" w:rsidR="00915401" w:rsidRPr="00915401" w:rsidRDefault="00915401" w:rsidP="00915401">
      <w:pPr>
        <w:tabs>
          <w:tab w:val="left" w:pos="820"/>
        </w:tabs>
        <w:spacing w:after="0"/>
        <w:ind w:right="1214"/>
        <w:jc w:val="both"/>
        <w:rPr>
          <w:rFonts w:ascii="Arial" w:eastAsia="Calibri" w:hAnsi="Arial" w:cs="Arial"/>
        </w:rPr>
      </w:pPr>
    </w:p>
    <w:p w14:paraId="45184E32" w14:textId="327120C3" w:rsidR="00915401" w:rsidRPr="00915401" w:rsidRDefault="00915401" w:rsidP="00915401">
      <w:pPr>
        <w:rPr>
          <w:rFonts w:ascii="Arial" w:hAnsi="Arial" w:cs="Arial"/>
          <w:b/>
          <w:sz w:val="24"/>
        </w:rPr>
      </w:pPr>
      <w:bookmarkStart w:id="24" w:name="_Toc15765817"/>
      <w:r w:rsidRPr="00915401">
        <w:rPr>
          <w:rFonts w:ascii="Arial" w:hAnsi="Arial" w:cs="Arial"/>
          <w:b/>
          <w:sz w:val="24"/>
        </w:rPr>
        <w:t>Local Strategic measures to protect peatlands (Q21-Q25)</w:t>
      </w:r>
      <w:bookmarkEnd w:id="24"/>
    </w:p>
    <w:p w14:paraId="507CA3E3" w14:textId="77777777" w:rsidR="00915401" w:rsidRPr="00915401" w:rsidRDefault="00915401" w:rsidP="00915401">
      <w:pPr>
        <w:tabs>
          <w:tab w:val="left" w:pos="820"/>
        </w:tabs>
        <w:spacing w:after="0"/>
        <w:ind w:right="194"/>
        <w:rPr>
          <w:rFonts w:ascii="Arial" w:hAnsi="Arial" w:cs="Arial"/>
        </w:rPr>
      </w:pPr>
    </w:p>
    <w:p w14:paraId="58A81F7E"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Two countries (Ireland and Indonesia) mentioned that they have policies in place that addressed elements of the UN FAO six-point list for strategic action. </w:t>
      </w:r>
    </w:p>
    <w:p w14:paraId="44CD116B"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Thirteen respondents stated that there were strategic measures in place to sustainably manage peatlands. Three respondents reported that progress was being made towards their objectives (management plans, peatlands recovery plans, engagement plans, training and summits were given as examples).</w:t>
      </w:r>
    </w:p>
    <w:p w14:paraId="0A221E40"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Fifteen respondents provided information about the challenges to delivering peatland policies. These challenges include:</w:t>
      </w:r>
    </w:p>
    <w:p w14:paraId="59EF31B3"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Very low visibility of wetlands and invisibility of peat lands at the national policy development level.</w:t>
      </w:r>
    </w:p>
    <w:p w14:paraId="48527F90"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Coordination; Funding; Reallocation of production areas that have been licensed before the policy and regulation were enacted.</w:t>
      </w:r>
    </w:p>
    <w:p w14:paraId="1FF4817E"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No opposition of including peatlands in strategies and policies, but several stakeholders have conditions about that measure should be voluntary or accepted by land owners.</w:t>
      </w:r>
    </w:p>
    <w:p w14:paraId="021891DF"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Lack of funding for measures is a big problem.</w:t>
      </w:r>
    </w:p>
    <w:p w14:paraId="03A0DC5A"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Not just funding; but also the CO2 emission rate (0.4 to 2%) may be the cause of the lack of interest in issuing actions in relation to existing or new policies.</w:t>
      </w:r>
    </w:p>
    <w:p w14:paraId="4D320EFC"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The main challenges are related, as in the protection of other types of wetlands, to the "needs" of land use and urbanization policies, and to agricultural policies, which </w:t>
      </w:r>
      <w:r w:rsidRPr="00770390">
        <w:rPr>
          <w:rFonts w:ascii="Arial" w:eastAsia="Calibri" w:hAnsi="Arial" w:cs="Arial"/>
          <w:sz w:val="20"/>
        </w:rPr>
        <w:lastRenderedPageBreak/>
        <w:t xml:space="preserve">do not sufficiently integrate value and the usefulness of wetlands, including peatlands. It should be noted that policies implemented for adaptation to climate change are also struggling to integrate the value of nature-based solutions. </w:t>
      </w:r>
    </w:p>
    <w:p w14:paraId="1475C36A"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Restoration costs are a real limit to action and require the priority of preservation and the absence of destruction.</w:t>
      </w:r>
    </w:p>
    <w:p w14:paraId="04D676F4"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Raising awareness of wetland and water issues, including the relevant authorities.</w:t>
      </w:r>
    </w:p>
    <w:p w14:paraId="329E2005"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Linking the various policies affecting different sectors of the economy impacting wetlands and water, taking regional realities into account.</w:t>
      </w:r>
    </w:p>
    <w:p w14:paraId="773F2E30"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Establishing a fair compensation system to adequately fund measures to restore and create wetlands and water.</w:t>
      </w:r>
    </w:p>
    <w:p w14:paraId="4DDBE77D"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There is a draft law still in the design stage, which hopes to support its preservation. But it has had no priority or political interest.</w:t>
      </w:r>
    </w:p>
    <w:p w14:paraId="084C9096" w14:textId="77777777" w:rsidR="00915401" w:rsidRPr="00770390" w:rsidRDefault="00915401" w:rsidP="00915401">
      <w:pPr>
        <w:pStyle w:val="ListParagraph"/>
        <w:numPr>
          <w:ilvl w:val="0"/>
          <w:numId w:val="19"/>
        </w:num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In BC, work on wetlands (generically - we don't talk about peatlands specifically) has been piecemeal. It probably occurs via federal or provincial Environmental Impact Assessment processes for some projects (but not others - see this recent story about a newly-approved project in the neighbouring province of Alberta </w:t>
      </w:r>
      <w:hyperlink r:id="rId27" w:history="1">
        <w:r w:rsidRPr="00770390">
          <w:rPr>
            <w:rFonts w:ascii="Arial" w:hAnsi="Arial" w:cs="Arial"/>
            <w:color w:val="1F4E79" w:themeColor="accent1" w:themeShade="80"/>
            <w:sz w:val="20"/>
            <w:u w:val="single"/>
          </w:rPr>
          <w:t>https://thenarwhal.ca/10-things-you-need-to-know-about-the-massive-new-oilsands-mine-that-just-got-a-green-light/</w:t>
        </w:r>
      </w:hyperlink>
      <w:r w:rsidRPr="00770390">
        <w:rPr>
          <w:rFonts w:ascii="Arial" w:eastAsia="Calibri" w:hAnsi="Arial" w:cs="Arial"/>
          <w:sz w:val="20"/>
        </w:rPr>
        <w:t>, and there are some tools available for local governments. Bringing in a provincial wetlands policy has been discussed for a few years but has never made it to the top of the priority list.</w:t>
      </w:r>
    </w:p>
    <w:p w14:paraId="7C538CBA" w14:textId="77777777" w:rsidR="00915401" w:rsidRPr="00915401" w:rsidRDefault="00915401" w:rsidP="00915401">
      <w:pPr>
        <w:pStyle w:val="ListParagraph"/>
        <w:spacing w:after="0" w:line="240" w:lineRule="auto"/>
        <w:jc w:val="both"/>
        <w:rPr>
          <w:rFonts w:ascii="Arial" w:eastAsia="Calibri" w:hAnsi="Arial" w:cs="Arial"/>
        </w:rPr>
      </w:pPr>
    </w:p>
    <w:p w14:paraId="7B7B5A0D" w14:textId="77777777" w:rsidR="00915401" w:rsidRDefault="00915401" w:rsidP="00915401">
      <w:pPr>
        <w:spacing w:after="0" w:line="240" w:lineRule="auto"/>
        <w:jc w:val="both"/>
        <w:rPr>
          <w:rFonts w:ascii="Arial" w:eastAsia="Calibri" w:hAnsi="Arial" w:cs="Arial"/>
          <w:b/>
          <w:bCs/>
          <w:sz w:val="24"/>
        </w:rPr>
      </w:pPr>
    </w:p>
    <w:p w14:paraId="2C4AAB4A" w14:textId="77777777" w:rsidR="00915401" w:rsidRPr="00915401" w:rsidRDefault="00915401" w:rsidP="00915401">
      <w:pPr>
        <w:spacing w:after="0" w:line="240" w:lineRule="auto"/>
        <w:jc w:val="both"/>
        <w:rPr>
          <w:rFonts w:ascii="Arial" w:eastAsia="Calibri" w:hAnsi="Arial" w:cs="Arial"/>
          <w:b/>
          <w:bCs/>
          <w:sz w:val="24"/>
        </w:rPr>
      </w:pPr>
      <w:r w:rsidRPr="00915401">
        <w:rPr>
          <w:rFonts w:ascii="Arial" w:eastAsia="Calibri" w:hAnsi="Arial" w:cs="Arial"/>
          <w:b/>
          <w:bCs/>
          <w:sz w:val="24"/>
        </w:rPr>
        <w:t>General comments</w:t>
      </w:r>
    </w:p>
    <w:p w14:paraId="479A0921" w14:textId="77777777" w:rsidR="00915401" w:rsidRPr="00915401" w:rsidRDefault="00915401" w:rsidP="00915401">
      <w:pPr>
        <w:pStyle w:val="ListParagraph"/>
        <w:spacing w:after="0" w:line="240" w:lineRule="auto"/>
        <w:jc w:val="both"/>
        <w:rPr>
          <w:rFonts w:ascii="Arial" w:eastAsia="Calibri" w:hAnsi="Arial" w:cs="Arial"/>
        </w:rPr>
      </w:pPr>
    </w:p>
    <w:p w14:paraId="7B5D0942" w14:textId="77777777" w:rsidR="00915401" w:rsidRPr="00770390" w:rsidRDefault="00915401" w:rsidP="00915401">
      <w:pPr>
        <w:tabs>
          <w:tab w:val="left" w:pos="6390"/>
        </w:tabs>
        <w:spacing w:before="6"/>
        <w:ind w:right="1214"/>
        <w:jc w:val="both"/>
        <w:rPr>
          <w:rFonts w:ascii="Arial" w:eastAsia="Calibri" w:hAnsi="Arial" w:cs="Arial"/>
          <w:sz w:val="20"/>
        </w:rPr>
      </w:pPr>
      <w:r w:rsidRPr="00770390">
        <w:rPr>
          <w:rFonts w:ascii="Arial" w:eastAsia="Calibri" w:hAnsi="Arial" w:cs="Arial"/>
          <w:sz w:val="20"/>
        </w:rPr>
        <w:t xml:space="preserve">In Canada, peatlands are partially protected by the Federal Policy on Wetland Conservation (1991), but the responsibility for the management of natural resources is under the authority of the provincial and territorial governments; there is no single strategy or policy applicable to the country as a whole. Therefore, most of the questions in the survey couldn't be responded at a national level. </w:t>
      </w:r>
    </w:p>
    <w:p w14:paraId="5E820196" w14:textId="77777777" w:rsidR="00915401" w:rsidRDefault="00915401" w:rsidP="00EA7DC6">
      <w:pPr>
        <w:rPr>
          <w:rFonts w:ascii="Calibri" w:eastAsia="Calibri" w:hAnsi="Calibri" w:cs="Calibri"/>
          <w:sz w:val="24"/>
          <w:szCs w:val="24"/>
        </w:rPr>
      </w:pPr>
    </w:p>
    <w:sectPr w:rsidR="00915401" w:rsidSect="009F7E14">
      <w:footerReference w:type="default" r:id="rId28"/>
      <w:pgSz w:w="11900" w:h="16840"/>
      <w:pgMar w:top="1380" w:right="1320" w:bottom="280" w:left="1340" w:header="0" w:footer="766"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DE5917" w16cid:durableId="2188D655"/>
  <w16cid:commentId w16cid:paraId="37D9D3F5" w16cid:durableId="2188B526"/>
  <w16cid:commentId w16cid:paraId="3C3DDB70" w16cid:durableId="2188D61A"/>
  <w16cid:commentId w16cid:paraId="2162E114" w16cid:durableId="2188D5D5"/>
  <w16cid:commentId w16cid:paraId="3AA51CF2" w16cid:durableId="2188B527"/>
  <w16cid:commentId w16cid:paraId="47E9F901" w16cid:durableId="2188D620"/>
  <w16cid:commentId w16cid:paraId="4863E6F0" w16cid:durableId="2188B5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59C2C" w14:textId="77777777" w:rsidR="00D1557E" w:rsidRDefault="00D1557E">
      <w:pPr>
        <w:spacing w:after="0" w:line="240" w:lineRule="auto"/>
      </w:pPr>
      <w:r>
        <w:separator/>
      </w:r>
    </w:p>
  </w:endnote>
  <w:endnote w:type="continuationSeparator" w:id="0">
    <w:p w14:paraId="445EDF67" w14:textId="77777777" w:rsidR="00D1557E" w:rsidRDefault="00D15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98168"/>
      <w:docPartObj>
        <w:docPartGallery w:val="Page Numbers (Bottom of Page)"/>
        <w:docPartUnique/>
      </w:docPartObj>
    </w:sdtPr>
    <w:sdtEndPr>
      <w:rPr>
        <w:noProof/>
      </w:rPr>
    </w:sdtEndPr>
    <w:sdtContent>
      <w:p w14:paraId="574A05C8" w14:textId="4035BEF6" w:rsidR="008A7113" w:rsidRDefault="008A7113">
        <w:pPr>
          <w:pStyle w:val="Footer"/>
          <w:jc w:val="center"/>
        </w:pPr>
        <w:r>
          <w:fldChar w:fldCharType="begin"/>
        </w:r>
        <w:r>
          <w:instrText xml:space="preserve"> PAGE   \* MERGEFORMAT </w:instrText>
        </w:r>
        <w:r>
          <w:fldChar w:fldCharType="separate"/>
        </w:r>
        <w:r w:rsidR="00AD698B">
          <w:rPr>
            <w:noProof/>
          </w:rPr>
          <w:t>7</w:t>
        </w:r>
        <w:r>
          <w:rPr>
            <w:noProof/>
          </w:rPr>
          <w:fldChar w:fldCharType="end"/>
        </w:r>
      </w:p>
    </w:sdtContent>
  </w:sdt>
  <w:p w14:paraId="1D2DAC39" w14:textId="77777777" w:rsidR="008A7113" w:rsidRDefault="008A71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6F69F" w14:textId="2FE236AC" w:rsidR="008A7113" w:rsidRDefault="008A7113">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5E129" w14:textId="77777777" w:rsidR="00D1557E" w:rsidRDefault="00D1557E">
      <w:pPr>
        <w:spacing w:after="0" w:line="240" w:lineRule="auto"/>
      </w:pPr>
      <w:r>
        <w:separator/>
      </w:r>
    </w:p>
  </w:footnote>
  <w:footnote w:type="continuationSeparator" w:id="0">
    <w:p w14:paraId="772807DE" w14:textId="77777777" w:rsidR="00D1557E" w:rsidRDefault="00D1557E">
      <w:pPr>
        <w:spacing w:after="0" w:line="240" w:lineRule="auto"/>
      </w:pPr>
      <w:r>
        <w:continuationSeparator/>
      </w:r>
    </w:p>
  </w:footnote>
  <w:footnote w:id="1">
    <w:p w14:paraId="2B79CAA2" w14:textId="0CA32CC1" w:rsidR="008A7113" w:rsidRPr="00BE5570" w:rsidRDefault="008A7113" w:rsidP="00BE5570">
      <w:pPr>
        <w:pStyle w:val="FootnoteText"/>
        <w:rPr>
          <w:rFonts w:ascii="Arial" w:hAnsi="Arial" w:cs="Arial"/>
          <w:sz w:val="18"/>
        </w:rPr>
      </w:pPr>
      <w:r w:rsidRPr="00BE5570">
        <w:rPr>
          <w:rStyle w:val="FootnoteReference"/>
          <w:rFonts w:ascii="Arial" w:hAnsi="Arial" w:cs="Arial"/>
          <w:sz w:val="18"/>
        </w:rPr>
        <w:footnoteRef/>
      </w:r>
      <w:r w:rsidRPr="00BE5570">
        <w:rPr>
          <w:rFonts w:ascii="Arial" w:hAnsi="Arial" w:cs="Arial"/>
          <w:sz w:val="18"/>
        </w:rPr>
        <w:t xml:space="preserve"> Parish F., </w:t>
      </w:r>
      <w:proofErr w:type="spellStart"/>
      <w:r w:rsidRPr="00BE5570">
        <w:rPr>
          <w:rFonts w:ascii="Arial" w:hAnsi="Arial" w:cs="Arial"/>
          <w:sz w:val="18"/>
        </w:rPr>
        <w:t>Sirin</w:t>
      </w:r>
      <w:proofErr w:type="spellEnd"/>
      <w:r w:rsidRPr="00BE5570">
        <w:rPr>
          <w:rFonts w:ascii="Arial" w:hAnsi="Arial" w:cs="Arial"/>
          <w:sz w:val="18"/>
        </w:rPr>
        <w:t xml:space="preserve"> A., </w:t>
      </w:r>
      <w:proofErr w:type="spellStart"/>
      <w:r w:rsidRPr="00BE5570">
        <w:rPr>
          <w:rFonts w:ascii="Arial" w:hAnsi="Arial" w:cs="Arial"/>
          <w:sz w:val="18"/>
        </w:rPr>
        <w:t>Charman</w:t>
      </w:r>
      <w:proofErr w:type="spellEnd"/>
      <w:r w:rsidRPr="00BE5570">
        <w:rPr>
          <w:rFonts w:ascii="Arial" w:hAnsi="Arial" w:cs="Arial"/>
          <w:sz w:val="18"/>
        </w:rPr>
        <w:t xml:space="preserve"> D., Joosten H., </w:t>
      </w:r>
      <w:proofErr w:type="spellStart"/>
      <w:r w:rsidRPr="00BE5570">
        <w:rPr>
          <w:rFonts w:ascii="Arial" w:hAnsi="Arial" w:cs="Arial"/>
          <w:sz w:val="18"/>
        </w:rPr>
        <w:t>Minayeva</w:t>
      </w:r>
      <w:proofErr w:type="spellEnd"/>
      <w:r w:rsidRPr="00BE5570">
        <w:rPr>
          <w:rFonts w:ascii="Arial" w:hAnsi="Arial" w:cs="Arial"/>
          <w:sz w:val="18"/>
        </w:rPr>
        <w:t xml:space="preserve"> T. &amp; M. </w:t>
      </w:r>
      <w:proofErr w:type="spellStart"/>
      <w:r w:rsidRPr="00BE5570">
        <w:rPr>
          <w:rFonts w:ascii="Arial" w:hAnsi="Arial" w:cs="Arial"/>
          <w:sz w:val="18"/>
        </w:rPr>
        <w:t>Silvius</w:t>
      </w:r>
      <w:proofErr w:type="spellEnd"/>
      <w:r w:rsidRPr="00BE5570">
        <w:rPr>
          <w:rFonts w:ascii="Arial" w:hAnsi="Arial" w:cs="Arial"/>
          <w:sz w:val="18"/>
        </w:rPr>
        <w:t xml:space="preserve"> (eds.) 2008. Assessment on Peatlands, Biodiversity and Climate Change: Main Report. Global Environment Centre, Kuala Lumpur and Wetlands International, </w:t>
      </w:r>
      <w:proofErr w:type="spellStart"/>
      <w:r w:rsidRPr="00BE5570">
        <w:rPr>
          <w:rFonts w:ascii="Arial" w:hAnsi="Arial" w:cs="Arial"/>
          <w:sz w:val="18"/>
        </w:rPr>
        <w:t>Wageningen</w:t>
      </w:r>
      <w:proofErr w:type="spellEnd"/>
      <w:r w:rsidRPr="00BE5570">
        <w:rPr>
          <w:rFonts w:ascii="Arial" w:hAnsi="Arial" w:cs="Arial"/>
          <w:sz w:val="18"/>
        </w:rPr>
        <w:t xml:space="preserve">. p. 179 </w:t>
      </w:r>
    </w:p>
  </w:footnote>
  <w:footnote w:id="2">
    <w:p w14:paraId="4D286A16" w14:textId="288461CE" w:rsidR="008A7113" w:rsidRDefault="008A7113">
      <w:pPr>
        <w:pStyle w:val="FootnoteText"/>
      </w:pPr>
      <w:r>
        <w:rPr>
          <w:rStyle w:val="FootnoteReference"/>
        </w:rPr>
        <w:footnoteRef/>
      </w:r>
      <w:r>
        <w:t xml:space="preserve"> E.g. </w:t>
      </w:r>
      <w:r w:rsidRPr="00886EA8">
        <w:t>http://www.imcg.net/modules/download_gallery/dlc.php?file=293&amp;id=1552072956</w:t>
      </w:r>
    </w:p>
  </w:footnote>
  <w:footnote w:id="3">
    <w:p w14:paraId="0E2FBEF2" w14:textId="26887788" w:rsidR="008A7113" w:rsidRDefault="008A7113">
      <w:pPr>
        <w:pStyle w:val="FootnoteText"/>
      </w:pPr>
      <w:r>
        <w:rPr>
          <w:rStyle w:val="FootnoteReference"/>
        </w:rPr>
        <w:footnoteRef/>
      </w:r>
      <w:r>
        <w:t xml:space="preserve"> </w:t>
      </w:r>
      <w:hyperlink r:id="rId1" w:history="1">
        <w:r>
          <w:rPr>
            <w:rStyle w:val="Hyperlink"/>
          </w:rPr>
          <w:t>https://www.iucn-uk-peatlandprogramme.org/resources/restoration-practice/demonstrating-success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9B5"/>
    <w:multiLevelType w:val="hybridMultilevel"/>
    <w:tmpl w:val="1A8AA184"/>
    <w:lvl w:ilvl="0" w:tplc="77580146">
      <w:start w:val="5"/>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76874"/>
    <w:multiLevelType w:val="hybridMultilevel"/>
    <w:tmpl w:val="F196D068"/>
    <w:lvl w:ilvl="0" w:tplc="A79EC43A">
      <w:start w:val="5"/>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D5931"/>
    <w:multiLevelType w:val="hybridMultilevel"/>
    <w:tmpl w:val="76D08CE0"/>
    <w:lvl w:ilvl="0" w:tplc="A79EC43A">
      <w:start w:val="5"/>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A174D"/>
    <w:multiLevelType w:val="hybridMultilevel"/>
    <w:tmpl w:val="50E24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55E5B"/>
    <w:multiLevelType w:val="hybridMultilevel"/>
    <w:tmpl w:val="AB185972"/>
    <w:lvl w:ilvl="0" w:tplc="10B0AC3A">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C7715"/>
    <w:multiLevelType w:val="hybridMultilevel"/>
    <w:tmpl w:val="8F2AE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9907F3"/>
    <w:multiLevelType w:val="hybridMultilevel"/>
    <w:tmpl w:val="34ACF5AC"/>
    <w:lvl w:ilvl="0" w:tplc="E438B488">
      <w:numFmt w:val="bullet"/>
      <w:lvlText w:val="•"/>
      <w:lvlJc w:val="left"/>
      <w:pPr>
        <w:ind w:left="776"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FF21D7"/>
    <w:multiLevelType w:val="hybridMultilevel"/>
    <w:tmpl w:val="727C6CF8"/>
    <w:lvl w:ilvl="0" w:tplc="CE20371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F1046"/>
    <w:multiLevelType w:val="hybridMultilevel"/>
    <w:tmpl w:val="A4DADC40"/>
    <w:lvl w:ilvl="0" w:tplc="624ECFF0">
      <w:start w:val="3"/>
      <w:numFmt w:val="decimal"/>
      <w:lvlText w:val="%1."/>
      <w:lvlJc w:val="left"/>
      <w:pPr>
        <w:ind w:left="1210" w:hanging="360"/>
      </w:pPr>
      <w:rPr>
        <w:rFonts w:asciiTheme="majorHAnsi" w:hAnsiTheme="majorHAnsi" w:hint="default"/>
        <w:color w:val="2E74B5" w:themeColor="accent1" w:themeShade="BF"/>
        <w:sz w:val="32"/>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9" w15:restartNumberingAfterBreak="0">
    <w:nsid w:val="2BE82117"/>
    <w:multiLevelType w:val="hybridMultilevel"/>
    <w:tmpl w:val="38F0CD9A"/>
    <w:lvl w:ilvl="0" w:tplc="0E4CF0A2">
      <w:start w:val="3"/>
      <w:numFmt w:val="decimal"/>
      <w:lvlText w:val="%1."/>
      <w:lvlJc w:val="left"/>
      <w:pPr>
        <w:ind w:left="1080" w:hanging="360"/>
      </w:pPr>
      <w:rPr>
        <w:rFonts w:asciiTheme="majorHAnsi" w:hAnsiTheme="majorHAnsi" w:cstheme="majorBidi" w:hint="default"/>
        <w:color w:val="2E74B5" w:themeColor="accent1" w:themeShade="BF"/>
        <w:sz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FC2514B"/>
    <w:multiLevelType w:val="hybridMultilevel"/>
    <w:tmpl w:val="00BC9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F4B56"/>
    <w:multiLevelType w:val="hybridMultilevel"/>
    <w:tmpl w:val="95626CB6"/>
    <w:lvl w:ilvl="0" w:tplc="C26A0824">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D8617F"/>
    <w:multiLevelType w:val="hybridMultilevel"/>
    <w:tmpl w:val="478079C6"/>
    <w:lvl w:ilvl="0" w:tplc="10248AAC">
      <w:start w:val="3"/>
      <w:numFmt w:val="bullet"/>
      <w:lvlText w:val="+"/>
      <w:lvlJc w:val="left"/>
      <w:pPr>
        <w:ind w:left="776" w:hanging="360"/>
      </w:pPr>
      <w:rPr>
        <w:rFonts w:ascii="Calibri" w:eastAsia="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FA3CAE"/>
    <w:multiLevelType w:val="hybridMultilevel"/>
    <w:tmpl w:val="5F12A8C4"/>
    <w:lvl w:ilvl="0" w:tplc="573E3B1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2D3519"/>
    <w:multiLevelType w:val="hybridMultilevel"/>
    <w:tmpl w:val="7F4E348C"/>
    <w:lvl w:ilvl="0" w:tplc="A8927F06">
      <w:start w:val="3"/>
      <w:numFmt w:val="bullet"/>
      <w:lvlText w:val="-"/>
      <w:lvlJc w:val="left"/>
      <w:pPr>
        <w:ind w:left="776" w:hanging="360"/>
      </w:pPr>
      <w:rPr>
        <w:rFonts w:ascii="Calibri" w:eastAsia="Calibri" w:hAnsi="Calibri" w:cs="Calibri"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5" w15:restartNumberingAfterBreak="0">
    <w:nsid w:val="41441A6B"/>
    <w:multiLevelType w:val="hybridMultilevel"/>
    <w:tmpl w:val="91780B16"/>
    <w:lvl w:ilvl="0" w:tplc="3A60F9A4">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81C8D"/>
    <w:multiLevelType w:val="hybridMultilevel"/>
    <w:tmpl w:val="1B504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E76B1A"/>
    <w:multiLevelType w:val="hybridMultilevel"/>
    <w:tmpl w:val="268E5D5E"/>
    <w:lvl w:ilvl="0" w:tplc="08090017">
      <w:start w:val="1"/>
      <w:numFmt w:val="lowerLetter"/>
      <w:lvlText w:val="%1)"/>
      <w:lvlJc w:val="left"/>
      <w:pPr>
        <w:ind w:left="776" w:hanging="360"/>
      </w:p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18" w15:restartNumberingAfterBreak="0">
    <w:nsid w:val="44B21F87"/>
    <w:multiLevelType w:val="hybridMultilevel"/>
    <w:tmpl w:val="E018B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31F2A"/>
    <w:multiLevelType w:val="multilevel"/>
    <w:tmpl w:val="08090025"/>
    <w:lvl w:ilvl="0">
      <w:start w:val="1"/>
      <w:numFmt w:val="decimal"/>
      <w:pStyle w:val="Heading1"/>
      <w:lvlText w:val="%1"/>
      <w:lvlJc w:val="left"/>
      <w:pPr>
        <w:ind w:left="128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45E741F"/>
    <w:multiLevelType w:val="hybridMultilevel"/>
    <w:tmpl w:val="46743254"/>
    <w:lvl w:ilvl="0" w:tplc="E438B48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3F7506"/>
    <w:multiLevelType w:val="hybridMultilevel"/>
    <w:tmpl w:val="B2202062"/>
    <w:lvl w:ilvl="0" w:tplc="F2508DA0">
      <w:start w:val="3"/>
      <w:numFmt w:val="bullet"/>
      <w:lvlText w:val="-"/>
      <w:lvlJc w:val="left"/>
      <w:pPr>
        <w:ind w:left="720" w:hanging="360"/>
      </w:pPr>
      <w:rPr>
        <w:rFonts w:ascii="Calibri" w:eastAsia="Times New Roman" w:hAnsi="Calibri" w:cs="Calibri"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6773ED"/>
    <w:multiLevelType w:val="hybridMultilevel"/>
    <w:tmpl w:val="366A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B31B33"/>
    <w:multiLevelType w:val="hybridMultilevel"/>
    <w:tmpl w:val="5B1E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F35A2"/>
    <w:multiLevelType w:val="hybridMultilevel"/>
    <w:tmpl w:val="6B760572"/>
    <w:lvl w:ilvl="0" w:tplc="A8927F06">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13991"/>
    <w:multiLevelType w:val="multilevel"/>
    <w:tmpl w:val="D3028D0C"/>
    <w:lvl w:ilvl="0">
      <w:start w:val="3"/>
      <w:numFmt w:val="decimal"/>
      <w:lvlText w:val="%1."/>
      <w:lvlJc w:val="left"/>
      <w:pPr>
        <w:ind w:left="720" w:hanging="360"/>
      </w:pPr>
      <w:rPr>
        <w:rFonts w:asciiTheme="majorHAnsi" w:hAnsiTheme="majorHAnsi" w:cstheme="majorBidi" w:hint="default"/>
        <w:color w:val="2E74B5" w:themeColor="accent1" w:themeShade="BF"/>
        <w:sz w:val="3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26" w15:restartNumberingAfterBreak="0">
    <w:nsid w:val="6447508D"/>
    <w:multiLevelType w:val="hybridMultilevel"/>
    <w:tmpl w:val="8B1653AA"/>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68FA1DD2"/>
    <w:multiLevelType w:val="hybridMultilevel"/>
    <w:tmpl w:val="70362ED2"/>
    <w:lvl w:ilvl="0" w:tplc="E438B48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8F5575"/>
    <w:multiLevelType w:val="hybridMultilevel"/>
    <w:tmpl w:val="459CDE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FA44472"/>
    <w:multiLevelType w:val="hybridMultilevel"/>
    <w:tmpl w:val="1682D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577C72"/>
    <w:multiLevelType w:val="hybridMultilevel"/>
    <w:tmpl w:val="8F2AE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3358B"/>
    <w:multiLevelType w:val="hybridMultilevel"/>
    <w:tmpl w:val="88DA8B8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3" w15:restartNumberingAfterBreak="0">
    <w:nsid w:val="7F250C4F"/>
    <w:multiLevelType w:val="hybridMultilevel"/>
    <w:tmpl w:val="AAA878A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AA734C"/>
    <w:multiLevelType w:val="hybridMultilevel"/>
    <w:tmpl w:val="ED0A539E"/>
    <w:lvl w:ilvl="0" w:tplc="E438B48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3"/>
  </w:num>
  <w:num w:numId="4">
    <w:abstractNumId w:val="29"/>
  </w:num>
  <w:num w:numId="5">
    <w:abstractNumId w:val="23"/>
  </w:num>
  <w:num w:numId="6">
    <w:abstractNumId w:val="22"/>
  </w:num>
  <w:num w:numId="7">
    <w:abstractNumId w:val="30"/>
  </w:num>
  <w:num w:numId="8">
    <w:abstractNumId w:val="3"/>
  </w:num>
  <w:num w:numId="9">
    <w:abstractNumId w:val="31"/>
  </w:num>
  <w:num w:numId="10">
    <w:abstractNumId w:val="28"/>
  </w:num>
  <w:num w:numId="11">
    <w:abstractNumId w:val="32"/>
  </w:num>
  <w:num w:numId="12">
    <w:abstractNumId w:val="5"/>
  </w:num>
  <w:num w:numId="13">
    <w:abstractNumId w:val="9"/>
  </w:num>
  <w:num w:numId="14">
    <w:abstractNumId w:val="25"/>
  </w:num>
  <w:num w:numId="15">
    <w:abstractNumId w:val="21"/>
  </w:num>
  <w:num w:numId="16">
    <w:abstractNumId w:val="15"/>
  </w:num>
  <w:num w:numId="17">
    <w:abstractNumId w:val="11"/>
  </w:num>
  <w:num w:numId="18">
    <w:abstractNumId w:val="7"/>
  </w:num>
  <w:num w:numId="19">
    <w:abstractNumId w:val="24"/>
  </w:num>
  <w:num w:numId="20">
    <w:abstractNumId w:val="19"/>
  </w:num>
  <w:num w:numId="21">
    <w:abstractNumId w:val="19"/>
  </w:num>
  <w:num w:numId="22">
    <w:abstractNumId w:val="19"/>
  </w:num>
  <w:num w:numId="23">
    <w:abstractNumId w:val="19"/>
  </w:num>
  <w:num w:numId="24">
    <w:abstractNumId w:val="19"/>
  </w:num>
  <w:num w:numId="25">
    <w:abstractNumId w:val="4"/>
  </w:num>
  <w:num w:numId="26">
    <w:abstractNumId w:val="8"/>
  </w:num>
  <w:num w:numId="27">
    <w:abstractNumId w:val="33"/>
  </w:num>
  <w:num w:numId="28">
    <w:abstractNumId w:val="26"/>
  </w:num>
  <w:num w:numId="29">
    <w:abstractNumId w:val="0"/>
  </w:num>
  <w:num w:numId="30">
    <w:abstractNumId w:val="2"/>
  </w:num>
  <w:num w:numId="31">
    <w:abstractNumId w:val="1"/>
  </w:num>
  <w:num w:numId="32">
    <w:abstractNumId w:val="27"/>
  </w:num>
  <w:num w:numId="33">
    <w:abstractNumId w:val="20"/>
  </w:num>
  <w:num w:numId="34">
    <w:abstractNumId w:val="10"/>
  </w:num>
  <w:num w:numId="35">
    <w:abstractNumId w:val="16"/>
  </w:num>
  <w:num w:numId="36">
    <w:abstractNumId w:val="14"/>
  </w:num>
  <w:num w:numId="37">
    <w:abstractNumId w:val="12"/>
  </w:num>
  <w:num w:numId="38">
    <w:abstractNumId w:val="6"/>
  </w:num>
  <w:num w:numId="39">
    <w:abstractNumId w:val="17"/>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683"/>
    <w:rsid w:val="00020BFF"/>
    <w:rsid w:val="0002221E"/>
    <w:rsid w:val="00047A9A"/>
    <w:rsid w:val="00047E7A"/>
    <w:rsid w:val="000525C2"/>
    <w:rsid w:val="00070B8A"/>
    <w:rsid w:val="0007289D"/>
    <w:rsid w:val="00082831"/>
    <w:rsid w:val="000875D6"/>
    <w:rsid w:val="000A2FF2"/>
    <w:rsid w:val="000A33C1"/>
    <w:rsid w:val="000B0550"/>
    <w:rsid w:val="000B3CA7"/>
    <w:rsid w:val="000B68C4"/>
    <w:rsid w:val="000C4F28"/>
    <w:rsid w:val="000E51BA"/>
    <w:rsid w:val="000F1F9B"/>
    <w:rsid w:val="00103DD5"/>
    <w:rsid w:val="001075F5"/>
    <w:rsid w:val="00123AD3"/>
    <w:rsid w:val="001309AF"/>
    <w:rsid w:val="0014235B"/>
    <w:rsid w:val="00144885"/>
    <w:rsid w:val="00154495"/>
    <w:rsid w:val="00171CFC"/>
    <w:rsid w:val="00172514"/>
    <w:rsid w:val="0017282B"/>
    <w:rsid w:val="001A24AC"/>
    <w:rsid w:val="001A6DA7"/>
    <w:rsid w:val="001B73B0"/>
    <w:rsid w:val="001C034F"/>
    <w:rsid w:val="001C4B69"/>
    <w:rsid w:val="001C6811"/>
    <w:rsid w:val="001D0965"/>
    <w:rsid w:val="001D66C5"/>
    <w:rsid w:val="001E7AF0"/>
    <w:rsid w:val="00201F1A"/>
    <w:rsid w:val="0020746F"/>
    <w:rsid w:val="0029402A"/>
    <w:rsid w:val="002D1039"/>
    <w:rsid w:val="002D6D82"/>
    <w:rsid w:val="002E3C39"/>
    <w:rsid w:val="002E69C0"/>
    <w:rsid w:val="00304613"/>
    <w:rsid w:val="003121E6"/>
    <w:rsid w:val="00320EEA"/>
    <w:rsid w:val="00324600"/>
    <w:rsid w:val="00342CCB"/>
    <w:rsid w:val="00345888"/>
    <w:rsid w:val="00347ACE"/>
    <w:rsid w:val="00363B15"/>
    <w:rsid w:val="00363B1E"/>
    <w:rsid w:val="00363D97"/>
    <w:rsid w:val="00364533"/>
    <w:rsid w:val="00382B14"/>
    <w:rsid w:val="00385317"/>
    <w:rsid w:val="0039536C"/>
    <w:rsid w:val="00395587"/>
    <w:rsid w:val="003A339A"/>
    <w:rsid w:val="003A4565"/>
    <w:rsid w:val="003B38B2"/>
    <w:rsid w:val="003B5F93"/>
    <w:rsid w:val="003C191A"/>
    <w:rsid w:val="003C31FE"/>
    <w:rsid w:val="003D6943"/>
    <w:rsid w:val="003D6D91"/>
    <w:rsid w:val="003F4880"/>
    <w:rsid w:val="004139AE"/>
    <w:rsid w:val="004156C0"/>
    <w:rsid w:val="00420EC8"/>
    <w:rsid w:val="00421055"/>
    <w:rsid w:val="00421D80"/>
    <w:rsid w:val="00426355"/>
    <w:rsid w:val="0043327B"/>
    <w:rsid w:val="00433EBE"/>
    <w:rsid w:val="00442122"/>
    <w:rsid w:val="00444622"/>
    <w:rsid w:val="004460A4"/>
    <w:rsid w:val="00470924"/>
    <w:rsid w:val="00471FFD"/>
    <w:rsid w:val="004B3C3F"/>
    <w:rsid w:val="004B5AC7"/>
    <w:rsid w:val="004D075A"/>
    <w:rsid w:val="004D55EE"/>
    <w:rsid w:val="004E1F5A"/>
    <w:rsid w:val="004E29E0"/>
    <w:rsid w:val="004F25A5"/>
    <w:rsid w:val="00527BB6"/>
    <w:rsid w:val="00527DB5"/>
    <w:rsid w:val="00531B24"/>
    <w:rsid w:val="00541609"/>
    <w:rsid w:val="00552867"/>
    <w:rsid w:val="00573EE3"/>
    <w:rsid w:val="00576044"/>
    <w:rsid w:val="00583D9A"/>
    <w:rsid w:val="00584D78"/>
    <w:rsid w:val="005A2F29"/>
    <w:rsid w:val="005B017C"/>
    <w:rsid w:val="005C02D4"/>
    <w:rsid w:val="005D6EB2"/>
    <w:rsid w:val="005E13BF"/>
    <w:rsid w:val="005E250A"/>
    <w:rsid w:val="00600020"/>
    <w:rsid w:val="006240FD"/>
    <w:rsid w:val="00631F9B"/>
    <w:rsid w:val="00633655"/>
    <w:rsid w:val="00642284"/>
    <w:rsid w:val="0066628C"/>
    <w:rsid w:val="00674303"/>
    <w:rsid w:val="00677680"/>
    <w:rsid w:val="00684DE5"/>
    <w:rsid w:val="0069111D"/>
    <w:rsid w:val="006912ED"/>
    <w:rsid w:val="006A2927"/>
    <w:rsid w:val="006A2BD4"/>
    <w:rsid w:val="006B3A4D"/>
    <w:rsid w:val="006D3072"/>
    <w:rsid w:val="006F24FA"/>
    <w:rsid w:val="00702E82"/>
    <w:rsid w:val="007054B6"/>
    <w:rsid w:val="00710D29"/>
    <w:rsid w:val="00735481"/>
    <w:rsid w:val="007402B3"/>
    <w:rsid w:val="00767BAD"/>
    <w:rsid w:val="00770390"/>
    <w:rsid w:val="00787315"/>
    <w:rsid w:val="007876CE"/>
    <w:rsid w:val="007B6E24"/>
    <w:rsid w:val="007C20DC"/>
    <w:rsid w:val="007D60F2"/>
    <w:rsid w:val="007E0683"/>
    <w:rsid w:val="007E60BA"/>
    <w:rsid w:val="00807336"/>
    <w:rsid w:val="00817942"/>
    <w:rsid w:val="008249DE"/>
    <w:rsid w:val="008465B6"/>
    <w:rsid w:val="00852348"/>
    <w:rsid w:val="0086139D"/>
    <w:rsid w:val="00867D63"/>
    <w:rsid w:val="00886EA8"/>
    <w:rsid w:val="008872A5"/>
    <w:rsid w:val="008A2608"/>
    <w:rsid w:val="008A32D9"/>
    <w:rsid w:val="008A6775"/>
    <w:rsid w:val="008A7113"/>
    <w:rsid w:val="008D3121"/>
    <w:rsid w:val="008E2120"/>
    <w:rsid w:val="00902CB2"/>
    <w:rsid w:val="00911B26"/>
    <w:rsid w:val="00915401"/>
    <w:rsid w:val="009235CC"/>
    <w:rsid w:val="009356AB"/>
    <w:rsid w:val="00954A95"/>
    <w:rsid w:val="00962B01"/>
    <w:rsid w:val="00980B82"/>
    <w:rsid w:val="009A6CA0"/>
    <w:rsid w:val="009B3C3C"/>
    <w:rsid w:val="009B6AB8"/>
    <w:rsid w:val="009C1B7F"/>
    <w:rsid w:val="009D601E"/>
    <w:rsid w:val="009F7E14"/>
    <w:rsid w:val="00A04F58"/>
    <w:rsid w:val="00A10732"/>
    <w:rsid w:val="00A11513"/>
    <w:rsid w:val="00A247DB"/>
    <w:rsid w:val="00A27895"/>
    <w:rsid w:val="00A402AF"/>
    <w:rsid w:val="00A45FAC"/>
    <w:rsid w:val="00A4780D"/>
    <w:rsid w:val="00A52C57"/>
    <w:rsid w:val="00A56D86"/>
    <w:rsid w:val="00A61EBA"/>
    <w:rsid w:val="00A66369"/>
    <w:rsid w:val="00A833C0"/>
    <w:rsid w:val="00AC5C7E"/>
    <w:rsid w:val="00AD6518"/>
    <w:rsid w:val="00AD698B"/>
    <w:rsid w:val="00AE50CE"/>
    <w:rsid w:val="00AF3B9D"/>
    <w:rsid w:val="00B02795"/>
    <w:rsid w:val="00B0679D"/>
    <w:rsid w:val="00B1587D"/>
    <w:rsid w:val="00B173A4"/>
    <w:rsid w:val="00B2058E"/>
    <w:rsid w:val="00B300F8"/>
    <w:rsid w:val="00B34036"/>
    <w:rsid w:val="00B34864"/>
    <w:rsid w:val="00B6533B"/>
    <w:rsid w:val="00B80511"/>
    <w:rsid w:val="00BE5047"/>
    <w:rsid w:val="00BE5570"/>
    <w:rsid w:val="00BE5A13"/>
    <w:rsid w:val="00C06AEA"/>
    <w:rsid w:val="00C21CC3"/>
    <w:rsid w:val="00C25122"/>
    <w:rsid w:val="00C2772B"/>
    <w:rsid w:val="00C44B35"/>
    <w:rsid w:val="00C7084E"/>
    <w:rsid w:val="00CE0E7A"/>
    <w:rsid w:val="00CF54A6"/>
    <w:rsid w:val="00D12C95"/>
    <w:rsid w:val="00D1557E"/>
    <w:rsid w:val="00D57EAC"/>
    <w:rsid w:val="00D65F13"/>
    <w:rsid w:val="00D757BC"/>
    <w:rsid w:val="00D874EF"/>
    <w:rsid w:val="00D87828"/>
    <w:rsid w:val="00D910CB"/>
    <w:rsid w:val="00DC0E41"/>
    <w:rsid w:val="00E02B48"/>
    <w:rsid w:val="00E048B2"/>
    <w:rsid w:val="00E24173"/>
    <w:rsid w:val="00E55EDD"/>
    <w:rsid w:val="00E5757B"/>
    <w:rsid w:val="00E645D7"/>
    <w:rsid w:val="00E746EE"/>
    <w:rsid w:val="00E87571"/>
    <w:rsid w:val="00E96E03"/>
    <w:rsid w:val="00EA7DC6"/>
    <w:rsid w:val="00EC2F13"/>
    <w:rsid w:val="00EE7CEC"/>
    <w:rsid w:val="00EF4480"/>
    <w:rsid w:val="00EF573E"/>
    <w:rsid w:val="00F3632E"/>
    <w:rsid w:val="00F50F8C"/>
    <w:rsid w:val="00F73EB6"/>
    <w:rsid w:val="00F7694D"/>
    <w:rsid w:val="00F83C0B"/>
    <w:rsid w:val="00FB5349"/>
    <w:rsid w:val="00FB7D59"/>
    <w:rsid w:val="00FE1BA3"/>
    <w:rsid w:val="00FF0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FFD8F"/>
  <w15:chartTrackingRefBased/>
  <w15:docId w15:val="{88C0C734-9D91-4B18-B772-969BE0019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683"/>
  </w:style>
  <w:style w:type="paragraph" w:styleId="Heading1">
    <w:name w:val="heading 1"/>
    <w:basedOn w:val="Normal"/>
    <w:next w:val="Normal"/>
    <w:link w:val="Heading1Char"/>
    <w:uiPriority w:val="9"/>
    <w:qFormat/>
    <w:rsid w:val="007E0683"/>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0683"/>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683"/>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E068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E068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E06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E06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E06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06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68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E06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E06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E068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E068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E068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E06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E06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0683"/>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7E0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683"/>
  </w:style>
  <w:style w:type="character" w:styleId="Hyperlink">
    <w:name w:val="Hyperlink"/>
    <w:basedOn w:val="DefaultParagraphFont"/>
    <w:uiPriority w:val="99"/>
    <w:unhideWhenUsed/>
    <w:rsid w:val="007E0683"/>
    <w:rPr>
      <w:color w:val="0563C1" w:themeColor="hyperlink"/>
      <w:u w:val="single"/>
    </w:rPr>
  </w:style>
  <w:style w:type="paragraph" w:styleId="TOCHeading">
    <w:name w:val="TOC Heading"/>
    <w:basedOn w:val="Heading1"/>
    <w:next w:val="Normal"/>
    <w:uiPriority w:val="39"/>
    <w:unhideWhenUsed/>
    <w:qFormat/>
    <w:rsid w:val="007E0683"/>
    <w:pPr>
      <w:outlineLvl w:val="9"/>
    </w:pPr>
    <w:rPr>
      <w:lang w:val="en-US"/>
    </w:rPr>
  </w:style>
  <w:style w:type="paragraph" w:styleId="TOC1">
    <w:name w:val="toc 1"/>
    <w:basedOn w:val="Normal"/>
    <w:next w:val="Normal"/>
    <w:autoRedefine/>
    <w:uiPriority w:val="39"/>
    <w:unhideWhenUsed/>
    <w:rsid w:val="007E0683"/>
    <w:pPr>
      <w:spacing w:after="100"/>
    </w:pPr>
  </w:style>
  <w:style w:type="paragraph" w:styleId="TOC2">
    <w:name w:val="toc 2"/>
    <w:basedOn w:val="Normal"/>
    <w:next w:val="Normal"/>
    <w:autoRedefine/>
    <w:uiPriority w:val="39"/>
    <w:unhideWhenUsed/>
    <w:rsid w:val="00433EBE"/>
    <w:pPr>
      <w:tabs>
        <w:tab w:val="right" w:leader="dot" w:pos="9850"/>
      </w:tabs>
      <w:spacing w:after="100"/>
      <w:ind w:left="220"/>
    </w:pPr>
    <w:rPr>
      <w:noProof/>
    </w:rPr>
  </w:style>
  <w:style w:type="paragraph" w:styleId="ListParagraph">
    <w:name w:val="List Paragraph"/>
    <w:basedOn w:val="Normal"/>
    <w:uiPriority w:val="34"/>
    <w:qFormat/>
    <w:rsid w:val="00552867"/>
    <w:pPr>
      <w:ind w:left="720"/>
      <w:contextualSpacing/>
    </w:pPr>
  </w:style>
  <w:style w:type="character" w:customStyle="1" w:styleId="current-selection">
    <w:name w:val="current-selection"/>
    <w:basedOn w:val="DefaultParagraphFont"/>
    <w:rsid w:val="00AF3B9D"/>
  </w:style>
  <w:style w:type="character" w:customStyle="1" w:styleId="a">
    <w:name w:val="_"/>
    <w:basedOn w:val="DefaultParagraphFont"/>
    <w:rsid w:val="00AF3B9D"/>
  </w:style>
  <w:style w:type="table" w:styleId="TableGrid">
    <w:name w:val="Table Grid"/>
    <w:basedOn w:val="TableNormal"/>
    <w:uiPriority w:val="39"/>
    <w:rsid w:val="003C191A"/>
    <w:pPr>
      <w:spacing w:after="0" w:line="240" w:lineRule="auto"/>
    </w:pPr>
    <w:rPr>
      <w:rFonts w:eastAsia="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460A4"/>
    <w:rPr>
      <w:color w:val="605E5C"/>
      <w:shd w:val="clear" w:color="auto" w:fill="E1DFDD"/>
    </w:rPr>
  </w:style>
  <w:style w:type="paragraph" w:styleId="Header">
    <w:name w:val="header"/>
    <w:basedOn w:val="Normal"/>
    <w:link w:val="HeaderChar"/>
    <w:uiPriority w:val="99"/>
    <w:unhideWhenUsed/>
    <w:rsid w:val="007B6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E24"/>
  </w:style>
  <w:style w:type="paragraph" w:styleId="TOC3">
    <w:name w:val="toc 3"/>
    <w:basedOn w:val="Normal"/>
    <w:next w:val="Normal"/>
    <w:autoRedefine/>
    <w:uiPriority w:val="39"/>
    <w:unhideWhenUsed/>
    <w:rsid w:val="00433EBE"/>
    <w:pPr>
      <w:spacing w:after="100"/>
      <w:ind w:left="440"/>
    </w:pPr>
  </w:style>
  <w:style w:type="paragraph" w:styleId="BalloonText">
    <w:name w:val="Balloon Text"/>
    <w:basedOn w:val="Normal"/>
    <w:link w:val="BalloonTextChar"/>
    <w:uiPriority w:val="99"/>
    <w:semiHidden/>
    <w:unhideWhenUsed/>
    <w:rsid w:val="007402B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02B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A4565"/>
    <w:rPr>
      <w:sz w:val="16"/>
      <w:szCs w:val="16"/>
    </w:rPr>
  </w:style>
  <w:style w:type="paragraph" w:styleId="CommentText">
    <w:name w:val="annotation text"/>
    <w:basedOn w:val="Normal"/>
    <w:link w:val="CommentTextChar"/>
    <w:uiPriority w:val="99"/>
    <w:semiHidden/>
    <w:unhideWhenUsed/>
    <w:rsid w:val="003A4565"/>
    <w:pPr>
      <w:spacing w:line="240" w:lineRule="auto"/>
    </w:pPr>
    <w:rPr>
      <w:sz w:val="20"/>
      <w:szCs w:val="20"/>
    </w:rPr>
  </w:style>
  <w:style w:type="character" w:customStyle="1" w:styleId="CommentTextChar">
    <w:name w:val="Comment Text Char"/>
    <w:basedOn w:val="DefaultParagraphFont"/>
    <w:link w:val="CommentText"/>
    <w:uiPriority w:val="99"/>
    <w:semiHidden/>
    <w:rsid w:val="003A4565"/>
    <w:rPr>
      <w:sz w:val="20"/>
      <w:szCs w:val="20"/>
    </w:rPr>
  </w:style>
  <w:style w:type="paragraph" w:styleId="CommentSubject">
    <w:name w:val="annotation subject"/>
    <w:basedOn w:val="CommentText"/>
    <w:next w:val="CommentText"/>
    <w:link w:val="CommentSubjectChar"/>
    <w:uiPriority w:val="99"/>
    <w:semiHidden/>
    <w:unhideWhenUsed/>
    <w:rsid w:val="003A4565"/>
    <w:rPr>
      <w:b/>
      <w:bCs/>
    </w:rPr>
  </w:style>
  <w:style w:type="character" w:customStyle="1" w:styleId="CommentSubjectChar">
    <w:name w:val="Comment Subject Char"/>
    <w:basedOn w:val="CommentTextChar"/>
    <w:link w:val="CommentSubject"/>
    <w:uiPriority w:val="99"/>
    <w:semiHidden/>
    <w:rsid w:val="003A4565"/>
    <w:rPr>
      <w:b/>
      <w:bCs/>
      <w:sz w:val="20"/>
      <w:szCs w:val="20"/>
    </w:rPr>
  </w:style>
  <w:style w:type="paragraph" w:styleId="Revision">
    <w:name w:val="Revision"/>
    <w:hidden/>
    <w:uiPriority w:val="99"/>
    <w:semiHidden/>
    <w:rsid w:val="00631F9B"/>
    <w:pPr>
      <w:spacing w:after="0" w:line="240" w:lineRule="auto"/>
    </w:pPr>
  </w:style>
  <w:style w:type="paragraph" w:styleId="FootnoteText">
    <w:name w:val="footnote text"/>
    <w:basedOn w:val="Normal"/>
    <w:link w:val="FootnoteTextChar"/>
    <w:uiPriority w:val="99"/>
    <w:semiHidden/>
    <w:unhideWhenUsed/>
    <w:rsid w:val="00BE55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570"/>
    <w:rPr>
      <w:sz w:val="20"/>
      <w:szCs w:val="20"/>
    </w:rPr>
  </w:style>
  <w:style w:type="character" w:styleId="FootnoteReference">
    <w:name w:val="footnote reference"/>
    <w:basedOn w:val="DefaultParagraphFont"/>
    <w:uiPriority w:val="99"/>
    <w:semiHidden/>
    <w:unhideWhenUsed/>
    <w:rsid w:val="00BE5570"/>
    <w:rPr>
      <w:vertAlign w:val="superscript"/>
    </w:rPr>
  </w:style>
  <w:style w:type="character" w:styleId="FollowedHyperlink">
    <w:name w:val="FollowedHyperlink"/>
    <w:basedOn w:val="DefaultParagraphFont"/>
    <w:uiPriority w:val="99"/>
    <w:semiHidden/>
    <w:unhideWhenUsed/>
    <w:rsid w:val="00A115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3547">
      <w:bodyDiv w:val="1"/>
      <w:marLeft w:val="0"/>
      <w:marRight w:val="0"/>
      <w:marTop w:val="0"/>
      <w:marBottom w:val="0"/>
      <w:divBdr>
        <w:top w:val="none" w:sz="0" w:space="0" w:color="auto"/>
        <w:left w:val="none" w:sz="0" w:space="0" w:color="auto"/>
        <w:bottom w:val="none" w:sz="0" w:space="0" w:color="auto"/>
        <w:right w:val="none" w:sz="0" w:space="0" w:color="auto"/>
      </w:divBdr>
    </w:div>
    <w:div w:id="57870503">
      <w:bodyDiv w:val="1"/>
      <w:marLeft w:val="0"/>
      <w:marRight w:val="0"/>
      <w:marTop w:val="0"/>
      <w:marBottom w:val="0"/>
      <w:divBdr>
        <w:top w:val="none" w:sz="0" w:space="0" w:color="auto"/>
        <w:left w:val="none" w:sz="0" w:space="0" w:color="auto"/>
        <w:bottom w:val="none" w:sz="0" w:space="0" w:color="auto"/>
        <w:right w:val="none" w:sz="0" w:space="0" w:color="auto"/>
      </w:divBdr>
    </w:div>
    <w:div w:id="70977314">
      <w:bodyDiv w:val="1"/>
      <w:marLeft w:val="0"/>
      <w:marRight w:val="0"/>
      <w:marTop w:val="0"/>
      <w:marBottom w:val="0"/>
      <w:divBdr>
        <w:top w:val="none" w:sz="0" w:space="0" w:color="auto"/>
        <w:left w:val="none" w:sz="0" w:space="0" w:color="auto"/>
        <w:bottom w:val="none" w:sz="0" w:space="0" w:color="auto"/>
        <w:right w:val="none" w:sz="0" w:space="0" w:color="auto"/>
      </w:divBdr>
    </w:div>
    <w:div w:id="109519348">
      <w:bodyDiv w:val="1"/>
      <w:marLeft w:val="0"/>
      <w:marRight w:val="0"/>
      <w:marTop w:val="0"/>
      <w:marBottom w:val="0"/>
      <w:divBdr>
        <w:top w:val="none" w:sz="0" w:space="0" w:color="auto"/>
        <w:left w:val="none" w:sz="0" w:space="0" w:color="auto"/>
        <w:bottom w:val="none" w:sz="0" w:space="0" w:color="auto"/>
        <w:right w:val="none" w:sz="0" w:space="0" w:color="auto"/>
      </w:divBdr>
    </w:div>
    <w:div w:id="188833451">
      <w:bodyDiv w:val="1"/>
      <w:marLeft w:val="0"/>
      <w:marRight w:val="0"/>
      <w:marTop w:val="0"/>
      <w:marBottom w:val="0"/>
      <w:divBdr>
        <w:top w:val="none" w:sz="0" w:space="0" w:color="auto"/>
        <w:left w:val="none" w:sz="0" w:space="0" w:color="auto"/>
        <w:bottom w:val="none" w:sz="0" w:space="0" w:color="auto"/>
        <w:right w:val="none" w:sz="0" w:space="0" w:color="auto"/>
      </w:divBdr>
    </w:div>
    <w:div w:id="201947616">
      <w:bodyDiv w:val="1"/>
      <w:marLeft w:val="0"/>
      <w:marRight w:val="0"/>
      <w:marTop w:val="0"/>
      <w:marBottom w:val="0"/>
      <w:divBdr>
        <w:top w:val="none" w:sz="0" w:space="0" w:color="auto"/>
        <w:left w:val="none" w:sz="0" w:space="0" w:color="auto"/>
        <w:bottom w:val="none" w:sz="0" w:space="0" w:color="auto"/>
        <w:right w:val="none" w:sz="0" w:space="0" w:color="auto"/>
      </w:divBdr>
    </w:div>
    <w:div w:id="215556891">
      <w:bodyDiv w:val="1"/>
      <w:marLeft w:val="0"/>
      <w:marRight w:val="0"/>
      <w:marTop w:val="0"/>
      <w:marBottom w:val="0"/>
      <w:divBdr>
        <w:top w:val="none" w:sz="0" w:space="0" w:color="auto"/>
        <w:left w:val="none" w:sz="0" w:space="0" w:color="auto"/>
        <w:bottom w:val="none" w:sz="0" w:space="0" w:color="auto"/>
        <w:right w:val="none" w:sz="0" w:space="0" w:color="auto"/>
      </w:divBdr>
      <w:divsChild>
        <w:div w:id="1097480610">
          <w:marLeft w:val="0"/>
          <w:marRight w:val="0"/>
          <w:marTop w:val="0"/>
          <w:marBottom w:val="0"/>
          <w:divBdr>
            <w:top w:val="none" w:sz="0" w:space="0" w:color="auto"/>
            <w:left w:val="none" w:sz="0" w:space="0" w:color="auto"/>
            <w:bottom w:val="none" w:sz="0" w:space="0" w:color="auto"/>
            <w:right w:val="none" w:sz="0" w:space="0" w:color="auto"/>
          </w:divBdr>
          <w:divsChild>
            <w:div w:id="20858159">
              <w:marLeft w:val="0"/>
              <w:marRight w:val="0"/>
              <w:marTop w:val="0"/>
              <w:marBottom w:val="0"/>
              <w:divBdr>
                <w:top w:val="none" w:sz="0" w:space="0" w:color="auto"/>
                <w:left w:val="none" w:sz="0" w:space="0" w:color="auto"/>
                <w:bottom w:val="none" w:sz="0" w:space="0" w:color="auto"/>
                <w:right w:val="none" w:sz="0" w:space="0" w:color="auto"/>
              </w:divBdr>
              <w:divsChild>
                <w:div w:id="1835218137">
                  <w:marLeft w:val="0"/>
                  <w:marRight w:val="0"/>
                  <w:marTop w:val="0"/>
                  <w:marBottom w:val="0"/>
                  <w:divBdr>
                    <w:top w:val="none" w:sz="0" w:space="0" w:color="auto"/>
                    <w:left w:val="none" w:sz="0" w:space="0" w:color="auto"/>
                    <w:bottom w:val="none" w:sz="0" w:space="0" w:color="auto"/>
                    <w:right w:val="none" w:sz="0" w:space="0" w:color="auto"/>
                  </w:divBdr>
                  <w:divsChild>
                    <w:div w:id="323357126">
                      <w:marLeft w:val="0"/>
                      <w:marRight w:val="0"/>
                      <w:marTop w:val="0"/>
                      <w:marBottom w:val="0"/>
                      <w:divBdr>
                        <w:top w:val="single" w:sz="48" w:space="0" w:color="auto"/>
                        <w:left w:val="single" w:sz="48" w:space="0" w:color="auto"/>
                        <w:bottom w:val="single" w:sz="48" w:space="0" w:color="auto"/>
                        <w:right w:val="single" w:sz="48" w:space="0" w:color="auto"/>
                      </w:divBdr>
                      <w:divsChild>
                        <w:div w:id="2141262670">
                          <w:marLeft w:val="0"/>
                          <w:marRight w:val="0"/>
                          <w:marTop w:val="0"/>
                          <w:marBottom w:val="0"/>
                          <w:divBdr>
                            <w:top w:val="none" w:sz="0" w:space="0" w:color="auto"/>
                            <w:left w:val="none" w:sz="0" w:space="0" w:color="auto"/>
                            <w:bottom w:val="none" w:sz="0" w:space="0" w:color="auto"/>
                            <w:right w:val="none" w:sz="0" w:space="0" w:color="auto"/>
                          </w:divBdr>
                          <w:divsChild>
                            <w:div w:id="1336033351">
                              <w:marLeft w:val="0"/>
                              <w:marRight w:val="0"/>
                              <w:marTop w:val="0"/>
                              <w:marBottom w:val="0"/>
                              <w:divBdr>
                                <w:top w:val="none" w:sz="0" w:space="0" w:color="auto"/>
                                <w:left w:val="none" w:sz="0" w:space="0" w:color="auto"/>
                                <w:bottom w:val="none" w:sz="0" w:space="0" w:color="auto"/>
                                <w:right w:val="none" w:sz="0" w:space="0" w:color="auto"/>
                              </w:divBdr>
                              <w:divsChild>
                                <w:div w:id="546838784">
                                  <w:marLeft w:val="0"/>
                                  <w:marRight w:val="0"/>
                                  <w:marTop w:val="0"/>
                                  <w:marBottom w:val="0"/>
                                  <w:divBdr>
                                    <w:top w:val="none" w:sz="0" w:space="0" w:color="auto"/>
                                    <w:left w:val="none" w:sz="0" w:space="0" w:color="auto"/>
                                    <w:bottom w:val="none" w:sz="0" w:space="0" w:color="auto"/>
                                    <w:right w:val="none" w:sz="0" w:space="0" w:color="auto"/>
                                  </w:divBdr>
                                </w:div>
                                <w:div w:id="491599917">
                                  <w:marLeft w:val="0"/>
                                  <w:marRight w:val="0"/>
                                  <w:marTop w:val="0"/>
                                  <w:marBottom w:val="0"/>
                                  <w:divBdr>
                                    <w:top w:val="none" w:sz="0" w:space="0" w:color="auto"/>
                                    <w:left w:val="none" w:sz="0" w:space="0" w:color="auto"/>
                                    <w:bottom w:val="none" w:sz="0" w:space="0" w:color="auto"/>
                                    <w:right w:val="none" w:sz="0" w:space="0" w:color="auto"/>
                                  </w:divBdr>
                                </w:div>
                                <w:div w:id="1107774683">
                                  <w:marLeft w:val="0"/>
                                  <w:marRight w:val="0"/>
                                  <w:marTop w:val="0"/>
                                  <w:marBottom w:val="0"/>
                                  <w:divBdr>
                                    <w:top w:val="none" w:sz="0" w:space="0" w:color="auto"/>
                                    <w:left w:val="none" w:sz="0" w:space="0" w:color="auto"/>
                                    <w:bottom w:val="none" w:sz="0" w:space="0" w:color="auto"/>
                                    <w:right w:val="none" w:sz="0" w:space="0" w:color="auto"/>
                                  </w:divBdr>
                                </w:div>
                                <w:div w:id="3725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054365">
      <w:bodyDiv w:val="1"/>
      <w:marLeft w:val="0"/>
      <w:marRight w:val="0"/>
      <w:marTop w:val="0"/>
      <w:marBottom w:val="0"/>
      <w:divBdr>
        <w:top w:val="none" w:sz="0" w:space="0" w:color="auto"/>
        <w:left w:val="none" w:sz="0" w:space="0" w:color="auto"/>
        <w:bottom w:val="none" w:sz="0" w:space="0" w:color="auto"/>
        <w:right w:val="none" w:sz="0" w:space="0" w:color="auto"/>
      </w:divBdr>
    </w:div>
    <w:div w:id="338895739">
      <w:bodyDiv w:val="1"/>
      <w:marLeft w:val="0"/>
      <w:marRight w:val="0"/>
      <w:marTop w:val="0"/>
      <w:marBottom w:val="0"/>
      <w:divBdr>
        <w:top w:val="none" w:sz="0" w:space="0" w:color="auto"/>
        <w:left w:val="none" w:sz="0" w:space="0" w:color="auto"/>
        <w:bottom w:val="none" w:sz="0" w:space="0" w:color="auto"/>
        <w:right w:val="none" w:sz="0" w:space="0" w:color="auto"/>
      </w:divBdr>
    </w:div>
    <w:div w:id="340553314">
      <w:bodyDiv w:val="1"/>
      <w:marLeft w:val="0"/>
      <w:marRight w:val="0"/>
      <w:marTop w:val="0"/>
      <w:marBottom w:val="0"/>
      <w:divBdr>
        <w:top w:val="none" w:sz="0" w:space="0" w:color="auto"/>
        <w:left w:val="none" w:sz="0" w:space="0" w:color="auto"/>
        <w:bottom w:val="none" w:sz="0" w:space="0" w:color="auto"/>
        <w:right w:val="none" w:sz="0" w:space="0" w:color="auto"/>
      </w:divBdr>
    </w:div>
    <w:div w:id="350648026">
      <w:bodyDiv w:val="1"/>
      <w:marLeft w:val="0"/>
      <w:marRight w:val="0"/>
      <w:marTop w:val="0"/>
      <w:marBottom w:val="0"/>
      <w:divBdr>
        <w:top w:val="none" w:sz="0" w:space="0" w:color="auto"/>
        <w:left w:val="none" w:sz="0" w:space="0" w:color="auto"/>
        <w:bottom w:val="none" w:sz="0" w:space="0" w:color="auto"/>
        <w:right w:val="none" w:sz="0" w:space="0" w:color="auto"/>
      </w:divBdr>
    </w:div>
    <w:div w:id="376976162">
      <w:bodyDiv w:val="1"/>
      <w:marLeft w:val="0"/>
      <w:marRight w:val="0"/>
      <w:marTop w:val="0"/>
      <w:marBottom w:val="0"/>
      <w:divBdr>
        <w:top w:val="none" w:sz="0" w:space="0" w:color="auto"/>
        <w:left w:val="none" w:sz="0" w:space="0" w:color="auto"/>
        <w:bottom w:val="none" w:sz="0" w:space="0" w:color="auto"/>
        <w:right w:val="none" w:sz="0" w:space="0" w:color="auto"/>
      </w:divBdr>
    </w:div>
    <w:div w:id="487135901">
      <w:bodyDiv w:val="1"/>
      <w:marLeft w:val="0"/>
      <w:marRight w:val="0"/>
      <w:marTop w:val="0"/>
      <w:marBottom w:val="0"/>
      <w:divBdr>
        <w:top w:val="none" w:sz="0" w:space="0" w:color="auto"/>
        <w:left w:val="none" w:sz="0" w:space="0" w:color="auto"/>
        <w:bottom w:val="none" w:sz="0" w:space="0" w:color="auto"/>
        <w:right w:val="none" w:sz="0" w:space="0" w:color="auto"/>
      </w:divBdr>
    </w:div>
    <w:div w:id="505174856">
      <w:bodyDiv w:val="1"/>
      <w:marLeft w:val="0"/>
      <w:marRight w:val="0"/>
      <w:marTop w:val="0"/>
      <w:marBottom w:val="0"/>
      <w:divBdr>
        <w:top w:val="none" w:sz="0" w:space="0" w:color="auto"/>
        <w:left w:val="none" w:sz="0" w:space="0" w:color="auto"/>
        <w:bottom w:val="none" w:sz="0" w:space="0" w:color="auto"/>
        <w:right w:val="none" w:sz="0" w:space="0" w:color="auto"/>
      </w:divBdr>
    </w:div>
    <w:div w:id="536360927">
      <w:bodyDiv w:val="1"/>
      <w:marLeft w:val="0"/>
      <w:marRight w:val="0"/>
      <w:marTop w:val="0"/>
      <w:marBottom w:val="0"/>
      <w:divBdr>
        <w:top w:val="none" w:sz="0" w:space="0" w:color="auto"/>
        <w:left w:val="none" w:sz="0" w:space="0" w:color="auto"/>
        <w:bottom w:val="none" w:sz="0" w:space="0" w:color="auto"/>
        <w:right w:val="none" w:sz="0" w:space="0" w:color="auto"/>
      </w:divBdr>
    </w:div>
    <w:div w:id="566427907">
      <w:bodyDiv w:val="1"/>
      <w:marLeft w:val="0"/>
      <w:marRight w:val="0"/>
      <w:marTop w:val="0"/>
      <w:marBottom w:val="0"/>
      <w:divBdr>
        <w:top w:val="none" w:sz="0" w:space="0" w:color="auto"/>
        <w:left w:val="none" w:sz="0" w:space="0" w:color="auto"/>
        <w:bottom w:val="none" w:sz="0" w:space="0" w:color="auto"/>
        <w:right w:val="none" w:sz="0" w:space="0" w:color="auto"/>
      </w:divBdr>
    </w:div>
    <w:div w:id="567418311">
      <w:bodyDiv w:val="1"/>
      <w:marLeft w:val="0"/>
      <w:marRight w:val="0"/>
      <w:marTop w:val="0"/>
      <w:marBottom w:val="0"/>
      <w:divBdr>
        <w:top w:val="none" w:sz="0" w:space="0" w:color="auto"/>
        <w:left w:val="none" w:sz="0" w:space="0" w:color="auto"/>
        <w:bottom w:val="none" w:sz="0" w:space="0" w:color="auto"/>
        <w:right w:val="none" w:sz="0" w:space="0" w:color="auto"/>
      </w:divBdr>
    </w:div>
    <w:div w:id="583076517">
      <w:bodyDiv w:val="1"/>
      <w:marLeft w:val="0"/>
      <w:marRight w:val="0"/>
      <w:marTop w:val="0"/>
      <w:marBottom w:val="0"/>
      <w:divBdr>
        <w:top w:val="none" w:sz="0" w:space="0" w:color="auto"/>
        <w:left w:val="none" w:sz="0" w:space="0" w:color="auto"/>
        <w:bottom w:val="none" w:sz="0" w:space="0" w:color="auto"/>
        <w:right w:val="none" w:sz="0" w:space="0" w:color="auto"/>
      </w:divBdr>
    </w:div>
    <w:div w:id="620839774">
      <w:bodyDiv w:val="1"/>
      <w:marLeft w:val="0"/>
      <w:marRight w:val="0"/>
      <w:marTop w:val="0"/>
      <w:marBottom w:val="0"/>
      <w:divBdr>
        <w:top w:val="none" w:sz="0" w:space="0" w:color="auto"/>
        <w:left w:val="none" w:sz="0" w:space="0" w:color="auto"/>
        <w:bottom w:val="none" w:sz="0" w:space="0" w:color="auto"/>
        <w:right w:val="none" w:sz="0" w:space="0" w:color="auto"/>
      </w:divBdr>
    </w:div>
    <w:div w:id="627785147">
      <w:bodyDiv w:val="1"/>
      <w:marLeft w:val="0"/>
      <w:marRight w:val="0"/>
      <w:marTop w:val="0"/>
      <w:marBottom w:val="0"/>
      <w:divBdr>
        <w:top w:val="none" w:sz="0" w:space="0" w:color="auto"/>
        <w:left w:val="none" w:sz="0" w:space="0" w:color="auto"/>
        <w:bottom w:val="none" w:sz="0" w:space="0" w:color="auto"/>
        <w:right w:val="none" w:sz="0" w:space="0" w:color="auto"/>
      </w:divBdr>
    </w:div>
    <w:div w:id="632709244">
      <w:bodyDiv w:val="1"/>
      <w:marLeft w:val="0"/>
      <w:marRight w:val="0"/>
      <w:marTop w:val="0"/>
      <w:marBottom w:val="0"/>
      <w:divBdr>
        <w:top w:val="none" w:sz="0" w:space="0" w:color="auto"/>
        <w:left w:val="none" w:sz="0" w:space="0" w:color="auto"/>
        <w:bottom w:val="none" w:sz="0" w:space="0" w:color="auto"/>
        <w:right w:val="none" w:sz="0" w:space="0" w:color="auto"/>
      </w:divBdr>
    </w:div>
    <w:div w:id="675350391">
      <w:bodyDiv w:val="1"/>
      <w:marLeft w:val="0"/>
      <w:marRight w:val="0"/>
      <w:marTop w:val="0"/>
      <w:marBottom w:val="0"/>
      <w:divBdr>
        <w:top w:val="none" w:sz="0" w:space="0" w:color="auto"/>
        <w:left w:val="none" w:sz="0" w:space="0" w:color="auto"/>
        <w:bottom w:val="none" w:sz="0" w:space="0" w:color="auto"/>
        <w:right w:val="none" w:sz="0" w:space="0" w:color="auto"/>
      </w:divBdr>
    </w:div>
    <w:div w:id="689836723">
      <w:bodyDiv w:val="1"/>
      <w:marLeft w:val="0"/>
      <w:marRight w:val="0"/>
      <w:marTop w:val="0"/>
      <w:marBottom w:val="0"/>
      <w:divBdr>
        <w:top w:val="none" w:sz="0" w:space="0" w:color="auto"/>
        <w:left w:val="none" w:sz="0" w:space="0" w:color="auto"/>
        <w:bottom w:val="none" w:sz="0" w:space="0" w:color="auto"/>
        <w:right w:val="none" w:sz="0" w:space="0" w:color="auto"/>
      </w:divBdr>
    </w:div>
    <w:div w:id="853761292">
      <w:bodyDiv w:val="1"/>
      <w:marLeft w:val="0"/>
      <w:marRight w:val="0"/>
      <w:marTop w:val="0"/>
      <w:marBottom w:val="0"/>
      <w:divBdr>
        <w:top w:val="none" w:sz="0" w:space="0" w:color="auto"/>
        <w:left w:val="none" w:sz="0" w:space="0" w:color="auto"/>
        <w:bottom w:val="none" w:sz="0" w:space="0" w:color="auto"/>
        <w:right w:val="none" w:sz="0" w:space="0" w:color="auto"/>
      </w:divBdr>
    </w:div>
    <w:div w:id="856192370">
      <w:bodyDiv w:val="1"/>
      <w:marLeft w:val="0"/>
      <w:marRight w:val="0"/>
      <w:marTop w:val="0"/>
      <w:marBottom w:val="0"/>
      <w:divBdr>
        <w:top w:val="none" w:sz="0" w:space="0" w:color="auto"/>
        <w:left w:val="none" w:sz="0" w:space="0" w:color="auto"/>
        <w:bottom w:val="none" w:sz="0" w:space="0" w:color="auto"/>
        <w:right w:val="none" w:sz="0" w:space="0" w:color="auto"/>
      </w:divBdr>
    </w:div>
    <w:div w:id="859857244">
      <w:bodyDiv w:val="1"/>
      <w:marLeft w:val="0"/>
      <w:marRight w:val="0"/>
      <w:marTop w:val="0"/>
      <w:marBottom w:val="0"/>
      <w:divBdr>
        <w:top w:val="none" w:sz="0" w:space="0" w:color="auto"/>
        <w:left w:val="none" w:sz="0" w:space="0" w:color="auto"/>
        <w:bottom w:val="none" w:sz="0" w:space="0" w:color="auto"/>
        <w:right w:val="none" w:sz="0" w:space="0" w:color="auto"/>
      </w:divBdr>
    </w:div>
    <w:div w:id="862672819">
      <w:bodyDiv w:val="1"/>
      <w:marLeft w:val="0"/>
      <w:marRight w:val="0"/>
      <w:marTop w:val="0"/>
      <w:marBottom w:val="0"/>
      <w:divBdr>
        <w:top w:val="none" w:sz="0" w:space="0" w:color="auto"/>
        <w:left w:val="none" w:sz="0" w:space="0" w:color="auto"/>
        <w:bottom w:val="none" w:sz="0" w:space="0" w:color="auto"/>
        <w:right w:val="none" w:sz="0" w:space="0" w:color="auto"/>
      </w:divBdr>
    </w:div>
    <w:div w:id="891386034">
      <w:bodyDiv w:val="1"/>
      <w:marLeft w:val="0"/>
      <w:marRight w:val="0"/>
      <w:marTop w:val="0"/>
      <w:marBottom w:val="0"/>
      <w:divBdr>
        <w:top w:val="none" w:sz="0" w:space="0" w:color="auto"/>
        <w:left w:val="none" w:sz="0" w:space="0" w:color="auto"/>
        <w:bottom w:val="none" w:sz="0" w:space="0" w:color="auto"/>
        <w:right w:val="none" w:sz="0" w:space="0" w:color="auto"/>
      </w:divBdr>
    </w:div>
    <w:div w:id="898828694">
      <w:bodyDiv w:val="1"/>
      <w:marLeft w:val="0"/>
      <w:marRight w:val="0"/>
      <w:marTop w:val="0"/>
      <w:marBottom w:val="0"/>
      <w:divBdr>
        <w:top w:val="none" w:sz="0" w:space="0" w:color="auto"/>
        <w:left w:val="none" w:sz="0" w:space="0" w:color="auto"/>
        <w:bottom w:val="none" w:sz="0" w:space="0" w:color="auto"/>
        <w:right w:val="none" w:sz="0" w:space="0" w:color="auto"/>
      </w:divBdr>
    </w:div>
    <w:div w:id="908078419">
      <w:bodyDiv w:val="1"/>
      <w:marLeft w:val="0"/>
      <w:marRight w:val="0"/>
      <w:marTop w:val="0"/>
      <w:marBottom w:val="0"/>
      <w:divBdr>
        <w:top w:val="none" w:sz="0" w:space="0" w:color="auto"/>
        <w:left w:val="none" w:sz="0" w:space="0" w:color="auto"/>
        <w:bottom w:val="none" w:sz="0" w:space="0" w:color="auto"/>
        <w:right w:val="none" w:sz="0" w:space="0" w:color="auto"/>
      </w:divBdr>
    </w:div>
    <w:div w:id="908270303">
      <w:bodyDiv w:val="1"/>
      <w:marLeft w:val="0"/>
      <w:marRight w:val="0"/>
      <w:marTop w:val="0"/>
      <w:marBottom w:val="0"/>
      <w:divBdr>
        <w:top w:val="none" w:sz="0" w:space="0" w:color="auto"/>
        <w:left w:val="none" w:sz="0" w:space="0" w:color="auto"/>
        <w:bottom w:val="none" w:sz="0" w:space="0" w:color="auto"/>
        <w:right w:val="none" w:sz="0" w:space="0" w:color="auto"/>
      </w:divBdr>
    </w:div>
    <w:div w:id="916524283">
      <w:bodyDiv w:val="1"/>
      <w:marLeft w:val="0"/>
      <w:marRight w:val="0"/>
      <w:marTop w:val="0"/>
      <w:marBottom w:val="0"/>
      <w:divBdr>
        <w:top w:val="none" w:sz="0" w:space="0" w:color="auto"/>
        <w:left w:val="none" w:sz="0" w:space="0" w:color="auto"/>
        <w:bottom w:val="none" w:sz="0" w:space="0" w:color="auto"/>
        <w:right w:val="none" w:sz="0" w:space="0" w:color="auto"/>
      </w:divBdr>
      <w:divsChild>
        <w:div w:id="819270582">
          <w:marLeft w:val="0"/>
          <w:marRight w:val="0"/>
          <w:marTop w:val="0"/>
          <w:marBottom w:val="0"/>
          <w:divBdr>
            <w:top w:val="none" w:sz="0" w:space="0" w:color="auto"/>
            <w:left w:val="none" w:sz="0" w:space="0" w:color="auto"/>
            <w:bottom w:val="none" w:sz="0" w:space="0" w:color="auto"/>
            <w:right w:val="none" w:sz="0" w:space="0" w:color="auto"/>
          </w:divBdr>
          <w:divsChild>
            <w:div w:id="439229690">
              <w:marLeft w:val="0"/>
              <w:marRight w:val="0"/>
              <w:marTop w:val="0"/>
              <w:marBottom w:val="0"/>
              <w:divBdr>
                <w:top w:val="none" w:sz="0" w:space="0" w:color="auto"/>
                <w:left w:val="none" w:sz="0" w:space="0" w:color="auto"/>
                <w:bottom w:val="none" w:sz="0" w:space="0" w:color="auto"/>
                <w:right w:val="none" w:sz="0" w:space="0" w:color="auto"/>
              </w:divBdr>
              <w:divsChild>
                <w:div w:id="1371299307">
                  <w:marLeft w:val="0"/>
                  <w:marRight w:val="0"/>
                  <w:marTop w:val="0"/>
                  <w:marBottom w:val="0"/>
                  <w:divBdr>
                    <w:top w:val="none" w:sz="0" w:space="0" w:color="auto"/>
                    <w:left w:val="none" w:sz="0" w:space="0" w:color="auto"/>
                    <w:bottom w:val="none" w:sz="0" w:space="0" w:color="auto"/>
                    <w:right w:val="none" w:sz="0" w:space="0" w:color="auto"/>
                  </w:divBdr>
                  <w:divsChild>
                    <w:div w:id="666908157">
                      <w:marLeft w:val="0"/>
                      <w:marRight w:val="0"/>
                      <w:marTop w:val="0"/>
                      <w:marBottom w:val="0"/>
                      <w:divBdr>
                        <w:top w:val="single" w:sz="48" w:space="0" w:color="auto"/>
                        <w:left w:val="single" w:sz="48" w:space="0" w:color="auto"/>
                        <w:bottom w:val="single" w:sz="48" w:space="0" w:color="auto"/>
                        <w:right w:val="single" w:sz="48" w:space="0" w:color="auto"/>
                      </w:divBdr>
                      <w:divsChild>
                        <w:div w:id="1054699812">
                          <w:marLeft w:val="0"/>
                          <w:marRight w:val="0"/>
                          <w:marTop w:val="0"/>
                          <w:marBottom w:val="0"/>
                          <w:divBdr>
                            <w:top w:val="none" w:sz="0" w:space="0" w:color="auto"/>
                            <w:left w:val="none" w:sz="0" w:space="0" w:color="auto"/>
                            <w:bottom w:val="none" w:sz="0" w:space="0" w:color="auto"/>
                            <w:right w:val="none" w:sz="0" w:space="0" w:color="auto"/>
                          </w:divBdr>
                          <w:divsChild>
                            <w:div w:id="1887180092">
                              <w:marLeft w:val="0"/>
                              <w:marRight w:val="0"/>
                              <w:marTop w:val="0"/>
                              <w:marBottom w:val="0"/>
                              <w:divBdr>
                                <w:top w:val="none" w:sz="0" w:space="0" w:color="auto"/>
                                <w:left w:val="none" w:sz="0" w:space="0" w:color="auto"/>
                                <w:bottom w:val="none" w:sz="0" w:space="0" w:color="auto"/>
                                <w:right w:val="none" w:sz="0" w:space="0" w:color="auto"/>
                              </w:divBdr>
                              <w:divsChild>
                                <w:div w:id="1944067855">
                                  <w:marLeft w:val="0"/>
                                  <w:marRight w:val="0"/>
                                  <w:marTop w:val="0"/>
                                  <w:marBottom w:val="0"/>
                                  <w:divBdr>
                                    <w:top w:val="none" w:sz="0" w:space="0" w:color="auto"/>
                                    <w:left w:val="none" w:sz="0" w:space="0" w:color="auto"/>
                                    <w:bottom w:val="none" w:sz="0" w:space="0" w:color="auto"/>
                                    <w:right w:val="none" w:sz="0" w:space="0" w:color="auto"/>
                                  </w:divBdr>
                                </w:div>
                                <w:div w:id="262543684">
                                  <w:marLeft w:val="0"/>
                                  <w:marRight w:val="0"/>
                                  <w:marTop w:val="0"/>
                                  <w:marBottom w:val="0"/>
                                  <w:divBdr>
                                    <w:top w:val="none" w:sz="0" w:space="0" w:color="auto"/>
                                    <w:left w:val="none" w:sz="0" w:space="0" w:color="auto"/>
                                    <w:bottom w:val="none" w:sz="0" w:space="0" w:color="auto"/>
                                    <w:right w:val="none" w:sz="0" w:space="0" w:color="auto"/>
                                  </w:divBdr>
                                </w:div>
                                <w:div w:id="1502042934">
                                  <w:marLeft w:val="0"/>
                                  <w:marRight w:val="0"/>
                                  <w:marTop w:val="0"/>
                                  <w:marBottom w:val="0"/>
                                  <w:divBdr>
                                    <w:top w:val="none" w:sz="0" w:space="0" w:color="auto"/>
                                    <w:left w:val="none" w:sz="0" w:space="0" w:color="auto"/>
                                    <w:bottom w:val="none" w:sz="0" w:space="0" w:color="auto"/>
                                    <w:right w:val="none" w:sz="0" w:space="0" w:color="auto"/>
                                  </w:divBdr>
                                </w:div>
                                <w:div w:id="11270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553392">
      <w:bodyDiv w:val="1"/>
      <w:marLeft w:val="0"/>
      <w:marRight w:val="0"/>
      <w:marTop w:val="0"/>
      <w:marBottom w:val="0"/>
      <w:divBdr>
        <w:top w:val="none" w:sz="0" w:space="0" w:color="auto"/>
        <w:left w:val="none" w:sz="0" w:space="0" w:color="auto"/>
        <w:bottom w:val="none" w:sz="0" w:space="0" w:color="auto"/>
        <w:right w:val="none" w:sz="0" w:space="0" w:color="auto"/>
      </w:divBdr>
    </w:div>
    <w:div w:id="1000738216">
      <w:bodyDiv w:val="1"/>
      <w:marLeft w:val="0"/>
      <w:marRight w:val="0"/>
      <w:marTop w:val="0"/>
      <w:marBottom w:val="0"/>
      <w:divBdr>
        <w:top w:val="none" w:sz="0" w:space="0" w:color="auto"/>
        <w:left w:val="none" w:sz="0" w:space="0" w:color="auto"/>
        <w:bottom w:val="none" w:sz="0" w:space="0" w:color="auto"/>
        <w:right w:val="none" w:sz="0" w:space="0" w:color="auto"/>
      </w:divBdr>
    </w:div>
    <w:div w:id="1020163860">
      <w:bodyDiv w:val="1"/>
      <w:marLeft w:val="0"/>
      <w:marRight w:val="0"/>
      <w:marTop w:val="0"/>
      <w:marBottom w:val="0"/>
      <w:divBdr>
        <w:top w:val="none" w:sz="0" w:space="0" w:color="auto"/>
        <w:left w:val="none" w:sz="0" w:space="0" w:color="auto"/>
        <w:bottom w:val="none" w:sz="0" w:space="0" w:color="auto"/>
        <w:right w:val="none" w:sz="0" w:space="0" w:color="auto"/>
      </w:divBdr>
    </w:div>
    <w:div w:id="1022247476">
      <w:bodyDiv w:val="1"/>
      <w:marLeft w:val="0"/>
      <w:marRight w:val="0"/>
      <w:marTop w:val="0"/>
      <w:marBottom w:val="0"/>
      <w:divBdr>
        <w:top w:val="none" w:sz="0" w:space="0" w:color="auto"/>
        <w:left w:val="none" w:sz="0" w:space="0" w:color="auto"/>
        <w:bottom w:val="none" w:sz="0" w:space="0" w:color="auto"/>
        <w:right w:val="none" w:sz="0" w:space="0" w:color="auto"/>
      </w:divBdr>
    </w:div>
    <w:div w:id="1027488057">
      <w:bodyDiv w:val="1"/>
      <w:marLeft w:val="0"/>
      <w:marRight w:val="0"/>
      <w:marTop w:val="0"/>
      <w:marBottom w:val="0"/>
      <w:divBdr>
        <w:top w:val="none" w:sz="0" w:space="0" w:color="auto"/>
        <w:left w:val="none" w:sz="0" w:space="0" w:color="auto"/>
        <w:bottom w:val="none" w:sz="0" w:space="0" w:color="auto"/>
        <w:right w:val="none" w:sz="0" w:space="0" w:color="auto"/>
      </w:divBdr>
    </w:div>
    <w:div w:id="1109354088">
      <w:bodyDiv w:val="1"/>
      <w:marLeft w:val="0"/>
      <w:marRight w:val="0"/>
      <w:marTop w:val="0"/>
      <w:marBottom w:val="0"/>
      <w:divBdr>
        <w:top w:val="none" w:sz="0" w:space="0" w:color="auto"/>
        <w:left w:val="none" w:sz="0" w:space="0" w:color="auto"/>
        <w:bottom w:val="none" w:sz="0" w:space="0" w:color="auto"/>
        <w:right w:val="none" w:sz="0" w:space="0" w:color="auto"/>
      </w:divBdr>
    </w:div>
    <w:div w:id="1131049165">
      <w:bodyDiv w:val="1"/>
      <w:marLeft w:val="0"/>
      <w:marRight w:val="0"/>
      <w:marTop w:val="0"/>
      <w:marBottom w:val="0"/>
      <w:divBdr>
        <w:top w:val="none" w:sz="0" w:space="0" w:color="auto"/>
        <w:left w:val="none" w:sz="0" w:space="0" w:color="auto"/>
        <w:bottom w:val="none" w:sz="0" w:space="0" w:color="auto"/>
        <w:right w:val="none" w:sz="0" w:space="0" w:color="auto"/>
      </w:divBdr>
    </w:div>
    <w:div w:id="1139230660">
      <w:bodyDiv w:val="1"/>
      <w:marLeft w:val="0"/>
      <w:marRight w:val="0"/>
      <w:marTop w:val="0"/>
      <w:marBottom w:val="0"/>
      <w:divBdr>
        <w:top w:val="none" w:sz="0" w:space="0" w:color="auto"/>
        <w:left w:val="none" w:sz="0" w:space="0" w:color="auto"/>
        <w:bottom w:val="none" w:sz="0" w:space="0" w:color="auto"/>
        <w:right w:val="none" w:sz="0" w:space="0" w:color="auto"/>
      </w:divBdr>
    </w:div>
    <w:div w:id="1139803710">
      <w:bodyDiv w:val="1"/>
      <w:marLeft w:val="0"/>
      <w:marRight w:val="0"/>
      <w:marTop w:val="0"/>
      <w:marBottom w:val="0"/>
      <w:divBdr>
        <w:top w:val="none" w:sz="0" w:space="0" w:color="auto"/>
        <w:left w:val="none" w:sz="0" w:space="0" w:color="auto"/>
        <w:bottom w:val="none" w:sz="0" w:space="0" w:color="auto"/>
        <w:right w:val="none" w:sz="0" w:space="0" w:color="auto"/>
      </w:divBdr>
    </w:div>
    <w:div w:id="1149055621">
      <w:bodyDiv w:val="1"/>
      <w:marLeft w:val="0"/>
      <w:marRight w:val="0"/>
      <w:marTop w:val="0"/>
      <w:marBottom w:val="0"/>
      <w:divBdr>
        <w:top w:val="none" w:sz="0" w:space="0" w:color="auto"/>
        <w:left w:val="none" w:sz="0" w:space="0" w:color="auto"/>
        <w:bottom w:val="none" w:sz="0" w:space="0" w:color="auto"/>
        <w:right w:val="none" w:sz="0" w:space="0" w:color="auto"/>
      </w:divBdr>
    </w:div>
    <w:div w:id="1153568168">
      <w:bodyDiv w:val="1"/>
      <w:marLeft w:val="0"/>
      <w:marRight w:val="0"/>
      <w:marTop w:val="0"/>
      <w:marBottom w:val="0"/>
      <w:divBdr>
        <w:top w:val="none" w:sz="0" w:space="0" w:color="auto"/>
        <w:left w:val="none" w:sz="0" w:space="0" w:color="auto"/>
        <w:bottom w:val="none" w:sz="0" w:space="0" w:color="auto"/>
        <w:right w:val="none" w:sz="0" w:space="0" w:color="auto"/>
      </w:divBdr>
    </w:div>
    <w:div w:id="1177424236">
      <w:bodyDiv w:val="1"/>
      <w:marLeft w:val="0"/>
      <w:marRight w:val="0"/>
      <w:marTop w:val="0"/>
      <w:marBottom w:val="0"/>
      <w:divBdr>
        <w:top w:val="none" w:sz="0" w:space="0" w:color="auto"/>
        <w:left w:val="none" w:sz="0" w:space="0" w:color="auto"/>
        <w:bottom w:val="none" w:sz="0" w:space="0" w:color="auto"/>
        <w:right w:val="none" w:sz="0" w:space="0" w:color="auto"/>
      </w:divBdr>
    </w:div>
    <w:div w:id="1201237262">
      <w:bodyDiv w:val="1"/>
      <w:marLeft w:val="0"/>
      <w:marRight w:val="0"/>
      <w:marTop w:val="0"/>
      <w:marBottom w:val="0"/>
      <w:divBdr>
        <w:top w:val="none" w:sz="0" w:space="0" w:color="auto"/>
        <w:left w:val="none" w:sz="0" w:space="0" w:color="auto"/>
        <w:bottom w:val="none" w:sz="0" w:space="0" w:color="auto"/>
        <w:right w:val="none" w:sz="0" w:space="0" w:color="auto"/>
      </w:divBdr>
    </w:div>
    <w:div w:id="1201288423">
      <w:bodyDiv w:val="1"/>
      <w:marLeft w:val="0"/>
      <w:marRight w:val="0"/>
      <w:marTop w:val="0"/>
      <w:marBottom w:val="0"/>
      <w:divBdr>
        <w:top w:val="none" w:sz="0" w:space="0" w:color="auto"/>
        <w:left w:val="none" w:sz="0" w:space="0" w:color="auto"/>
        <w:bottom w:val="none" w:sz="0" w:space="0" w:color="auto"/>
        <w:right w:val="none" w:sz="0" w:space="0" w:color="auto"/>
      </w:divBdr>
    </w:div>
    <w:div w:id="1250776965">
      <w:bodyDiv w:val="1"/>
      <w:marLeft w:val="0"/>
      <w:marRight w:val="0"/>
      <w:marTop w:val="0"/>
      <w:marBottom w:val="0"/>
      <w:divBdr>
        <w:top w:val="none" w:sz="0" w:space="0" w:color="auto"/>
        <w:left w:val="none" w:sz="0" w:space="0" w:color="auto"/>
        <w:bottom w:val="none" w:sz="0" w:space="0" w:color="auto"/>
        <w:right w:val="none" w:sz="0" w:space="0" w:color="auto"/>
      </w:divBdr>
    </w:div>
    <w:div w:id="1261722483">
      <w:bodyDiv w:val="1"/>
      <w:marLeft w:val="0"/>
      <w:marRight w:val="0"/>
      <w:marTop w:val="0"/>
      <w:marBottom w:val="0"/>
      <w:divBdr>
        <w:top w:val="none" w:sz="0" w:space="0" w:color="auto"/>
        <w:left w:val="none" w:sz="0" w:space="0" w:color="auto"/>
        <w:bottom w:val="none" w:sz="0" w:space="0" w:color="auto"/>
        <w:right w:val="none" w:sz="0" w:space="0" w:color="auto"/>
      </w:divBdr>
    </w:div>
    <w:div w:id="1269196181">
      <w:bodyDiv w:val="1"/>
      <w:marLeft w:val="0"/>
      <w:marRight w:val="0"/>
      <w:marTop w:val="0"/>
      <w:marBottom w:val="0"/>
      <w:divBdr>
        <w:top w:val="none" w:sz="0" w:space="0" w:color="auto"/>
        <w:left w:val="none" w:sz="0" w:space="0" w:color="auto"/>
        <w:bottom w:val="none" w:sz="0" w:space="0" w:color="auto"/>
        <w:right w:val="none" w:sz="0" w:space="0" w:color="auto"/>
      </w:divBdr>
    </w:div>
    <w:div w:id="1278834633">
      <w:bodyDiv w:val="1"/>
      <w:marLeft w:val="0"/>
      <w:marRight w:val="0"/>
      <w:marTop w:val="0"/>
      <w:marBottom w:val="0"/>
      <w:divBdr>
        <w:top w:val="none" w:sz="0" w:space="0" w:color="auto"/>
        <w:left w:val="none" w:sz="0" w:space="0" w:color="auto"/>
        <w:bottom w:val="none" w:sz="0" w:space="0" w:color="auto"/>
        <w:right w:val="none" w:sz="0" w:space="0" w:color="auto"/>
      </w:divBdr>
    </w:div>
    <w:div w:id="1279098755">
      <w:bodyDiv w:val="1"/>
      <w:marLeft w:val="0"/>
      <w:marRight w:val="0"/>
      <w:marTop w:val="0"/>
      <w:marBottom w:val="0"/>
      <w:divBdr>
        <w:top w:val="none" w:sz="0" w:space="0" w:color="auto"/>
        <w:left w:val="none" w:sz="0" w:space="0" w:color="auto"/>
        <w:bottom w:val="none" w:sz="0" w:space="0" w:color="auto"/>
        <w:right w:val="none" w:sz="0" w:space="0" w:color="auto"/>
      </w:divBdr>
    </w:div>
    <w:div w:id="1289971391">
      <w:bodyDiv w:val="1"/>
      <w:marLeft w:val="0"/>
      <w:marRight w:val="0"/>
      <w:marTop w:val="0"/>
      <w:marBottom w:val="0"/>
      <w:divBdr>
        <w:top w:val="none" w:sz="0" w:space="0" w:color="auto"/>
        <w:left w:val="none" w:sz="0" w:space="0" w:color="auto"/>
        <w:bottom w:val="none" w:sz="0" w:space="0" w:color="auto"/>
        <w:right w:val="none" w:sz="0" w:space="0" w:color="auto"/>
      </w:divBdr>
    </w:div>
    <w:div w:id="1292513902">
      <w:bodyDiv w:val="1"/>
      <w:marLeft w:val="0"/>
      <w:marRight w:val="0"/>
      <w:marTop w:val="0"/>
      <w:marBottom w:val="0"/>
      <w:divBdr>
        <w:top w:val="none" w:sz="0" w:space="0" w:color="auto"/>
        <w:left w:val="none" w:sz="0" w:space="0" w:color="auto"/>
        <w:bottom w:val="none" w:sz="0" w:space="0" w:color="auto"/>
        <w:right w:val="none" w:sz="0" w:space="0" w:color="auto"/>
      </w:divBdr>
    </w:div>
    <w:div w:id="1298605130">
      <w:bodyDiv w:val="1"/>
      <w:marLeft w:val="0"/>
      <w:marRight w:val="0"/>
      <w:marTop w:val="0"/>
      <w:marBottom w:val="0"/>
      <w:divBdr>
        <w:top w:val="none" w:sz="0" w:space="0" w:color="auto"/>
        <w:left w:val="none" w:sz="0" w:space="0" w:color="auto"/>
        <w:bottom w:val="none" w:sz="0" w:space="0" w:color="auto"/>
        <w:right w:val="none" w:sz="0" w:space="0" w:color="auto"/>
      </w:divBdr>
    </w:div>
    <w:div w:id="1346439458">
      <w:bodyDiv w:val="1"/>
      <w:marLeft w:val="0"/>
      <w:marRight w:val="0"/>
      <w:marTop w:val="0"/>
      <w:marBottom w:val="0"/>
      <w:divBdr>
        <w:top w:val="none" w:sz="0" w:space="0" w:color="auto"/>
        <w:left w:val="none" w:sz="0" w:space="0" w:color="auto"/>
        <w:bottom w:val="none" w:sz="0" w:space="0" w:color="auto"/>
        <w:right w:val="none" w:sz="0" w:space="0" w:color="auto"/>
      </w:divBdr>
    </w:div>
    <w:div w:id="1387147963">
      <w:bodyDiv w:val="1"/>
      <w:marLeft w:val="0"/>
      <w:marRight w:val="0"/>
      <w:marTop w:val="0"/>
      <w:marBottom w:val="0"/>
      <w:divBdr>
        <w:top w:val="none" w:sz="0" w:space="0" w:color="auto"/>
        <w:left w:val="none" w:sz="0" w:space="0" w:color="auto"/>
        <w:bottom w:val="none" w:sz="0" w:space="0" w:color="auto"/>
        <w:right w:val="none" w:sz="0" w:space="0" w:color="auto"/>
      </w:divBdr>
    </w:div>
    <w:div w:id="1391492415">
      <w:bodyDiv w:val="1"/>
      <w:marLeft w:val="0"/>
      <w:marRight w:val="0"/>
      <w:marTop w:val="0"/>
      <w:marBottom w:val="0"/>
      <w:divBdr>
        <w:top w:val="none" w:sz="0" w:space="0" w:color="auto"/>
        <w:left w:val="none" w:sz="0" w:space="0" w:color="auto"/>
        <w:bottom w:val="none" w:sz="0" w:space="0" w:color="auto"/>
        <w:right w:val="none" w:sz="0" w:space="0" w:color="auto"/>
      </w:divBdr>
    </w:div>
    <w:div w:id="1407417044">
      <w:bodyDiv w:val="1"/>
      <w:marLeft w:val="0"/>
      <w:marRight w:val="0"/>
      <w:marTop w:val="0"/>
      <w:marBottom w:val="0"/>
      <w:divBdr>
        <w:top w:val="none" w:sz="0" w:space="0" w:color="auto"/>
        <w:left w:val="none" w:sz="0" w:space="0" w:color="auto"/>
        <w:bottom w:val="none" w:sz="0" w:space="0" w:color="auto"/>
        <w:right w:val="none" w:sz="0" w:space="0" w:color="auto"/>
      </w:divBdr>
    </w:div>
    <w:div w:id="1418943801">
      <w:bodyDiv w:val="1"/>
      <w:marLeft w:val="0"/>
      <w:marRight w:val="0"/>
      <w:marTop w:val="0"/>
      <w:marBottom w:val="0"/>
      <w:divBdr>
        <w:top w:val="none" w:sz="0" w:space="0" w:color="auto"/>
        <w:left w:val="none" w:sz="0" w:space="0" w:color="auto"/>
        <w:bottom w:val="none" w:sz="0" w:space="0" w:color="auto"/>
        <w:right w:val="none" w:sz="0" w:space="0" w:color="auto"/>
      </w:divBdr>
    </w:div>
    <w:div w:id="1435900580">
      <w:bodyDiv w:val="1"/>
      <w:marLeft w:val="0"/>
      <w:marRight w:val="0"/>
      <w:marTop w:val="0"/>
      <w:marBottom w:val="0"/>
      <w:divBdr>
        <w:top w:val="none" w:sz="0" w:space="0" w:color="auto"/>
        <w:left w:val="none" w:sz="0" w:space="0" w:color="auto"/>
        <w:bottom w:val="none" w:sz="0" w:space="0" w:color="auto"/>
        <w:right w:val="none" w:sz="0" w:space="0" w:color="auto"/>
      </w:divBdr>
    </w:div>
    <w:div w:id="1449154527">
      <w:bodyDiv w:val="1"/>
      <w:marLeft w:val="0"/>
      <w:marRight w:val="0"/>
      <w:marTop w:val="0"/>
      <w:marBottom w:val="0"/>
      <w:divBdr>
        <w:top w:val="none" w:sz="0" w:space="0" w:color="auto"/>
        <w:left w:val="none" w:sz="0" w:space="0" w:color="auto"/>
        <w:bottom w:val="none" w:sz="0" w:space="0" w:color="auto"/>
        <w:right w:val="none" w:sz="0" w:space="0" w:color="auto"/>
      </w:divBdr>
    </w:div>
    <w:div w:id="1454977504">
      <w:bodyDiv w:val="1"/>
      <w:marLeft w:val="0"/>
      <w:marRight w:val="0"/>
      <w:marTop w:val="0"/>
      <w:marBottom w:val="0"/>
      <w:divBdr>
        <w:top w:val="none" w:sz="0" w:space="0" w:color="auto"/>
        <w:left w:val="none" w:sz="0" w:space="0" w:color="auto"/>
        <w:bottom w:val="none" w:sz="0" w:space="0" w:color="auto"/>
        <w:right w:val="none" w:sz="0" w:space="0" w:color="auto"/>
      </w:divBdr>
    </w:div>
    <w:div w:id="1465809871">
      <w:bodyDiv w:val="1"/>
      <w:marLeft w:val="0"/>
      <w:marRight w:val="0"/>
      <w:marTop w:val="0"/>
      <w:marBottom w:val="0"/>
      <w:divBdr>
        <w:top w:val="none" w:sz="0" w:space="0" w:color="auto"/>
        <w:left w:val="none" w:sz="0" w:space="0" w:color="auto"/>
        <w:bottom w:val="none" w:sz="0" w:space="0" w:color="auto"/>
        <w:right w:val="none" w:sz="0" w:space="0" w:color="auto"/>
      </w:divBdr>
    </w:div>
    <w:div w:id="1468622573">
      <w:bodyDiv w:val="1"/>
      <w:marLeft w:val="0"/>
      <w:marRight w:val="0"/>
      <w:marTop w:val="0"/>
      <w:marBottom w:val="0"/>
      <w:divBdr>
        <w:top w:val="none" w:sz="0" w:space="0" w:color="auto"/>
        <w:left w:val="none" w:sz="0" w:space="0" w:color="auto"/>
        <w:bottom w:val="none" w:sz="0" w:space="0" w:color="auto"/>
        <w:right w:val="none" w:sz="0" w:space="0" w:color="auto"/>
      </w:divBdr>
    </w:div>
    <w:div w:id="1492259400">
      <w:bodyDiv w:val="1"/>
      <w:marLeft w:val="0"/>
      <w:marRight w:val="0"/>
      <w:marTop w:val="0"/>
      <w:marBottom w:val="0"/>
      <w:divBdr>
        <w:top w:val="none" w:sz="0" w:space="0" w:color="auto"/>
        <w:left w:val="none" w:sz="0" w:space="0" w:color="auto"/>
        <w:bottom w:val="none" w:sz="0" w:space="0" w:color="auto"/>
        <w:right w:val="none" w:sz="0" w:space="0" w:color="auto"/>
      </w:divBdr>
    </w:div>
    <w:div w:id="1519732730">
      <w:bodyDiv w:val="1"/>
      <w:marLeft w:val="0"/>
      <w:marRight w:val="0"/>
      <w:marTop w:val="0"/>
      <w:marBottom w:val="0"/>
      <w:divBdr>
        <w:top w:val="none" w:sz="0" w:space="0" w:color="auto"/>
        <w:left w:val="none" w:sz="0" w:space="0" w:color="auto"/>
        <w:bottom w:val="none" w:sz="0" w:space="0" w:color="auto"/>
        <w:right w:val="none" w:sz="0" w:space="0" w:color="auto"/>
      </w:divBdr>
    </w:div>
    <w:div w:id="1601641122">
      <w:bodyDiv w:val="1"/>
      <w:marLeft w:val="0"/>
      <w:marRight w:val="0"/>
      <w:marTop w:val="0"/>
      <w:marBottom w:val="0"/>
      <w:divBdr>
        <w:top w:val="none" w:sz="0" w:space="0" w:color="auto"/>
        <w:left w:val="none" w:sz="0" w:space="0" w:color="auto"/>
        <w:bottom w:val="none" w:sz="0" w:space="0" w:color="auto"/>
        <w:right w:val="none" w:sz="0" w:space="0" w:color="auto"/>
      </w:divBdr>
    </w:div>
    <w:div w:id="1615939851">
      <w:bodyDiv w:val="1"/>
      <w:marLeft w:val="0"/>
      <w:marRight w:val="0"/>
      <w:marTop w:val="0"/>
      <w:marBottom w:val="0"/>
      <w:divBdr>
        <w:top w:val="none" w:sz="0" w:space="0" w:color="auto"/>
        <w:left w:val="none" w:sz="0" w:space="0" w:color="auto"/>
        <w:bottom w:val="none" w:sz="0" w:space="0" w:color="auto"/>
        <w:right w:val="none" w:sz="0" w:space="0" w:color="auto"/>
      </w:divBdr>
    </w:div>
    <w:div w:id="1619145862">
      <w:bodyDiv w:val="1"/>
      <w:marLeft w:val="0"/>
      <w:marRight w:val="0"/>
      <w:marTop w:val="0"/>
      <w:marBottom w:val="0"/>
      <w:divBdr>
        <w:top w:val="none" w:sz="0" w:space="0" w:color="auto"/>
        <w:left w:val="none" w:sz="0" w:space="0" w:color="auto"/>
        <w:bottom w:val="none" w:sz="0" w:space="0" w:color="auto"/>
        <w:right w:val="none" w:sz="0" w:space="0" w:color="auto"/>
      </w:divBdr>
    </w:div>
    <w:div w:id="1665233351">
      <w:bodyDiv w:val="1"/>
      <w:marLeft w:val="0"/>
      <w:marRight w:val="0"/>
      <w:marTop w:val="0"/>
      <w:marBottom w:val="0"/>
      <w:divBdr>
        <w:top w:val="none" w:sz="0" w:space="0" w:color="auto"/>
        <w:left w:val="none" w:sz="0" w:space="0" w:color="auto"/>
        <w:bottom w:val="none" w:sz="0" w:space="0" w:color="auto"/>
        <w:right w:val="none" w:sz="0" w:space="0" w:color="auto"/>
      </w:divBdr>
    </w:div>
    <w:div w:id="1669409376">
      <w:bodyDiv w:val="1"/>
      <w:marLeft w:val="0"/>
      <w:marRight w:val="0"/>
      <w:marTop w:val="0"/>
      <w:marBottom w:val="0"/>
      <w:divBdr>
        <w:top w:val="none" w:sz="0" w:space="0" w:color="auto"/>
        <w:left w:val="none" w:sz="0" w:space="0" w:color="auto"/>
        <w:bottom w:val="none" w:sz="0" w:space="0" w:color="auto"/>
        <w:right w:val="none" w:sz="0" w:space="0" w:color="auto"/>
      </w:divBdr>
    </w:div>
    <w:div w:id="1770924593">
      <w:bodyDiv w:val="1"/>
      <w:marLeft w:val="0"/>
      <w:marRight w:val="0"/>
      <w:marTop w:val="0"/>
      <w:marBottom w:val="0"/>
      <w:divBdr>
        <w:top w:val="none" w:sz="0" w:space="0" w:color="auto"/>
        <w:left w:val="none" w:sz="0" w:space="0" w:color="auto"/>
        <w:bottom w:val="none" w:sz="0" w:space="0" w:color="auto"/>
        <w:right w:val="none" w:sz="0" w:space="0" w:color="auto"/>
      </w:divBdr>
    </w:div>
    <w:div w:id="1788769126">
      <w:bodyDiv w:val="1"/>
      <w:marLeft w:val="0"/>
      <w:marRight w:val="0"/>
      <w:marTop w:val="0"/>
      <w:marBottom w:val="0"/>
      <w:divBdr>
        <w:top w:val="none" w:sz="0" w:space="0" w:color="auto"/>
        <w:left w:val="none" w:sz="0" w:space="0" w:color="auto"/>
        <w:bottom w:val="none" w:sz="0" w:space="0" w:color="auto"/>
        <w:right w:val="none" w:sz="0" w:space="0" w:color="auto"/>
      </w:divBdr>
    </w:div>
    <w:div w:id="1813789948">
      <w:bodyDiv w:val="1"/>
      <w:marLeft w:val="0"/>
      <w:marRight w:val="0"/>
      <w:marTop w:val="0"/>
      <w:marBottom w:val="0"/>
      <w:divBdr>
        <w:top w:val="none" w:sz="0" w:space="0" w:color="auto"/>
        <w:left w:val="none" w:sz="0" w:space="0" w:color="auto"/>
        <w:bottom w:val="none" w:sz="0" w:space="0" w:color="auto"/>
        <w:right w:val="none" w:sz="0" w:space="0" w:color="auto"/>
      </w:divBdr>
    </w:div>
    <w:div w:id="1855067152">
      <w:bodyDiv w:val="1"/>
      <w:marLeft w:val="0"/>
      <w:marRight w:val="0"/>
      <w:marTop w:val="0"/>
      <w:marBottom w:val="0"/>
      <w:divBdr>
        <w:top w:val="none" w:sz="0" w:space="0" w:color="auto"/>
        <w:left w:val="none" w:sz="0" w:space="0" w:color="auto"/>
        <w:bottom w:val="none" w:sz="0" w:space="0" w:color="auto"/>
        <w:right w:val="none" w:sz="0" w:space="0" w:color="auto"/>
      </w:divBdr>
    </w:div>
    <w:div w:id="1946616732">
      <w:bodyDiv w:val="1"/>
      <w:marLeft w:val="0"/>
      <w:marRight w:val="0"/>
      <w:marTop w:val="0"/>
      <w:marBottom w:val="0"/>
      <w:divBdr>
        <w:top w:val="none" w:sz="0" w:space="0" w:color="auto"/>
        <w:left w:val="none" w:sz="0" w:space="0" w:color="auto"/>
        <w:bottom w:val="none" w:sz="0" w:space="0" w:color="auto"/>
        <w:right w:val="none" w:sz="0" w:space="0" w:color="auto"/>
      </w:divBdr>
    </w:div>
    <w:div w:id="2007902814">
      <w:bodyDiv w:val="1"/>
      <w:marLeft w:val="0"/>
      <w:marRight w:val="0"/>
      <w:marTop w:val="0"/>
      <w:marBottom w:val="0"/>
      <w:divBdr>
        <w:top w:val="none" w:sz="0" w:space="0" w:color="auto"/>
        <w:left w:val="none" w:sz="0" w:space="0" w:color="auto"/>
        <w:bottom w:val="none" w:sz="0" w:space="0" w:color="auto"/>
        <w:right w:val="none" w:sz="0" w:space="0" w:color="auto"/>
      </w:divBdr>
    </w:div>
    <w:div w:id="2013336763">
      <w:bodyDiv w:val="1"/>
      <w:marLeft w:val="0"/>
      <w:marRight w:val="0"/>
      <w:marTop w:val="0"/>
      <w:marBottom w:val="0"/>
      <w:divBdr>
        <w:top w:val="none" w:sz="0" w:space="0" w:color="auto"/>
        <w:left w:val="none" w:sz="0" w:space="0" w:color="auto"/>
        <w:bottom w:val="none" w:sz="0" w:space="0" w:color="auto"/>
        <w:right w:val="none" w:sz="0" w:space="0" w:color="auto"/>
      </w:divBdr>
    </w:div>
    <w:div w:id="2058822275">
      <w:bodyDiv w:val="1"/>
      <w:marLeft w:val="0"/>
      <w:marRight w:val="0"/>
      <w:marTop w:val="0"/>
      <w:marBottom w:val="0"/>
      <w:divBdr>
        <w:top w:val="none" w:sz="0" w:space="0" w:color="auto"/>
        <w:left w:val="none" w:sz="0" w:space="0" w:color="auto"/>
        <w:bottom w:val="none" w:sz="0" w:space="0" w:color="auto"/>
        <w:right w:val="none" w:sz="0" w:space="0" w:color="auto"/>
      </w:divBdr>
    </w:div>
    <w:div w:id="2091847048">
      <w:bodyDiv w:val="1"/>
      <w:marLeft w:val="0"/>
      <w:marRight w:val="0"/>
      <w:marTop w:val="0"/>
      <w:marBottom w:val="0"/>
      <w:divBdr>
        <w:top w:val="none" w:sz="0" w:space="0" w:color="auto"/>
        <w:left w:val="none" w:sz="0" w:space="0" w:color="auto"/>
        <w:bottom w:val="none" w:sz="0" w:space="0" w:color="auto"/>
        <w:right w:val="none" w:sz="0" w:space="0" w:color="auto"/>
      </w:divBdr>
    </w:div>
    <w:div w:id="210603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edocs.unep.org/bitstream/handle/20.500.11822/28480/English.pdf?sequence=3&amp;isAllowed=y" TargetMode="External"/><Relationship Id="rId18" Type="http://schemas.openxmlformats.org/officeDocument/2006/relationships/hyperlink" Target="https://www.government.is/library/Files/Icelands%20new%20Climate%20Action%20Plan%20for%202018%202030.pdf" TargetMode="External"/><Relationship Id="rId26" Type="http://schemas.openxmlformats.org/officeDocument/2006/relationships/hyperlink" Target="https://ssl.microsofttranslator.com/bv.aspx?ref=TVert&amp;from=&amp;to=en&amp;a=http://www.pole-tourbieres.org/" TargetMode="External"/><Relationship Id="rId3" Type="http://schemas.openxmlformats.org/officeDocument/2006/relationships/styles" Target="styles.xml"/><Relationship Id="rId21" Type="http://schemas.openxmlformats.org/officeDocument/2006/relationships/hyperlink" Target="https://unfccc.int/files/kyoto_protocol/application/pdf/draftpeatlandco2report.pdf" TargetMode="External"/><Relationship Id="rId7" Type="http://schemas.openxmlformats.org/officeDocument/2006/relationships/endnotes" Target="endnotes.xml"/><Relationship Id="rId12" Type="http://schemas.openxmlformats.org/officeDocument/2006/relationships/hyperlink" Target="https://portals.iucn.org/library/sites/library/files/resrecfiles/WCC_2016_RES_043_EN.pdf" TargetMode="External"/><Relationship Id="rId17" Type="http://schemas.openxmlformats.org/officeDocument/2006/relationships/hyperlink" Target="https://unfccc.int/files/kyoto_protocol/application/pdf/draftpeatlandco2report.pdf" TargetMode="External"/><Relationship Id="rId25" Type="http://schemas.openxmlformats.org/officeDocument/2006/relationships/hyperlink" Target="https://www.ec.gc.ca/indicateursindicators/default.asp?lang=En&amp;n=B253CF38-1&amp;offset=2&amp;toc=show" TargetMode="External"/><Relationship Id="rId2" Type="http://schemas.openxmlformats.org/officeDocument/2006/relationships/numbering" Target="numbering.xml"/><Relationship Id="rId16" Type="http://schemas.openxmlformats.org/officeDocument/2006/relationships/hyperlink" Target="https://unfccc.int/files/kyoto_protocol/application/pdf/draftpeatlandco2report.pdf"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novascotia.ca/natr/wildlife/habitats/wetlands.asp" TargetMode="External"/><Relationship Id="rId5" Type="http://schemas.openxmlformats.org/officeDocument/2006/relationships/webSettings" Target="webSettings.xml"/><Relationship Id="rId15" Type="http://schemas.openxmlformats.org/officeDocument/2006/relationships/hyperlink" Target="http://www.fao.org/3/an762e/an762e.pdf" TargetMode="External"/><Relationship Id="rId23" Type="http://schemas.openxmlformats.org/officeDocument/2006/relationships/hyperlink" Target="mailto:mark.reed@ncl.ac.uk"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iucn-uk-peatlandprogramme.org/about-us/commission-ecosystem-management"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s://www.ramsar.org/sites/default/files/documents/library/xiii.13_peatland_restoration_e.pdf" TargetMode="External"/><Relationship Id="rId22" Type="http://schemas.openxmlformats.org/officeDocument/2006/relationships/hyperlink" Target="https://portals.iucn.org/library/node/46460" TargetMode="External"/><Relationship Id="rId27" Type="http://schemas.openxmlformats.org/officeDocument/2006/relationships/hyperlink" Target="https://thenarwhal.ca/10-things-you-need-to-know-about-the-massive-new-oilsands-mine-that-just-got-a-green-ligh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ucn-uk-peatlandprogramme.org/resources/restoration-practice/demonstrating-su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8A007-D022-4773-A730-363723C06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7270</Words>
  <Characters>41444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48617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Ojo</dc:creator>
  <cp:keywords/>
  <dc:description/>
  <cp:lastModifiedBy>Emma Goodyer</cp:lastModifiedBy>
  <cp:revision>3</cp:revision>
  <dcterms:created xsi:type="dcterms:W3CDTF">2019-11-27T11:31:00Z</dcterms:created>
  <dcterms:modified xsi:type="dcterms:W3CDTF">2019-11-27T13:55:00Z</dcterms:modified>
</cp:coreProperties>
</file>