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16" w:rsidRPr="00D671F5" w:rsidRDefault="00D671F5">
      <w:pPr>
        <w:rPr>
          <w:b/>
          <w:bCs/>
          <w:sz w:val="28"/>
          <w:szCs w:val="28"/>
        </w:rPr>
      </w:pPr>
      <w:proofErr w:type="spellStart"/>
      <w:r w:rsidRPr="00D671F5">
        <w:rPr>
          <w:b/>
          <w:bCs/>
          <w:sz w:val="28"/>
          <w:szCs w:val="28"/>
        </w:rPr>
        <w:t>UpdateVaquita</w:t>
      </w:r>
      <w:bookmarkStart w:id="0" w:name="_GoBack"/>
      <w:bookmarkEnd w:id="0"/>
      <w:proofErr w:type="spellEnd"/>
    </w:p>
    <w:p w:rsidR="00D671F5" w:rsidRDefault="00D671F5"/>
    <w:p w:rsidR="00D671F5" w:rsidRPr="00D671F5" w:rsidRDefault="00D671F5" w:rsidP="00D671F5">
      <w:pPr>
        <w:shd w:val="clear" w:color="auto" w:fill="FFFFFF"/>
        <w:rPr>
          <w:rFonts w:eastAsia="Times New Roman"/>
          <w:b/>
          <w:bCs/>
          <w:color w:val="333333"/>
          <w:sz w:val="32"/>
          <w:szCs w:val="32"/>
          <w:lang w:eastAsia="es-419"/>
        </w:rPr>
      </w:pPr>
      <w:r w:rsidRPr="00D671F5">
        <w:rPr>
          <w:rFonts w:eastAsia="Times New Roman"/>
          <w:b/>
          <w:bCs/>
          <w:color w:val="333333"/>
          <w:sz w:val="32"/>
          <w:szCs w:val="32"/>
          <w:lang w:eastAsia="es-419"/>
        </w:rPr>
        <w:t>Con boyas, elevan protección a vaquita marina</w:t>
      </w:r>
    </w:p>
    <w:p w:rsidR="00D671F5" w:rsidRPr="00D671F5" w:rsidRDefault="00D671F5" w:rsidP="00D671F5">
      <w:pPr>
        <w:shd w:val="clear" w:color="auto" w:fill="FFFFFF"/>
        <w:rPr>
          <w:rFonts w:ascii="Arial" w:eastAsia="Times New Roman" w:hAnsi="Arial" w:cs="Arial"/>
          <w:lang w:eastAsia="es-419"/>
        </w:rPr>
      </w:pPr>
      <w:r w:rsidRPr="00D671F5">
        <w:rPr>
          <w:rFonts w:ascii="Arial" w:eastAsia="Times New Roman" w:hAnsi="Arial" w:cs="Arial"/>
          <w:lang w:eastAsia="es-419"/>
        </w:rPr>
        <w:t>En total serán 10 boyas y las dos depositadas este jueves corresponden a la primera área y delimitan la zona para facilitar las labores de inspección y vigilancia de la vaquita marina.</w:t>
      </w:r>
    </w:p>
    <w:p w:rsidR="00D671F5" w:rsidRDefault="00D671F5" w:rsidP="00D671F5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es-419"/>
        </w:rPr>
      </w:pPr>
    </w:p>
    <w:p w:rsidR="00D671F5" w:rsidRDefault="00D671F5" w:rsidP="00D671F5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es-419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419"/>
        </w:rPr>
        <w:t>Aristegui Noticias</w:t>
      </w:r>
    </w:p>
    <w:p w:rsidR="00D671F5" w:rsidRPr="00D671F5" w:rsidRDefault="00D671F5" w:rsidP="00D671F5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es-419"/>
        </w:rPr>
      </w:pPr>
      <w:hyperlink r:id="rId4" w:history="1">
        <w:r>
          <w:rPr>
            <w:rStyle w:val="Hipervnculo"/>
          </w:rPr>
          <w:t>https://aristeguinoticias.com/2410/mexico/con-boyas-elevan-proteccion-a-vaquita-marina/</w:t>
        </w:r>
      </w:hyperlink>
    </w:p>
    <w:p w:rsidR="00D671F5" w:rsidRPr="00D671F5" w:rsidRDefault="00D671F5" w:rsidP="00D671F5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es-419"/>
        </w:rPr>
      </w:pPr>
      <w:r w:rsidRPr="00D671F5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es-419"/>
        </w:rPr>
        <w:t>Redacción / AG</w:t>
      </w:r>
    </w:p>
    <w:p w:rsidR="00D671F5" w:rsidRPr="00D671F5" w:rsidRDefault="00D671F5" w:rsidP="00D671F5">
      <w:pPr>
        <w:shd w:val="clear" w:color="auto" w:fill="FFFFFF"/>
        <w:rPr>
          <w:rFonts w:ascii="Arial" w:eastAsia="Times New Roman" w:hAnsi="Arial" w:cs="Arial"/>
          <w:i/>
          <w:iCs/>
          <w:color w:val="B3B3B3"/>
          <w:sz w:val="21"/>
          <w:szCs w:val="21"/>
          <w:lang w:eastAsia="es-419"/>
        </w:rPr>
      </w:pPr>
      <w:r w:rsidRPr="00D671F5">
        <w:rPr>
          <w:rFonts w:ascii="Arial" w:eastAsia="Times New Roman" w:hAnsi="Arial" w:cs="Arial"/>
          <w:i/>
          <w:iCs/>
          <w:color w:val="B3B3B3"/>
          <w:sz w:val="21"/>
          <w:szCs w:val="21"/>
          <w:lang w:eastAsia="es-419"/>
        </w:rPr>
        <w:t>octubre 24, 2019 5:02 pm</w:t>
      </w:r>
    </w:p>
    <w:p w:rsidR="00D671F5" w:rsidRPr="00D671F5" w:rsidRDefault="00D671F5" w:rsidP="00D671F5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2"/>
          <w:szCs w:val="2"/>
          <w:lang w:eastAsia="es-419"/>
        </w:rPr>
      </w:pPr>
      <w:r w:rsidRPr="00D671F5">
        <w:rPr>
          <w:rFonts w:ascii="Arial" w:eastAsia="Times New Roman" w:hAnsi="Arial" w:cs="Arial"/>
          <w:color w:val="FFFFFF"/>
          <w:sz w:val="15"/>
          <w:szCs w:val="15"/>
          <w:lang w:eastAsia="es-419"/>
        </w:rPr>
        <w:t>332</w:t>
      </w:r>
    </w:p>
    <w:p w:rsidR="00D671F5" w:rsidRPr="00D671F5" w:rsidRDefault="00D671F5" w:rsidP="00D671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3"/>
          <w:szCs w:val="23"/>
          <w:lang w:eastAsia="es-419"/>
        </w:rPr>
      </w:pP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La Procuraduría Federal de Protección al Ambiente (</w:t>
      </w:r>
      <w:proofErr w:type="spellStart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Profepa</w:t>
      </w:r>
      <w:proofErr w:type="spellEnd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) anunció este jueves la colocación de </w:t>
      </w:r>
      <w:r w:rsidRPr="00D671F5">
        <w:rPr>
          <w:rFonts w:ascii="Arial" w:eastAsia="Times New Roman" w:hAnsi="Arial" w:cs="Arial"/>
          <w:b/>
          <w:bCs/>
          <w:color w:val="4D4D4D"/>
          <w:sz w:val="23"/>
          <w:szCs w:val="23"/>
          <w:lang w:eastAsia="es-419"/>
        </w:rPr>
        <w:t>dos primeras boyas de señalización marítima al interior del refugio para la protección de la vaquita marina</w:t>
      </w: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, frente al litoral de Baja California.</w:t>
      </w:r>
    </w:p>
    <w:p w:rsidR="00D671F5" w:rsidRPr="00D671F5" w:rsidRDefault="00D671F5" w:rsidP="00D671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3"/>
          <w:szCs w:val="23"/>
          <w:lang w:eastAsia="es-419"/>
        </w:rPr>
      </w:pP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 xml:space="preserve">La medida se coordinó con elementos de la Secretaría de Marina Armada de México (Semar), de la Gendarmería, las organizaciones Museo de la Ballena y Ciencias del Mar y Sea </w:t>
      </w:r>
      <w:proofErr w:type="spellStart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Shepherd</w:t>
      </w:r>
      <w:proofErr w:type="spellEnd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 xml:space="preserve"> </w:t>
      </w:r>
      <w:proofErr w:type="spellStart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Conservation</w:t>
      </w:r>
      <w:proofErr w:type="spellEnd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 xml:space="preserve"> </w:t>
      </w:r>
      <w:proofErr w:type="spellStart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Society</w:t>
      </w:r>
      <w:proofErr w:type="spellEnd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, así como con dirigentes de federaciones de cooperativas pesqueras de la zona.</w:t>
      </w:r>
    </w:p>
    <w:p w:rsidR="00D671F5" w:rsidRPr="00D671F5" w:rsidRDefault="00D671F5" w:rsidP="00D671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3"/>
          <w:szCs w:val="23"/>
          <w:lang w:eastAsia="es-419"/>
        </w:rPr>
      </w:pP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 xml:space="preserve">La </w:t>
      </w:r>
      <w:proofErr w:type="spellStart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Profepa</w:t>
      </w:r>
      <w:proofErr w:type="spellEnd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 xml:space="preserve"> informó en un comunicado que la acción responde a una recomendación científica del Comité Internacional para la Recuperación de la Vaquita (CIRVA), donde se detalla la conformación de dos polígonos.</w:t>
      </w:r>
    </w:p>
    <w:p w:rsidR="00D671F5" w:rsidRPr="00D671F5" w:rsidRDefault="00D671F5" w:rsidP="00D671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3"/>
          <w:szCs w:val="23"/>
          <w:lang w:eastAsia="es-419"/>
        </w:rPr>
      </w:pP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El primero comprende al Área de Refugio para la Protección de la Vaquita y el segundo, más pequeño, es el descrito como Área de Tolerancia Cero o Área de Recuperación de la Vaquita Marina, donde cualquier red debe ser removida tras la colocación de dicho señalamiento.</w:t>
      </w:r>
    </w:p>
    <w:p w:rsidR="00D671F5" w:rsidRPr="00D671F5" w:rsidRDefault="00D671F5" w:rsidP="00D671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3"/>
          <w:szCs w:val="23"/>
          <w:lang w:eastAsia="es-419"/>
        </w:rPr>
      </w:pP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En total </w:t>
      </w:r>
      <w:r w:rsidRPr="00D671F5">
        <w:rPr>
          <w:rFonts w:ascii="Arial" w:eastAsia="Times New Roman" w:hAnsi="Arial" w:cs="Arial"/>
          <w:b/>
          <w:bCs/>
          <w:color w:val="4D4D4D"/>
          <w:sz w:val="23"/>
          <w:szCs w:val="23"/>
          <w:lang w:eastAsia="es-419"/>
        </w:rPr>
        <w:t>serán 10 boyas y las dos depositadas este día corresponden a la primera área</w:t>
      </w: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 y delimitan la zona para facilitar las labores de inspección y vigilancia.</w:t>
      </w:r>
    </w:p>
    <w:p w:rsidR="00D671F5" w:rsidRPr="00D671F5" w:rsidRDefault="00D671F5" w:rsidP="00D671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3"/>
          <w:szCs w:val="23"/>
          <w:lang w:eastAsia="es-419"/>
        </w:rPr>
      </w:pP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El polígono abarca un área de 288 kilómetros cuadrados por recomendación del CIRVA y fue establecido el 11 de febrero de 2019, junto a recomendaciones adicionales que actualmente se aplican, como es el</w:t>
      </w:r>
      <w:r w:rsidRPr="00D671F5">
        <w:rPr>
          <w:rFonts w:ascii="Arial" w:eastAsia="Times New Roman" w:hAnsi="Arial" w:cs="Arial"/>
          <w:b/>
          <w:bCs/>
          <w:color w:val="4D4D4D"/>
          <w:sz w:val="23"/>
          <w:szCs w:val="23"/>
          <w:lang w:eastAsia="es-419"/>
        </w:rPr>
        <w:t> monitoreo visual de vaquitas marinas y la vigilancia de la especie en sus áreas de refugio y recuperación</w:t>
      </w: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.</w:t>
      </w:r>
    </w:p>
    <w:p w:rsidR="00D671F5" w:rsidRPr="00D671F5" w:rsidRDefault="00D671F5" w:rsidP="00D671F5">
      <w:pPr>
        <w:shd w:val="clear" w:color="auto" w:fill="FFFFFF"/>
        <w:rPr>
          <w:rFonts w:ascii="Helvetica" w:eastAsia="Times New Roman" w:hAnsi="Helvetica" w:cs="Helvetica"/>
          <w:color w:val="1C2022"/>
          <w:lang w:val="es-ES" w:eastAsia="es-419"/>
        </w:rPr>
      </w:pPr>
      <w:hyperlink r:id="rId5" w:history="1">
        <w:r w:rsidRPr="00D671F5">
          <w:rPr>
            <w:rFonts w:ascii="Helvetica" w:eastAsia="Times New Roman" w:hAnsi="Helvetica" w:cs="Helvetica"/>
            <w:color w:val="2B7BB9"/>
            <w:lang w:val="es-ES" w:eastAsia="es-419"/>
          </w:rPr>
          <w:t>@PROFEPA_Mx</w:t>
        </w:r>
      </w:hyperlink>
      <w:r w:rsidRPr="00D671F5">
        <w:rPr>
          <w:rFonts w:ascii="Helvetica" w:eastAsia="Times New Roman" w:hAnsi="Helvetica" w:cs="Helvetica"/>
          <w:color w:val="1C2022"/>
          <w:lang w:val="es-ES" w:eastAsia="es-419"/>
        </w:rPr>
        <w:t xml:space="preserve"> en coordinación con </w:t>
      </w:r>
      <w:hyperlink r:id="rId6" w:history="1">
        <w:r w:rsidRPr="00D671F5">
          <w:rPr>
            <w:rFonts w:ascii="Helvetica" w:eastAsia="Times New Roman" w:hAnsi="Helvetica" w:cs="Helvetica"/>
            <w:color w:val="2B7BB9"/>
            <w:lang w:val="es-ES" w:eastAsia="es-419"/>
          </w:rPr>
          <w:t>@SEMAR_mx</w:t>
        </w:r>
      </w:hyperlink>
      <w:r w:rsidRPr="00D671F5">
        <w:rPr>
          <w:rFonts w:ascii="Helvetica" w:eastAsia="Times New Roman" w:hAnsi="Helvetica" w:cs="Helvetica"/>
          <w:color w:val="1C2022"/>
          <w:lang w:val="es-ES" w:eastAsia="es-419"/>
        </w:rPr>
        <w:t xml:space="preserve"> Museo de la Ballena y Ciencias del Mar y </w:t>
      </w:r>
      <w:hyperlink r:id="rId7" w:history="1">
        <w:r w:rsidRPr="00D671F5">
          <w:rPr>
            <w:rFonts w:ascii="Helvetica" w:eastAsia="Times New Roman" w:hAnsi="Helvetica" w:cs="Helvetica"/>
            <w:color w:val="2B7BB9"/>
            <w:lang w:val="es-ES" w:eastAsia="es-419"/>
          </w:rPr>
          <w:t>@SeaShepherdMx</w:t>
        </w:r>
      </w:hyperlink>
      <w:r w:rsidRPr="00D671F5">
        <w:rPr>
          <w:rFonts w:ascii="Helvetica" w:eastAsia="Times New Roman" w:hAnsi="Helvetica" w:cs="Helvetica"/>
          <w:color w:val="1C2022"/>
          <w:lang w:val="es-ES" w:eastAsia="es-419"/>
        </w:rPr>
        <w:t xml:space="preserve"> colocan las primeras boyas de referencia en el área de recuperación de la Vaquita Marina. </w:t>
      </w:r>
      <w:hyperlink r:id="rId8" w:tgtFrame="_blank" w:tooltip="http://ow.ly/lBru30pM16E" w:history="1">
        <w:r w:rsidRPr="00D671F5">
          <w:rPr>
            <w:rFonts w:ascii="Helvetica" w:eastAsia="Times New Roman" w:hAnsi="Helvetica" w:cs="Helvetica"/>
            <w:color w:val="2B7BB9"/>
            <w:lang w:val="es-ES" w:eastAsia="es-419"/>
          </w:rPr>
          <w:t>http://</w:t>
        </w:r>
        <w:r w:rsidRPr="00D671F5">
          <w:rPr>
            <w:rFonts w:ascii="Helvetica" w:eastAsia="Times New Roman" w:hAnsi="Helvetica" w:cs="Helvetica"/>
            <w:color w:val="2B7BB9"/>
            <w:u w:val="single"/>
            <w:lang w:val="es-ES" w:eastAsia="es-419"/>
          </w:rPr>
          <w:t>ow.ly/lBru30pM16E</w:t>
        </w:r>
        <w:r w:rsidRPr="00D671F5">
          <w:rPr>
            <w:rFonts w:ascii="Helvetica" w:eastAsia="Times New Roman" w:hAnsi="Helvetica" w:cs="Helvetica"/>
            <w:color w:val="2B7BB9"/>
            <w:lang w:val="es-ES" w:eastAsia="es-419"/>
          </w:rPr>
          <w:t> </w:t>
        </w:r>
      </w:hyperlink>
      <w:r w:rsidRPr="00D671F5">
        <w:rPr>
          <w:rFonts w:ascii="Helvetica" w:eastAsia="Times New Roman" w:hAnsi="Helvetica" w:cs="Helvetica"/>
          <w:color w:val="1C2022"/>
          <w:lang w:val="es-ES" w:eastAsia="es-419"/>
        </w:rPr>
        <w:t xml:space="preserve"> c</w:t>
      </w:r>
    </w:p>
    <w:p w:rsidR="00D671F5" w:rsidRPr="00D671F5" w:rsidRDefault="00D671F5" w:rsidP="00D671F5">
      <w:pPr>
        <w:shd w:val="clear" w:color="auto" w:fill="FFFFFF"/>
        <w:spacing w:line="0" w:lineRule="auto"/>
        <w:rPr>
          <w:rFonts w:ascii="Helvetica" w:eastAsia="Times New Roman" w:hAnsi="Helvetica" w:cs="Helvetica"/>
          <w:color w:val="1C2022"/>
          <w:sz w:val="21"/>
          <w:szCs w:val="21"/>
          <w:lang w:eastAsia="es-419"/>
        </w:rPr>
      </w:pPr>
    </w:p>
    <w:p w:rsidR="00D671F5" w:rsidRPr="00D671F5" w:rsidRDefault="00D671F5" w:rsidP="00D671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3"/>
          <w:szCs w:val="23"/>
          <w:lang w:eastAsia="es-419"/>
        </w:rPr>
      </w:pP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 xml:space="preserve">En 2005, la población de estos mamíferos marinos sumaba casi 300 ejemplares, y en la actualidad solo quedan unos 10 debido a la pesca ilegal con redes de enmalle, por lo que la </w:t>
      </w:r>
      <w:proofErr w:type="spellStart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>La</w:t>
      </w:r>
      <w:proofErr w:type="spellEnd"/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 xml:space="preserve"> Organización de las Naciones Unidas para la Educación, la Ciencia y la Cultura (UNESCO) instó a las autoridades mexicanas un esfuerzo mayor para evitar la extinción.</w:t>
      </w:r>
    </w:p>
    <w:p w:rsidR="00D671F5" w:rsidRPr="00D671F5" w:rsidRDefault="00D671F5" w:rsidP="00D671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3"/>
          <w:szCs w:val="23"/>
          <w:lang w:eastAsia="es-419"/>
        </w:rPr>
      </w:pP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lastRenderedPageBreak/>
        <w:t>La </w:t>
      </w:r>
      <w:r w:rsidRPr="00D671F5">
        <w:rPr>
          <w:rFonts w:ascii="Arial" w:eastAsia="Times New Roman" w:hAnsi="Arial" w:cs="Arial"/>
          <w:b/>
          <w:bCs/>
          <w:color w:val="4D4D4D"/>
          <w:sz w:val="23"/>
          <w:szCs w:val="23"/>
          <w:lang w:eastAsia="es-419"/>
        </w:rPr>
        <w:t xml:space="preserve">vaquita marina es víctima colateral de la pesca ilegal del pez </w:t>
      </w:r>
      <w:proofErr w:type="spellStart"/>
      <w:r w:rsidRPr="00D671F5">
        <w:rPr>
          <w:rFonts w:ascii="Arial" w:eastAsia="Times New Roman" w:hAnsi="Arial" w:cs="Arial"/>
          <w:b/>
          <w:bCs/>
          <w:color w:val="4D4D4D"/>
          <w:sz w:val="23"/>
          <w:szCs w:val="23"/>
          <w:lang w:eastAsia="es-419"/>
        </w:rPr>
        <w:t>totoaba</w:t>
      </w:r>
      <w:proofErr w:type="spellEnd"/>
      <w:r w:rsidRPr="00D671F5">
        <w:rPr>
          <w:rFonts w:ascii="Arial" w:eastAsia="Times New Roman" w:hAnsi="Arial" w:cs="Arial"/>
          <w:b/>
          <w:bCs/>
          <w:color w:val="4D4D4D"/>
          <w:sz w:val="23"/>
          <w:szCs w:val="23"/>
          <w:lang w:eastAsia="es-419"/>
        </w:rPr>
        <w:t>, declarado en peligro de extinción</w:t>
      </w:r>
      <w:r w:rsidRPr="00D671F5">
        <w:rPr>
          <w:rFonts w:ascii="Arial" w:eastAsia="Times New Roman" w:hAnsi="Arial" w:cs="Arial"/>
          <w:color w:val="4D4D4D"/>
          <w:sz w:val="23"/>
          <w:szCs w:val="23"/>
          <w:lang w:eastAsia="es-419"/>
        </w:rPr>
        <w:t xml:space="preserve"> y por cuya vejiga natatoria se pagan elevados precios en Asia. </w:t>
      </w:r>
    </w:p>
    <w:p w:rsidR="00D671F5" w:rsidRPr="00D671F5" w:rsidRDefault="00D671F5" w:rsidP="00D671F5">
      <w:pPr>
        <w:shd w:val="clear" w:color="auto" w:fill="FFFFFF"/>
        <w:rPr>
          <w:rFonts w:ascii="Helvetica" w:eastAsia="Times New Roman" w:hAnsi="Helvetica" w:cs="Helvetica"/>
          <w:color w:val="1C2022"/>
          <w:lang w:val="en" w:eastAsia="es-419"/>
        </w:rPr>
      </w:pPr>
      <w:r w:rsidRPr="00D671F5">
        <w:rPr>
          <w:rFonts w:ascii="Helvetica" w:eastAsia="Times New Roman" w:hAnsi="Helvetica" w:cs="Helvetica"/>
          <w:color w:val="1C2022"/>
          <w:lang w:val="en" w:eastAsia="es-419"/>
        </w:rPr>
        <w:t xml:space="preserve">Sea Shepherd is pleased to announce the second leg of the Vaquita Survey - a scientific mission focused on finding and filming the most </w:t>
      </w:r>
      <w:hyperlink r:id="rId9" w:history="1">
        <w:r w:rsidRPr="00D671F5">
          <w:rPr>
            <w:rFonts w:ascii="Helvetica" w:eastAsia="Times New Roman" w:hAnsi="Helvetica" w:cs="Helvetica"/>
            <w:color w:val="2B7BB9"/>
            <w:lang w:val="en" w:eastAsia="es-419"/>
          </w:rPr>
          <w:t>#endangered</w:t>
        </w:r>
      </w:hyperlink>
      <w:r w:rsidRPr="00D671F5">
        <w:rPr>
          <w:rFonts w:ascii="Helvetica" w:eastAsia="Times New Roman" w:hAnsi="Helvetica" w:cs="Helvetica"/>
          <w:color w:val="1C2022"/>
          <w:lang w:val="en" w:eastAsia="es-419"/>
        </w:rPr>
        <w:t xml:space="preserve"> marine mammal in the world: Mexico’s </w:t>
      </w:r>
      <w:hyperlink r:id="rId10" w:history="1">
        <w:r w:rsidRPr="00D671F5">
          <w:rPr>
            <w:rFonts w:ascii="Helvetica" w:eastAsia="Times New Roman" w:hAnsi="Helvetica" w:cs="Helvetica"/>
            <w:color w:val="2B7BB9"/>
            <w:lang w:val="en" w:eastAsia="es-419"/>
          </w:rPr>
          <w:t>#vaquita</w:t>
        </w:r>
      </w:hyperlink>
      <w:r w:rsidRPr="00D671F5">
        <w:rPr>
          <w:rFonts w:ascii="Helvetica" w:eastAsia="Times New Roman" w:hAnsi="Helvetica" w:cs="Helvetica"/>
          <w:color w:val="1C2022"/>
          <w:lang w:val="en" w:eastAsia="es-419"/>
        </w:rPr>
        <w:t xml:space="preserve"> porpoise. </w:t>
      </w:r>
      <w:hyperlink r:id="rId11" w:history="1">
        <w:r w:rsidRPr="00D671F5">
          <w:rPr>
            <w:rFonts w:ascii="Helvetica" w:eastAsia="Times New Roman" w:hAnsi="Helvetica" w:cs="Helvetica"/>
            <w:color w:val="2B7BB9"/>
            <w:lang w:val="en" w:eastAsia="es-419"/>
          </w:rPr>
          <w:t>#FortheOceans</w:t>
        </w:r>
      </w:hyperlink>
      <w:r w:rsidRPr="00D671F5">
        <w:rPr>
          <w:rFonts w:ascii="Helvetica" w:eastAsia="Times New Roman" w:hAnsi="Helvetica" w:cs="Helvetica"/>
          <w:color w:val="1C2022"/>
          <w:lang w:val="en" w:eastAsia="es-419"/>
        </w:rPr>
        <w:t xml:space="preserve"> </w:t>
      </w:r>
      <w:hyperlink r:id="rId12" w:history="1">
        <w:r w:rsidRPr="00D671F5">
          <w:rPr>
            <w:rFonts w:ascii="Helvetica" w:eastAsia="Times New Roman" w:hAnsi="Helvetica" w:cs="Helvetica"/>
            <w:color w:val="2B7BB9"/>
            <w:lang w:val="en" w:eastAsia="es-419"/>
          </w:rPr>
          <w:t>#OpMilagro</w:t>
        </w:r>
      </w:hyperlink>
      <w:r w:rsidRPr="00D671F5">
        <w:rPr>
          <w:rFonts w:ascii="Helvetica" w:eastAsia="Times New Roman" w:hAnsi="Helvetica" w:cs="Helvetica"/>
          <w:color w:val="1C2022"/>
          <w:lang w:val="en" w:eastAsia="es-419"/>
        </w:rPr>
        <w:br/>
        <w:t xml:space="preserve">Read more: </w:t>
      </w:r>
      <w:hyperlink r:id="rId13" w:tgtFrame="_blank" w:tooltip="https://bit.ly/2oyytMB" w:history="1">
        <w:r w:rsidRPr="00D671F5">
          <w:rPr>
            <w:rFonts w:ascii="Helvetica" w:eastAsia="Times New Roman" w:hAnsi="Helvetica" w:cs="Helvetica"/>
            <w:color w:val="2B7BB9"/>
            <w:lang w:val="en" w:eastAsia="es-419"/>
          </w:rPr>
          <w:t>https://</w:t>
        </w:r>
        <w:r w:rsidRPr="00D671F5">
          <w:rPr>
            <w:rFonts w:ascii="Helvetica" w:eastAsia="Times New Roman" w:hAnsi="Helvetica" w:cs="Helvetica"/>
            <w:color w:val="2B7BB9"/>
            <w:u w:val="single"/>
            <w:lang w:val="en" w:eastAsia="es-419"/>
          </w:rPr>
          <w:t>bit.ly/2oyytMB</w:t>
        </w:r>
        <w:r w:rsidRPr="00D671F5">
          <w:rPr>
            <w:rFonts w:ascii="Helvetica" w:eastAsia="Times New Roman" w:hAnsi="Helvetica" w:cs="Helvetica"/>
            <w:color w:val="2B7BB9"/>
            <w:lang w:val="en" w:eastAsia="es-419"/>
          </w:rPr>
          <w:t> </w:t>
        </w:r>
      </w:hyperlink>
    </w:p>
    <w:p w:rsidR="00D671F5" w:rsidRPr="00D671F5" w:rsidRDefault="00D671F5" w:rsidP="00D671F5">
      <w:pPr>
        <w:shd w:val="clear" w:color="auto" w:fill="FFFFFF"/>
        <w:spacing w:line="0" w:lineRule="auto"/>
        <w:rPr>
          <w:rFonts w:ascii="Helvetica" w:eastAsia="Times New Roman" w:hAnsi="Helvetica" w:cs="Helvetica"/>
          <w:color w:val="1C2022"/>
          <w:sz w:val="21"/>
          <w:szCs w:val="21"/>
          <w:lang w:val="en" w:eastAsia="es-419"/>
        </w:rPr>
      </w:pPr>
    </w:p>
    <w:p w:rsidR="00D671F5" w:rsidRPr="00D671F5" w:rsidRDefault="00D671F5" w:rsidP="00D671F5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2"/>
          <w:szCs w:val="2"/>
          <w:lang w:val="en-GB" w:eastAsia="es-419"/>
        </w:rPr>
      </w:pPr>
      <w:r w:rsidRPr="00D671F5">
        <w:rPr>
          <w:rFonts w:ascii="Arial" w:eastAsia="Times New Roman" w:hAnsi="Arial" w:cs="Arial"/>
          <w:color w:val="FFFFFF"/>
          <w:sz w:val="15"/>
          <w:szCs w:val="15"/>
          <w:lang w:val="en-GB" w:eastAsia="es-419"/>
        </w:rPr>
        <w:t>2</w:t>
      </w:r>
    </w:p>
    <w:p w:rsidR="00D671F5" w:rsidRPr="00D671F5" w:rsidRDefault="00D671F5">
      <w:pPr>
        <w:rPr>
          <w:lang w:val="en-GB"/>
        </w:rPr>
      </w:pPr>
    </w:p>
    <w:p w:rsidR="00D671F5" w:rsidRPr="00D671F5" w:rsidRDefault="00D671F5">
      <w:pPr>
        <w:rPr>
          <w:lang w:val="en-GB"/>
        </w:rPr>
      </w:pPr>
    </w:p>
    <w:sectPr w:rsidR="00D671F5" w:rsidRPr="00D671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F5"/>
    <w:rsid w:val="00D671F5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1EEB3"/>
  <w15:chartTrackingRefBased/>
  <w15:docId w15:val="{70C47529-F5B3-460B-A6AF-55C030C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t4-share-count-container">
    <w:name w:val="at4-share-count-container"/>
    <w:basedOn w:val="Fuentedeprrafopredeter"/>
    <w:rsid w:val="00D671F5"/>
  </w:style>
  <w:style w:type="paragraph" w:styleId="NormalWeb">
    <w:name w:val="Normal (Web)"/>
    <w:basedOn w:val="Normal"/>
    <w:uiPriority w:val="99"/>
    <w:semiHidden/>
    <w:unhideWhenUsed/>
    <w:rsid w:val="00D671F5"/>
    <w:pPr>
      <w:spacing w:before="100" w:beforeAutospacing="1" w:after="100" w:afterAutospacing="1"/>
    </w:pPr>
    <w:rPr>
      <w:rFonts w:eastAsia="Times New Roman"/>
      <w:lang w:eastAsia="es-419"/>
    </w:rPr>
  </w:style>
  <w:style w:type="character" w:styleId="Textoennegrita">
    <w:name w:val="Strong"/>
    <w:basedOn w:val="Fuentedeprrafopredeter"/>
    <w:uiPriority w:val="22"/>
    <w:qFormat/>
    <w:rsid w:val="00D671F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671F5"/>
    <w:rPr>
      <w:color w:val="0000FF"/>
      <w:u w:val="single"/>
    </w:rPr>
  </w:style>
  <w:style w:type="character" w:customStyle="1" w:styleId="tweetauthor-name">
    <w:name w:val="tweetauthor-name"/>
    <w:basedOn w:val="Fuentedeprrafopredeter"/>
    <w:rsid w:val="00D671F5"/>
  </w:style>
  <w:style w:type="character" w:customStyle="1" w:styleId="tweetauthor-verifiedbadge">
    <w:name w:val="tweetauthor-verifiedbadge"/>
    <w:basedOn w:val="Fuentedeprrafopredeter"/>
    <w:rsid w:val="00D671F5"/>
  </w:style>
  <w:style w:type="character" w:customStyle="1" w:styleId="tweetauthor-screenname">
    <w:name w:val="tweetauthor-screenname"/>
    <w:basedOn w:val="Fuentedeprrafopredeter"/>
    <w:rsid w:val="00D671F5"/>
  </w:style>
  <w:style w:type="character" w:customStyle="1" w:styleId="followbutton-bird">
    <w:name w:val="followbutton-bird"/>
    <w:basedOn w:val="Fuentedeprrafopredeter"/>
    <w:rsid w:val="00D671F5"/>
  </w:style>
  <w:style w:type="paragraph" w:customStyle="1" w:styleId="tweet-text">
    <w:name w:val="tweet-text"/>
    <w:basedOn w:val="Normal"/>
    <w:rsid w:val="00D671F5"/>
    <w:pPr>
      <w:spacing w:before="100" w:beforeAutospacing="1" w:after="100" w:afterAutospacing="1"/>
    </w:pPr>
    <w:rPr>
      <w:rFonts w:eastAsia="Times New Roman"/>
      <w:lang w:eastAsia="es-419"/>
    </w:rPr>
  </w:style>
  <w:style w:type="character" w:customStyle="1" w:styleId="prettylink-prefix">
    <w:name w:val="prettylink-prefix"/>
    <w:basedOn w:val="Fuentedeprrafopredeter"/>
    <w:rsid w:val="00D671F5"/>
  </w:style>
  <w:style w:type="character" w:customStyle="1" w:styleId="prettylink-value">
    <w:name w:val="prettylink-value"/>
    <w:basedOn w:val="Fuentedeprrafopredeter"/>
    <w:rsid w:val="00D671F5"/>
  </w:style>
  <w:style w:type="character" w:customStyle="1" w:styleId="u-hiddenvisually">
    <w:name w:val="u-hiddenvisually"/>
    <w:basedOn w:val="Fuentedeprrafopredeter"/>
    <w:rsid w:val="00D671F5"/>
  </w:style>
  <w:style w:type="character" w:customStyle="1" w:styleId="tweetinfo-heartstat">
    <w:name w:val="tweetinfo-heartstat"/>
    <w:basedOn w:val="Fuentedeprrafopredeter"/>
    <w:rsid w:val="00D6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17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5196">
          <w:marLeft w:val="-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384">
              <w:marLeft w:val="3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5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418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197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0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4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40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1633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906328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695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4379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00558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29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7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7807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6475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0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3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7015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6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88793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5081">
              <w:marLeft w:val="0"/>
              <w:marRight w:val="0"/>
              <w:marTop w:val="0"/>
              <w:marBottom w:val="0"/>
              <w:divBdr>
                <w:top w:val="single" w:sz="6" w:space="0" w:color="CCD6DD"/>
                <w:left w:val="single" w:sz="6" w:space="0" w:color="CCD6DD"/>
                <w:bottom w:val="single" w:sz="6" w:space="0" w:color="CCD6DD"/>
                <w:right w:val="single" w:sz="6" w:space="0" w:color="CCD6DD"/>
              </w:divBdr>
              <w:divsChild>
                <w:div w:id="598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130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2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8455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6145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542754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934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10033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vwRwX9eAGi" TargetMode="External"/><Relationship Id="rId13" Type="http://schemas.openxmlformats.org/officeDocument/2006/relationships/hyperlink" Target="https://t.co/5s66RxFfX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eaShepherdMx" TargetMode="External"/><Relationship Id="rId12" Type="http://schemas.openxmlformats.org/officeDocument/2006/relationships/hyperlink" Target="https://twitter.com/hashtag/OpMilagro?src=ha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EMAR_mx" TargetMode="External"/><Relationship Id="rId11" Type="http://schemas.openxmlformats.org/officeDocument/2006/relationships/hyperlink" Target="https://twitter.com/hashtag/FortheOceans?src=hash" TargetMode="External"/><Relationship Id="rId5" Type="http://schemas.openxmlformats.org/officeDocument/2006/relationships/hyperlink" Target="https://twitter.com/PROFEPA_M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hashtag/vaquita?src=hash" TargetMode="External"/><Relationship Id="rId4" Type="http://schemas.openxmlformats.org/officeDocument/2006/relationships/hyperlink" Target="https://aristeguinoticias.com/2410/mexico/con-boyas-elevan-proteccion-a-vaquita-marina/" TargetMode="External"/><Relationship Id="rId9" Type="http://schemas.openxmlformats.org/officeDocument/2006/relationships/hyperlink" Target="https://twitter.com/hashtag/endangered?src=ha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Pérez gil</dc:creator>
  <cp:keywords/>
  <dc:description/>
  <cp:lastModifiedBy>Ramón Pérez gil</cp:lastModifiedBy>
  <cp:revision>1</cp:revision>
  <dcterms:created xsi:type="dcterms:W3CDTF">2019-11-28T23:21:00Z</dcterms:created>
  <dcterms:modified xsi:type="dcterms:W3CDTF">2019-11-28T23:26:00Z</dcterms:modified>
</cp:coreProperties>
</file>