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D92" w:rsidRPr="00230D9A" w:rsidRDefault="005B5D92" w:rsidP="00414175">
      <w:pPr>
        <w:shd w:val="clear" w:color="auto" w:fill="FFFFFF"/>
        <w:spacing w:after="0" w:line="240" w:lineRule="auto"/>
        <w:outlineLvl w:val="0"/>
        <w:rPr>
          <w:rFonts w:eastAsia="Times New Roman" w:cstheme="minorHAnsi"/>
          <w:b/>
          <w:bCs/>
          <w:kern w:val="36"/>
          <w:sz w:val="24"/>
          <w:szCs w:val="24"/>
          <w:lang w:eastAsia="en-GB"/>
        </w:rPr>
      </w:pPr>
      <w:r w:rsidRPr="00230D9A">
        <w:rPr>
          <w:rFonts w:eastAsia="Times New Roman" w:cstheme="minorHAnsi"/>
          <w:b/>
          <w:bCs/>
          <w:kern w:val="36"/>
          <w:sz w:val="24"/>
          <w:szCs w:val="24"/>
          <w:lang w:eastAsia="en-GB"/>
        </w:rPr>
        <w:t>WCC 2016 Res 049 - Progress Report</w:t>
      </w:r>
    </w:p>
    <w:p w:rsidR="005B5D92" w:rsidRPr="00230D9A" w:rsidRDefault="008772B6" w:rsidP="00386D9F">
      <w:pPr>
        <w:shd w:val="clear" w:color="auto" w:fill="FFFFFF"/>
        <w:spacing w:after="0" w:line="240" w:lineRule="auto"/>
        <w:rPr>
          <w:rFonts w:eastAsia="Times New Roman" w:cstheme="minorHAnsi"/>
          <w:sz w:val="24"/>
          <w:szCs w:val="24"/>
          <w:u w:val="single"/>
          <w:lang w:eastAsia="en-GB"/>
        </w:rPr>
      </w:pPr>
      <w:hyperlink r:id="rId5" w:history="1">
        <w:r w:rsidR="005B5D92" w:rsidRPr="00230D9A">
          <w:rPr>
            <w:rFonts w:eastAsia="Times New Roman" w:cstheme="minorHAnsi"/>
            <w:sz w:val="24"/>
            <w:szCs w:val="24"/>
            <w:u w:val="single"/>
            <w:lang w:eastAsia="en-GB"/>
          </w:rPr>
          <w:t>General information</w:t>
        </w:r>
      </w:hyperlink>
    </w:p>
    <w:p w:rsidR="00386D9F" w:rsidRPr="00230D9A" w:rsidRDefault="00386D9F" w:rsidP="00386D9F">
      <w:pPr>
        <w:shd w:val="clear" w:color="auto" w:fill="FFFFFF"/>
        <w:spacing w:after="0" w:line="240" w:lineRule="auto"/>
        <w:rPr>
          <w:rFonts w:eastAsia="Times New Roman" w:cstheme="minorHAnsi"/>
          <w:sz w:val="24"/>
          <w:szCs w:val="24"/>
          <w:lang w:eastAsia="en-GB"/>
        </w:rPr>
      </w:pPr>
    </w:p>
    <w:p w:rsidR="005B5D92" w:rsidRPr="00230D9A" w:rsidRDefault="008772B6" w:rsidP="00386D9F">
      <w:pPr>
        <w:shd w:val="clear" w:color="auto" w:fill="FFFFFF"/>
        <w:spacing w:after="0" w:line="240" w:lineRule="auto"/>
        <w:rPr>
          <w:rFonts w:eastAsia="Times New Roman" w:cstheme="minorHAnsi"/>
          <w:b/>
          <w:bCs/>
          <w:i/>
          <w:iCs/>
          <w:sz w:val="24"/>
          <w:szCs w:val="24"/>
          <w:u w:val="single"/>
          <w:lang w:eastAsia="en-GB"/>
        </w:rPr>
      </w:pPr>
      <w:hyperlink r:id="rId6" w:history="1">
        <w:r w:rsidR="005B5D92" w:rsidRPr="00230D9A">
          <w:rPr>
            <w:rFonts w:eastAsia="Times New Roman" w:cstheme="minorHAnsi"/>
            <w:b/>
            <w:bCs/>
            <w:i/>
            <w:iCs/>
            <w:sz w:val="24"/>
            <w:szCs w:val="24"/>
            <w:u w:val="single"/>
            <w:lang w:eastAsia="en-GB"/>
          </w:rPr>
          <w:t>Promoting regional approaches to tackle the global problem of marine debris (litter)</w:t>
        </w:r>
      </w:hyperlink>
    </w:p>
    <w:p w:rsidR="00386D9F" w:rsidRPr="00230D9A" w:rsidRDefault="00386D9F" w:rsidP="00414175">
      <w:pPr>
        <w:shd w:val="clear" w:color="auto" w:fill="FFFFFF"/>
        <w:spacing w:after="0" w:line="240" w:lineRule="auto"/>
        <w:rPr>
          <w:rFonts w:eastAsia="Times New Roman" w:cstheme="minorHAnsi"/>
          <w:sz w:val="24"/>
          <w:szCs w:val="24"/>
          <w:lang w:eastAsia="en-GB"/>
        </w:rPr>
      </w:pPr>
    </w:p>
    <w:p w:rsidR="005B5D92" w:rsidRPr="00230D9A" w:rsidRDefault="005B5D92" w:rsidP="00386D9F">
      <w:pPr>
        <w:shd w:val="clear" w:color="auto" w:fill="FFFFFF"/>
        <w:spacing w:after="0" w:line="240" w:lineRule="auto"/>
        <w:rPr>
          <w:rFonts w:eastAsia="Times New Roman" w:cstheme="minorHAnsi"/>
          <w:i/>
          <w:iCs/>
          <w:sz w:val="24"/>
          <w:szCs w:val="24"/>
          <w:lang w:eastAsia="en-GB"/>
        </w:rPr>
      </w:pPr>
      <w:r w:rsidRPr="00230D9A">
        <w:rPr>
          <w:rFonts w:eastAsia="Times New Roman" w:cstheme="minorHAnsi"/>
          <w:i/>
          <w:iCs/>
          <w:sz w:val="24"/>
          <w:szCs w:val="24"/>
          <w:lang w:eastAsia="en-GB"/>
        </w:rPr>
        <w:t>Period covered: </w:t>
      </w:r>
    </w:p>
    <w:p w:rsidR="005B5D92" w:rsidRPr="00230D9A" w:rsidRDefault="005B5D92" w:rsidP="00386D9F">
      <w:pPr>
        <w:shd w:val="clear" w:color="auto" w:fill="FFFFFF"/>
        <w:spacing w:after="0" w:line="240" w:lineRule="auto"/>
        <w:rPr>
          <w:rFonts w:eastAsia="Times New Roman" w:cstheme="minorHAnsi"/>
          <w:color w:val="FF0000"/>
          <w:sz w:val="24"/>
          <w:szCs w:val="24"/>
          <w:lang w:eastAsia="en-GB"/>
        </w:rPr>
      </w:pPr>
      <w:r w:rsidRPr="00230D9A">
        <w:rPr>
          <w:rFonts w:eastAsia="Times New Roman" w:cstheme="minorHAnsi"/>
          <w:color w:val="FF0000"/>
          <w:sz w:val="24"/>
          <w:szCs w:val="24"/>
          <w:lang w:eastAsia="en-GB"/>
        </w:rPr>
        <w:t>2019</w:t>
      </w:r>
      <w:r w:rsidR="00FA3BDC" w:rsidRPr="00230D9A">
        <w:rPr>
          <w:rFonts w:eastAsia="Times New Roman" w:cstheme="minorHAnsi"/>
          <w:color w:val="FF0000"/>
          <w:sz w:val="24"/>
          <w:szCs w:val="24"/>
          <w:lang w:eastAsia="en-GB"/>
        </w:rPr>
        <w:t xml:space="preserve"> </w:t>
      </w:r>
      <w:r w:rsidR="00A10F21" w:rsidRPr="00230D9A">
        <w:rPr>
          <w:rFonts w:eastAsia="Times New Roman" w:cstheme="minorHAnsi"/>
          <w:color w:val="FF0000"/>
          <w:sz w:val="24"/>
          <w:szCs w:val="24"/>
          <w:lang w:eastAsia="en-GB"/>
        </w:rPr>
        <w:t>update</w:t>
      </w:r>
      <w:r w:rsidR="00287C20" w:rsidRPr="00230D9A">
        <w:rPr>
          <w:rFonts w:eastAsia="Times New Roman" w:cstheme="minorHAnsi"/>
          <w:color w:val="FF0000"/>
          <w:sz w:val="24"/>
          <w:szCs w:val="24"/>
          <w:lang w:eastAsia="en-GB"/>
        </w:rPr>
        <w:t xml:space="preserve"> (</w:t>
      </w:r>
      <w:r w:rsidR="00230D9A" w:rsidRPr="00230D9A">
        <w:rPr>
          <w:rFonts w:eastAsia="Times New Roman" w:cstheme="minorHAnsi"/>
          <w:color w:val="FF0000"/>
          <w:sz w:val="24"/>
          <w:szCs w:val="24"/>
          <w:lang w:eastAsia="en-GB"/>
        </w:rPr>
        <w:t>produced July 2020)</w:t>
      </w:r>
    </w:p>
    <w:p w:rsidR="00386D9F" w:rsidRPr="00230D9A" w:rsidRDefault="00386D9F" w:rsidP="00414175">
      <w:pPr>
        <w:shd w:val="clear" w:color="auto" w:fill="FFFFFF"/>
        <w:spacing w:after="0" w:line="240" w:lineRule="auto"/>
        <w:rPr>
          <w:rFonts w:eastAsia="Times New Roman" w:cstheme="minorHAnsi"/>
          <w:sz w:val="24"/>
          <w:szCs w:val="24"/>
          <w:lang w:eastAsia="en-GB"/>
        </w:rPr>
      </w:pPr>
    </w:p>
    <w:p w:rsidR="005B5D92" w:rsidRPr="00230D9A" w:rsidRDefault="008772B6" w:rsidP="00386D9F">
      <w:pPr>
        <w:shd w:val="clear" w:color="auto" w:fill="FFFFFF"/>
        <w:spacing w:after="0" w:line="240" w:lineRule="auto"/>
        <w:rPr>
          <w:rFonts w:eastAsia="Times New Roman" w:cstheme="minorHAnsi"/>
          <w:sz w:val="24"/>
          <w:szCs w:val="24"/>
          <w:lang w:eastAsia="en-GB"/>
        </w:rPr>
      </w:pPr>
      <w:hyperlink r:id="rId7" w:history="1">
        <w:r w:rsidR="005B5D92" w:rsidRPr="00230D9A">
          <w:rPr>
            <w:rFonts w:eastAsia="Times New Roman" w:cstheme="minorHAnsi"/>
            <w:sz w:val="24"/>
            <w:szCs w:val="24"/>
            <w:u w:val="single"/>
            <w:lang w:eastAsia="en-GB"/>
          </w:rPr>
          <w:t>IUCN Constituencies implementing this Resolution</w:t>
        </w:r>
      </w:hyperlink>
    </w:p>
    <w:p w:rsidR="005B5D92" w:rsidRPr="00230D9A" w:rsidRDefault="005B5D92" w:rsidP="00386D9F">
      <w:pPr>
        <w:shd w:val="clear" w:color="auto" w:fill="FFFFFF"/>
        <w:spacing w:after="0" w:line="240" w:lineRule="auto"/>
        <w:rPr>
          <w:rFonts w:eastAsia="Times New Roman" w:cstheme="minorHAnsi"/>
          <w:i/>
          <w:iCs/>
          <w:sz w:val="24"/>
          <w:szCs w:val="24"/>
          <w:lang w:eastAsia="en-GB"/>
        </w:rPr>
      </w:pPr>
      <w:r w:rsidRPr="00230D9A">
        <w:rPr>
          <w:rFonts w:eastAsia="Times New Roman" w:cstheme="minorHAnsi"/>
          <w:i/>
          <w:iCs/>
          <w:sz w:val="24"/>
          <w:szCs w:val="24"/>
          <w:lang w:eastAsia="en-GB"/>
        </w:rPr>
        <w:t>IUCN Members: </w:t>
      </w:r>
    </w:p>
    <w:p w:rsidR="000D0EDC" w:rsidRPr="00230D9A" w:rsidRDefault="000D0EDC" w:rsidP="00414175">
      <w:pPr>
        <w:shd w:val="clear" w:color="auto" w:fill="FFFFFF"/>
        <w:spacing w:after="0" w:line="240" w:lineRule="auto"/>
        <w:rPr>
          <w:rFonts w:eastAsia="Times New Roman" w:cstheme="minorHAnsi"/>
          <w:sz w:val="24"/>
          <w:szCs w:val="24"/>
          <w:lang w:eastAsia="en-GB"/>
        </w:rPr>
      </w:pPr>
      <w:r w:rsidRPr="00230D9A">
        <w:rPr>
          <w:rFonts w:eastAsia="Times New Roman" w:cstheme="minorHAnsi"/>
          <w:sz w:val="24"/>
          <w:szCs w:val="24"/>
          <w:lang w:eastAsia="en-GB"/>
        </w:rPr>
        <w:t>Coalition Clean Baltic (CCB) / Sweden</w:t>
      </w:r>
    </w:p>
    <w:p w:rsidR="000D0EDC" w:rsidRPr="00230D9A" w:rsidRDefault="000D0EDC" w:rsidP="00414175">
      <w:pPr>
        <w:shd w:val="clear" w:color="auto" w:fill="FFFFFF"/>
        <w:spacing w:after="0" w:line="240" w:lineRule="auto"/>
        <w:rPr>
          <w:rFonts w:eastAsia="Times New Roman" w:cstheme="minorHAnsi"/>
          <w:sz w:val="24"/>
          <w:szCs w:val="24"/>
          <w:lang w:eastAsia="en-GB"/>
        </w:rPr>
      </w:pPr>
      <w:r w:rsidRPr="00230D9A">
        <w:rPr>
          <w:rFonts w:eastAsia="Times New Roman" w:cstheme="minorHAnsi"/>
          <w:sz w:val="24"/>
          <w:szCs w:val="24"/>
          <w:lang w:eastAsia="en-GB"/>
        </w:rPr>
        <w:t>Coastal Oceans Research and Development - Indian Ocean (East Africa) in Kenya</w:t>
      </w:r>
    </w:p>
    <w:p w:rsidR="000D0EDC" w:rsidRPr="00230D9A" w:rsidRDefault="000D0EDC" w:rsidP="00414175">
      <w:pPr>
        <w:shd w:val="clear" w:color="auto" w:fill="FFFFFF"/>
        <w:spacing w:after="0" w:line="240" w:lineRule="auto"/>
        <w:rPr>
          <w:rFonts w:eastAsia="Times New Roman" w:cstheme="minorHAnsi"/>
          <w:sz w:val="24"/>
          <w:szCs w:val="24"/>
          <w:lang w:eastAsia="en-GB"/>
        </w:rPr>
      </w:pPr>
      <w:r w:rsidRPr="00230D9A">
        <w:rPr>
          <w:rFonts w:eastAsia="Times New Roman" w:cstheme="minorHAnsi"/>
          <w:sz w:val="24"/>
          <w:szCs w:val="24"/>
          <w:lang w:eastAsia="en-GB"/>
        </w:rPr>
        <w:t>Department of Environmental Affairs, South Africa</w:t>
      </w:r>
    </w:p>
    <w:p w:rsidR="000D0EDC" w:rsidRPr="00230D9A" w:rsidRDefault="000D0EDC" w:rsidP="00414175">
      <w:pPr>
        <w:shd w:val="clear" w:color="auto" w:fill="FFFFFF"/>
        <w:spacing w:after="0" w:line="240" w:lineRule="auto"/>
        <w:rPr>
          <w:rFonts w:eastAsia="Times New Roman" w:cstheme="minorHAnsi"/>
          <w:sz w:val="24"/>
          <w:szCs w:val="24"/>
          <w:lang w:eastAsia="en-GB"/>
        </w:rPr>
      </w:pPr>
      <w:r w:rsidRPr="00230D9A">
        <w:rPr>
          <w:rFonts w:eastAsia="Times New Roman" w:cstheme="minorHAnsi"/>
          <w:sz w:val="24"/>
          <w:szCs w:val="24"/>
          <w:lang w:eastAsia="en-GB"/>
        </w:rPr>
        <w:t>Ministry of Natural Resources and Environment in Viet Nam</w:t>
      </w:r>
    </w:p>
    <w:p w:rsidR="000D0EDC" w:rsidRPr="00230D9A" w:rsidRDefault="000D0EDC" w:rsidP="00414175">
      <w:pPr>
        <w:shd w:val="clear" w:color="auto" w:fill="FFFFFF"/>
        <w:spacing w:after="0" w:line="240" w:lineRule="auto"/>
        <w:rPr>
          <w:rFonts w:eastAsia="Times New Roman" w:cstheme="minorHAnsi"/>
          <w:sz w:val="24"/>
          <w:szCs w:val="24"/>
          <w:lang w:eastAsia="en-GB"/>
        </w:rPr>
      </w:pPr>
      <w:r w:rsidRPr="00230D9A">
        <w:rPr>
          <w:rFonts w:eastAsia="Times New Roman" w:cstheme="minorHAnsi"/>
          <w:sz w:val="24"/>
          <w:szCs w:val="24"/>
          <w:lang w:eastAsia="en-GB"/>
        </w:rPr>
        <w:t>Thailand Environmental Institute Foundation</w:t>
      </w:r>
    </w:p>
    <w:p w:rsidR="000D0EDC" w:rsidRPr="00230D9A" w:rsidRDefault="000D0EDC" w:rsidP="00586675">
      <w:pPr>
        <w:shd w:val="clear" w:color="auto" w:fill="FFFFFF"/>
        <w:spacing w:after="0" w:line="240" w:lineRule="auto"/>
        <w:rPr>
          <w:rFonts w:eastAsia="Times New Roman" w:cstheme="minorHAnsi"/>
          <w:sz w:val="24"/>
          <w:szCs w:val="24"/>
          <w:lang w:eastAsia="en-GB"/>
        </w:rPr>
      </w:pPr>
      <w:r w:rsidRPr="00230D9A">
        <w:rPr>
          <w:rFonts w:eastAsia="Times New Roman" w:cstheme="minorHAnsi"/>
          <w:sz w:val="24"/>
          <w:szCs w:val="24"/>
          <w:lang w:eastAsia="en-GB"/>
        </w:rPr>
        <w:t>Wereld Natuur Fonds - Nederland (WWF - Netherlands) / The Netherlands</w:t>
      </w:r>
    </w:p>
    <w:p w:rsidR="000D0EDC" w:rsidRPr="00230D9A" w:rsidRDefault="000D0EDC" w:rsidP="00414175">
      <w:pPr>
        <w:shd w:val="clear" w:color="auto" w:fill="FFFFFF"/>
        <w:spacing w:after="0" w:line="240" w:lineRule="auto"/>
        <w:rPr>
          <w:rFonts w:eastAsia="Times New Roman" w:cstheme="minorHAnsi"/>
          <w:sz w:val="24"/>
          <w:szCs w:val="24"/>
          <w:lang w:eastAsia="en-GB"/>
        </w:rPr>
      </w:pPr>
      <w:r w:rsidRPr="00230D9A">
        <w:rPr>
          <w:rFonts w:eastAsia="Times New Roman" w:cstheme="minorHAnsi"/>
          <w:sz w:val="24"/>
          <w:szCs w:val="24"/>
          <w:lang w:eastAsia="en-GB"/>
        </w:rPr>
        <w:t>Western Indian Ocean Marine Sciences Association</w:t>
      </w:r>
    </w:p>
    <w:p w:rsidR="000D0EDC" w:rsidRPr="00230D9A" w:rsidRDefault="000D0EDC" w:rsidP="00414175">
      <w:pPr>
        <w:shd w:val="clear" w:color="auto" w:fill="FFFFFF"/>
        <w:spacing w:after="0" w:line="240" w:lineRule="auto"/>
        <w:rPr>
          <w:rFonts w:eastAsia="Times New Roman" w:cstheme="minorHAnsi"/>
          <w:sz w:val="24"/>
          <w:szCs w:val="24"/>
          <w:lang w:eastAsia="en-GB"/>
        </w:rPr>
      </w:pPr>
      <w:r w:rsidRPr="00230D9A">
        <w:rPr>
          <w:rFonts w:eastAsia="Times New Roman" w:cstheme="minorHAnsi"/>
          <w:sz w:val="24"/>
          <w:szCs w:val="24"/>
          <w:lang w:eastAsia="en-GB"/>
        </w:rPr>
        <w:t>Wildlands Conservation Trust – South Africa</w:t>
      </w:r>
    </w:p>
    <w:p w:rsidR="000D0EDC" w:rsidRPr="00230D9A" w:rsidRDefault="000D0EDC" w:rsidP="00586675">
      <w:pPr>
        <w:shd w:val="clear" w:color="auto" w:fill="FFFFFF"/>
        <w:spacing w:after="0" w:line="240" w:lineRule="auto"/>
        <w:rPr>
          <w:rFonts w:eastAsia="Times New Roman" w:cstheme="minorHAnsi"/>
          <w:sz w:val="24"/>
          <w:szCs w:val="24"/>
          <w:lang w:eastAsia="en-GB"/>
        </w:rPr>
      </w:pPr>
      <w:r w:rsidRPr="00230D9A">
        <w:rPr>
          <w:rFonts w:eastAsia="Times New Roman" w:cstheme="minorHAnsi"/>
          <w:sz w:val="24"/>
          <w:szCs w:val="24"/>
          <w:lang w:eastAsia="en-GB"/>
        </w:rPr>
        <w:t>WWF-Australia (WWF) / Australia</w:t>
      </w:r>
    </w:p>
    <w:p w:rsidR="0028611B" w:rsidRPr="00230D9A" w:rsidRDefault="0028611B" w:rsidP="00414175">
      <w:pPr>
        <w:shd w:val="clear" w:color="auto" w:fill="FFFFFF"/>
        <w:spacing w:after="0" w:line="240" w:lineRule="auto"/>
        <w:rPr>
          <w:rFonts w:eastAsia="Times New Roman" w:cstheme="minorHAnsi"/>
          <w:sz w:val="24"/>
          <w:szCs w:val="24"/>
          <w:lang w:eastAsia="en-GB"/>
        </w:rPr>
      </w:pPr>
    </w:p>
    <w:p w:rsidR="005B5D92" w:rsidRPr="00230D9A" w:rsidRDefault="005B5D92" w:rsidP="00414175">
      <w:pPr>
        <w:shd w:val="clear" w:color="auto" w:fill="FFFFFF"/>
        <w:spacing w:after="0" w:line="240" w:lineRule="auto"/>
        <w:rPr>
          <w:rFonts w:eastAsia="Times New Roman" w:cstheme="minorHAnsi"/>
          <w:i/>
          <w:iCs/>
          <w:sz w:val="24"/>
          <w:szCs w:val="24"/>
          <w:lang w:eastAsia="en-GB"/>
        </w:rPr>
      </w:pPr>
      <w:r w:rsidRPr="00230D9A">
        <w:rPr>
          <w:rFonts w:eastAsia="Times New Roman" w:cstheme="minorHAnsi"/>
          <w:i/>
          <w:iCs/>
          <w:sz w:val="24"/>
          <w:szCs w:val="24"/>
          <w:lang w:eastAsia="en-GB"/>
        </w:rPr>
        <w:t>IUCN Commissions: </w:t>
      </w:r>
    </w:p>
    <w:p w:rsidR="005B5D92" w:rsidRPr="00230D9A" w:rsidRDefault="005B5D92" w:rsidP="00414175">
      <w:pPr>
        <w:shd w:val="clear" w:color="auto" w:fill="FFFFFF"/>
        <w:spacing w:after="0" w:line="240" w:lineRule="auto"/>
        <w:rPr>
          <w:rFonts w:eastAsia="Times New Roman" w:cstheme="minorHAnsi"/>
          <w:sz w:val="24"/>
          <w:szCs w:val="24"/>
          <w:lang w:eastAsia="en-GB"/>
        </w:rPr>
      </w:pPr>
      <w:r w:rsidRPr="00230D9A">
        <w:rPr>
          <w:rFonts w:eastAsia="Times New Roman" w:cstheme="minorHAnsi"/>
          <w:sz w:val="24"/>
          <w:szCs w:val="24"/>
          <w:lang w:eastAsia="en-GB"/>
        </w:rPr>
        <w:t>IUCN Species Survival Commission 2017-2020 (SSC)</w:t>
      </w:r>
    </w:p>
    <w:p w:rsidR="005B5D92" w:rsidRPr="00230D9A" w:rsidRDefault="005B5D92" w:rsidP="00414175">
      <w:pPr>
        <w:shd w:val="clear" w:color="auto" w:fill="FFFFFF"/>
        <w:spacing w:after="0" w:line="240" w:lineRule="auto"/>
        <w:rPr>
          <w:rFonts w:eastAsia="Times New Roman" w:cstheme="minorHAnsi"/>
          <w:sz w:val="24"/>
          <w:szCs w:val="24"/>
          <w:lang w:eastAsia="en-GB"/>
        </w:rPr>
      </w:pPr>
      <w:r w:rsidRPr="00230D9A">
        <w:rPr>
          <w:rFonts w:eastAsia="Times New Roman" w:cstheme="minorHAnsi"/>
          <w:sz w:val="24"/>
          <w:szCs w:val="24"/>
          <w:lang w:eastAsia="en-GB"/>
        </w:rPr>
        <w:t>IUCN World Commission on Environmental Law 2017-2020 (WCEL)</w:t>
      </w:r>
    </w:p>
    <w:p w:rsidR="00386D9F" w:rsidRPr="00230D9A" w:rsidRDefault="00386D9F" w:rsidP="00386D9F">
      <w:pPr>
        <w:shd w:val="clear" w:color="auto" w:fill="FFFFFF"/>
        <w:spacing w:after="0" w:line="240" w:lineRule="auto"/>
        <w:rPr>
          <w:rFonts w:eastAsia="Times New Roman" w:cstheme="minorHAnsi"/>
          <w:i/>
          <w:iCs/>
          <w:sz w:val="24"/>
          <w:szCs w:val="24"/>
          <w:lang w:eastAsia="en-GB"/>
        </w:rPr>
      </w:pPr>
    </w:p>
    <w:p w:rsidR="005B5D92" w:rsidRPr="00230D9A" w:rsidRDefault="005B5D92" w:rsidP="00386D9F">
      <w:pPr>
        <w:shd w:val="clear" w:color="auto" w:fill="FFFFFF"/>
        <w:spacing w:after="0" w:line="240" w:lineRule="auto"/>
        <w:rPr>
          <w:rFonts w:eastAsia="Times New Roman" w:cstheme="minorHAnsi"/>
          <w:i/>
          <w:iCs/>
          <w:sz w:val="24"/>
          <w:szCs w:val="24"/>
          <w:lang w:eastAsia="en-GB"/>
        </w:rPr>
      </w:pPr>
      <w:r w:rsidRPr="00230D9A">
        <w:rPr>
          <w:rFonts w:eastAsia="Times New Roman" w:cstheme="minorHAnsi"/>
          <w:i/>
          <w:iCs/>
          <w:sz w:val="24"/>
          <w:szCs w:val="24"/>
          <w:lang w:eastAsia="en-GB"/>
        </w:rPr>
        <w:t>IUCN Secretariat: </w:t>
      </w:r>
    </w:p>
    <w:p w:rsidR="005B5D92" w:rsidRPr="00230D9A" w:rsidRDefault="005B5D92" w:rsidP="00414175">
      <w:pPr>
        <w:shd w:val="clear" w:color="auto" w:fill="FFFFFF"/>
        <w:spacing w:after="0" w:line="240" w:lineRule="auto"/>
        <w:rPr>
          <w:rFonts w:eastAsia="Times New Roman" w:cstheme="minorHAnsi"/>
          <w:sz w:val="24"/>
          <w:szCs w:val="24"/>
          <w:lang w:eastAsia="en-GB"/>
        </w:rPr>
      </w:pPr>
      <w:r w:rsidRPr="00230D9A">
        <w:rPr>
          <w:rFonts w:eastAsia="Times New Roman" w:cstheme="minorHAnsi"/>
          <w:sz w:val="24"/>
          <w:szCs w:val="24"/>
          <w:lang w:eastAsia="en-GB"/>
        </w:rPr>
        <w:t>Yes</w:t>
      </w:r>
    </w:p>
    <w:p w:rsidR="00386D9F" w:rsidRPr="00230D9A" w:rsidRDefault="00386D9F" w:rsidP="00386D9F">
      <w:pPr>
        <w:shd w:val="clear" w:color="auto" w:fill="FFFFFF"/>
        <w:spacing w:after="0" w:line="240" w:lineRule="auto"/>
        <w:rPr>
          <w:rFonts w:eastAsia="Times New Roman" w:cstheme="minorHAnsi"/>
          <w:i/>
          <w:iCs/>
          <w:sz w:val="24"/>
          <w:szCs w:val="24"/>
          <w:lang w:eastAsia="en-GB"/>
        </w:rPr>
      </w:pPr>
    </w:p>
    <w:p w:rsidR="005B5D92" w:rsidRPr="00230D9A" w:rsidRDefault="005B5D92" w:rsidP="00386D9F">
      <w:pPr>
        <w:shd w:val="clear" w:color="auto" w:fill="FFFFFF"/>
        <w:spacing w:after="0" w:line="240" w:lineRule="auto"/>
        <w:rPr>
          <w:rFonts w:eastAsia="Times New Roman" w:cstheme="minorHAnsi"/>
          <w:i/>
          <w:iCs/>
          <w:sz w:val="24"/>
          <w:szCs w:val="24"/>
          <w:lang w:eastAsia="en-GB"/>
        </w:rPr>
      </w:pPr>
      <w:r w:rsidRPr="00230D9A">
        <w:rPr>
          <w:rFonts w:eastAsia="Times New Roman" w:cstheme="minorHAnsi"/>
          <w:i/>
          <w:iCs/>
          <w:sz w:val="24"/>
          <w:szCs w:val="24"/>
          <w:lang w:eastAsia="en-GB"/>
        </w:rPr>
        <w:t>Other non-IUCN related organisations: </w:t>
      </w:r>
    </w:p>
    <w:p w:rsidR="00C72F3D" w:rsidRPr="00230D9A" w:rsidRDefault="00C72F3D" w:rsidP="00C72F3D">
      <w:pPr>
        <w:spacing w:after="0"/>
        <w:rPr>
          <w:rFonts w:cstheme="minorHAnsi"/>
          <w:sz w:val="24"/>
          <w:szCs w:val="24"/>
          <w:lang w:val="fr-FR"/>
        </w:rPr>
      </w:pPr>
      <w:r w:rsidRPr="00230D9A">
        <w:rPr>
          <w:rFonts w:cstheme="minorHAnsi"/>
          <w:sz w:val="24"/>
          <w:szCs w:val="24"/>
          <w:lang w:val="fr-FR"/>
        </w:rPr>
        <w:t>Agence Française de Développement (AFD)</w:t>
      </w:r>
    </w:p>
    <w:p w:rsidR="00C72F3D" w:rsidRPr="00230D9A" w:rsidRDefault="00C72F3D" w:rsidP="00C72F3D">
      <w:pPr>
        <w:spacing w:after="0"/>
        <w:rPr>
          <w:rFonts w:cstheme="minorHAnsi"/>
          <w:sz w:val="24"/>
          <w:szCs w:val="24"/>
        </w:rPr>
      </w:pPr>
      <w:r w:rsidRPr="00230D9A">
        <w:rPr>
          <w:rFonts w:cstheme="minorHAnsi"/>
          <w:sz w:val="24"/>
          <w:szCs w:val="24"/>
        </w:rPr>
        <w:t>Antigua and Barbuda Ministry of Health and Environment</w:t>
      </w:r>
    </w:p>
    <w:p w:rsidR="00C72F3D" w:rsidRPr="00230D9A" w:rsidRDefault="00C72F3D" w:rsidP="00C72F3D">
      <w:pPr>
        <w:spacing w:after="0"/>
        <w:rPr>
          <w:rFonts w:cstheme="minorHAnsi"/>
          <w:sz w:val="24"/>
          <w:szCs w:val="24"/>
        </w:rPr>
      </w:pPr>
      <w:r w:rsidRPr="00230D9A">
        <w:rPr>
          <w:rFonts w:cstheme="minorHAnsi"/>
          <w:sz w:val="24"/>
          <w:szCs w:val="24"/>
        </w:rPr>
        <w:t>APWC - Asia Pacific Waste Consultants</w:t>
      </w:r>
    </w:p>
    <w:p w:rsidR="00C72F3D" w:rsidRPr="00230D9A" w:rsidRDefault="00C72F3D" w:rsidP="00C72F3D">
      <w:pPr>
        <w:spacing w:after="0"/>
        <w:rPr>
          <w:rFonts w:cstheme="minorHAnsi"/>
          <w:sz w:val="24"/>
          <w:szCs w:val="24"/>
        </w:rPr>
      </w:pPr>
      <w:r w:rsidRPr="00230D9A">
        <w:rPr>
          <w:rFonts w:cstheme="minorHAnsi"/>
          <w:sz w:val="24"/>
          <w:szCs w:val="24"/>
        </w:rPr>
        <w:t>ASEAN - Association of Southeast Asian Nations</w:t>
      </w:r>
    </w:p>
    <w:p w:rsidR="00C72F3D" w:rsidRPr="00230D9A" w:rsidRDefault="00C72F3D" w:rsidP="00C72F3D">
      <w:pPr>
        <w:spacing w:after="0"/>
        <w:rPr>
          <w:rFonts w:cstheme="minorHAnsi"/>
          <w:sz w:val="24"/>
          <w:szCs w:val="24"/>
        </w:rPr>
      </w:pPr>
      <w:r w:rsidRPr="00230D9A">
        <w:rPr>
          <w:rFonts w:cstheme="minorHAnsi"/>
          <w:sz w:val="24"/>
          <w:szCs w:val="24"/>
        </w:rPr>
        <w:t>Basel, Rotterdam, Stockholm Conventions</w:t>
      </w:r>
    </w:p>
    <w:p w:rsidR="00C72F3D" w:rsidRPr="00230D9A" w:rsidRDefault="00C72F3D" w:rsidP="00C72F3D">
      <w:pPr>
        <w:spacing w:after="0"/>
        <w:rPr>
          <w:rFonts w:cstheme="minorHAnsi"/>
          <w:sz w:val="24"/>
          <w:szCs w:val="24"/>
        </w:rPr>
      </w:pPr>
      <w:r w:rsidRPr="00230D9A">
        <w:rPr>
          <w:rFonts w:cstheme="minorHAnsi"/>
          <w:sz w:val="24"/>
          <w:szCs w:val="24"/>
        </w:rPr>
        <w:t>Coca-Cola Foundation</w:t>
      </w:r>
    </w:p>
    <w:p w:rsidR="00C72F3D" w:rsidRPr="00230D9A" w:rsidRDefault="00C72F3D" w:rsidP="00C72F3D">
      <w:pPr>
        <w:spacing w:after="0"/>
        <w:rPr>
          <w:rFonts w:cstheme="minorHAnsi"/>
          <w:sz w:val="24"/>
          <w:szCs w:val="24"/>
        </w:rPr>
      </w:pPr>
      <w:r w:rsidRPr="00230D9A">
        <w:rPr>
          <w:rFonts w:cstheme="minorHAnsi"/>
          <w:sz w:val="24"/>
          <w:szCs w:val="24"/>
        </w:rPr>
        <w:t>Ellen MacArthur Foundation</w:t>
      </w:r>
    </w:p>
    <w:p w:rsidR="00C72F3D" w:rsidRPr="00230D9A" w:rsidRDefault="00C72F3D" w:rsidP="00C72F3D">
      <w:pPr>
        <w:spacing w:after="0"/>
        <w:rPr>
          <w:rFonts w:cstheme="minorHAnsi"/>
          <w:sz w:val="24"/>
          <w:szCs w:val="24"/>
        </w:rPr>
      </w:pPr>
      <w:r w:rsidRPr="00230D9A">
        <w:rPr>
          <w:rFonts w:cstheme="minorHAnsi"/>
          <w:sz w:val="24"/>
          <w:szCs w:val="24"/>
        </w:rPr>
        <w:t>Ever Green Labs – Viet Nam</w:t>
      </w:r>
    </w:p>
    <w:p w:rsidR="00C72F3D" w:rsidRPr="00230D9A" w:rsidRDefault="00C72F3D" w:rsidP="00C72F3D">
      <w:pPr>
        <w:spacing w:after="0"/>
        <w:rPr>
          <w:rFonts w:cstheme="minorHAnsi"/>
          <w:sz w:val="24"/>
          <w:szCs w:val="24"/>
        </w:rPr>
      </w:pPr>
      <w:r w:rsidRPr="00230D9A">
        <w:rPr>
          <w:rFonts w:cstheme="minorHAnsi"/>
          <w:sz w:val="24"/>
          <w:szCs w:val="24"/>
        </w:rPr>
        <w:t>Gallifrey Foundation</w:t>
      </w:r>
    </w:p>
    <w:p w:rsidR="00C72F3D" w:rsidRPr="00230D9A" w:rsidRDefault="00C72F3D" w:rsidP="00C72F3D">
      <w:pPr>
        <w:spacing w:after="0"/>
        <w:rPr>
          <w:rFonts w:cstheme="minorHAnsi"/>
          <w:sz w:val="24"/>
          <w:szCs w:val="24"/>
        </w:rPr>
      </w:pPr>
      <w:r w:rsidRPr="00230D9A">
        <w:rPr>
          <w:rFonts w:cstheme="minorHAnsi"/>
          <w:sz w:val="24"/>
          <w:szCs w:val="24"/>
        </w:rPr>
        <w:t>Glispa</w:t>
      </w:r>
    </w:p>
    <w:p w:rsidR="00C72F3D" w:rsidRPr="00230D9A" w:rsidRDefault="00C72F3D" w:rsidP="00C72F3D">
      <w:pPr>
        <w:spacing w:after="0"/>
        <w:rPr>
          <w:rFonts w:cstheme="minorHAnsi"/>
          <w:sz w:val="24"/>
          <w:szCs w:val="24"/>
        </w:rPr>
      </w:pPr>
      <w:r w:rsidRPr="00230D9A">
        <w:rPr>
          <w:rFonts w:cstheme="minorHAnsi"/>
          <w:sz w:val="24"/>
          <w:szCs w:val="24"/>
        </w:rPr>
        <w:t>Indian Ocean Commission</w:t>
      </w:r>
    </w:p>
    <w:p w:rsidR="00C72F3D" w:rsidRPr="00230D9A" w:rsidRDefault="00C72F3D" w:rsidP="00C72F3D">
      <w:pPr>
        <w:spacing w:after="0"/>
        <w:rPr>
          <w:rFonts w:cstheme="minorHAnsi"/>
          <w:sz w:val="24"/>
          <w:szCs w:val="24"/>
        </w:rPr>
      </w:pPr>
      <w:r w:rsidRPr="00230D9A">
        <w:rPr>
          <w:rFonts w:cstheme="minorHAnsi"/>
          <w:sz w:val="24"/>
          <w:szCs w:val="24"/>
        </w:rPr>
        <w:t>Jan and Oscar Foundation Thailand</w:t>
      </w:r>
    </w:p>
    <w:p w:rsidR="00C72F3D" w:rsidRPr="00230D9A" w:rsidRDefault="00C72F3D" w:rsidP="00C72F3D">
      <w:pPr>
        <w:spacing w:after="0"/>
        <w:rPr>
          <w:rFonts w:cstheme="minorHAnsi"/>
          <w:sz w:val="24"/>
          <w:szCs w:val="24"/>
        </w:rPr>
      </w:pPr>
      <w:r w:rsidRPr="00230D9A">
        <w:rPr>
          <w:rFonts w:cstheme="minorHAnsi"/>
          <w:sz w:val="24"/>
          <w:szCs w:val="24"/>
        </w:rPr>
        <w:t>Kenya Association of Manufacturers</w:t>
      </w:r>
    </w:p>
    <w:p w:rsidR="00C72F3D" w:rsidRPr="00230D9A" w:rsidRDefault="00C72F3D" w:rsidP="00C72F3D">
      <w:pPr>
        <w:spacing w:after="0"/>
        <w:rPr>
          <w:rFonts w:cstheme="minorHAnsi"/>
          <w:sz w:val="24"/>
          <w:szCs w:val="24"/>
        </w:rPr>
      </w:pPr>
      <w:r w:rsidRPr="00230D9A">
        <w:rPr>
          <w:rFonts w:cstheme="minorHAnsi"/>
          <w:sz w:val="24"/>
          <w:szCs w:val="24"/>
        </w:rPr>
        <w:t>Kenya Centre for Environmental Justice and Development</w:t>
      </w:r>
    </w:p>
    <w:p w:rsidR="00C72F3D" w:rsidRPr="00230D9A" w:rsidRDefault="00C72F3D" w:rsidP="00C72F3D">
      <w:pPr>
        <w:spacing w:after="0"/>
        <w:rPr>
          <w:rFonts w:cstheme="minorHAnsi"/>
          <w:sz w:val="24"/>
          <w:szCs w:val="24"/>
        </w:rPr>
      </w:pPr>
      <w:r w:rsidRPr="00230D9A">
        <w:rPr>
          <w:rFonts w:cstheme="minorHAnsi"/>
          <w:sz w:val="24"/>
          <w:szCs w:val="24"/>
        </w:rPr>
        <w:t>Kenya Private Sector Alliance</w:t>
      </w:r>
    </w:p>
    <w:p w:rsidR="00C72F3D" w:rsidRPr="00230D9A" w:rsidRDefault="00C72F3D" w:rsidP="00C72F3D">
      <w:pPr>
        <w:spacing w:after="0"/>
        <w:rPr>
          <w:rFonts w:cstheme="minorHAnsi"/>
          <w:sz w:val="24"/>
          <w:szCs w:val="24"/>
        </w:rPr>
      </w:pPr>
      <w:r w:rsidRPr="00230D9A">
        <w:rPr>
          <w:rFonts w:cstheme="minorHAnsi"/>
          <w:sz w:val="24"/>
          <w:szCs w:val="24"/>
        </w:rPr>
        <w:t>Kenya Watamu Marine Association</w:t>
      </w:r>
    </w:p>
    <w:p w:rsidR="00C72F3D" w:rsidRPr="00230D9A" w:rsidRDefault="00C72F3D" w:rsidP="00C72F3D">
      <w:pPr>
        <w:spacing w:after="0"/>
        <w:rPr>
          <w:rFonts w:cstheme="minorHAnsi"/>
          <w:sz w:val="24"/>
          <w:szCs w:val="24"/>
        </w:rPr>
      </w:pPr>
      <w:r w:rsidRPr="00230D9A">
        <w:rPr>
          <w:rFonts w:cstheme="minorHAnsi"/>
          <w:sz w:val="24"/>
          <w:szCs w:val="24"/>
        </w:rPr>
        <w:t>Mava Foundation</w:t>
      </w:r>
    </w:p>
    <w:p w:rsidR="00C72F3D" w:rsidRPr="00230D9A" w:rsidRDefault="00C72F3D" w:rsidP="00C72F3D">
      <w:pPr>
        <w:spacing w:after="0"/>
        <w:rPr>
          <w:rFonts w:cstheme="minorHAnsi"/>
          <w:sz w:val="24"/>
          <w:szCs w:val="24"/>
        </w:rPr>
      </w:pPr>
      <w:r w:rsidRPr="00230D9A">
        <w:rPr>
          <w:rFonts w:cstheme="minorHAnsi"/>
          <w:sz w:val="24"/>
          <w:szCs w:val="24"/>
        </w:rPr>
        <w:t>Mozambique 3R</w:t>
      </w:r>
    </w:p>
    <w:p w:rsidR="00C72F3D" w:rsidRPr="00230D9A" w:rsidRDefault="00C72F3D" w:rsidP="00C72F3D">
      <w:pPr>
        <w:spacing w:after="0"/>
        <w:rPr>
          <w:rFonts w:cstheme="minorHAnsi"/>
          <w:sz w:val="24"/>
          <w:szCs w:val="24"/>
        </w:rPr>
      </w:pPr>
      <w:r w:rsidRPr="00230D9A">
        <w:rPr>
          <w:rFonts w:cstheme="minorHAnsi"/>
          <w:sz w:val="24"/>
          <w:szCs w:val="24"/>
        </w:rPr>
        <w:lastRenderedPageBreak/>
        <w:t>Mozambique Ministry of Sea, Inland Waters, and Fisheries</w:t>
      </w:r>
    </w:p>
    <w:p w:rsidR="00C72F3D" w:rsidRPr="00230D9A" w:rsidRDefault="00C72F3D" w:rsidP="00C72F3D">
      <w:pPr>
        <w:spacing w:after="0"/>
        <w:rPr>
          <w:rFonts w:cstheme="minorHAnsi"/>
          <w:sz w:val="24"/>
          <w:szCs w:val="24"/>
        </w:rPr>
      </w:pPr>
      <w:r w:rsidRPr="00230D9A">
        <w:rPr>
          <w:rFonts w:cstheme="minorHAnsi"/>
          <w:sz w:val="24"/>
          <w:szCs w:val="24"/>
        </w:rPr>
        <w:t>Nairobi Convention</w:t>
      </w:r>
    </w:p>
    <w:p w:rsidR="00C72F3D" w:rsidRPr="00230D9A" w:rsidRDefault="00C72F3D" w:rsidP="00C72F3D">
      <w:pPr>
        <w:spacing w:after="0"/>
        <w:rPr>
          <w:rFonts w:cstheme="minorHAnsi"/>
          <w:sz w:val="24"/>
          <w:szCs w:val="24"/>
        </w:rPr>
      </w:pPr>
      <w:r w:rsidRPr="00230D9A">
        <w:rPr>
          <w:rFonts w:cstheme="minorHAnsi"/>
          <w:sz w:val="24"/>
          <w:szCs w:val="24"/>
        </w:rPr>
        <w:t>National Environment Management Authority of Kenya</w:t>
      </w:r>
    </w:p>
    <w:p w:rsidR="00C72F3D" w:rsidRPr="00230D9A" w:rsidRDefault="00C72F3D" w:rsidP="00C72F3D">
      <w:pPr>
        <w:spacing w:after="0"/>
        <w:rPr>
          <w:rFonts w:cstheme="minorHAnsi"/>
          <w:sz w:val="24"/>
          <w:szCs w:val="24"/>
        </w:rPr>
      </w:pPr>
      <w:r w:rsidRPr="00230D9A">
        <w:rPr>
          <w:rFonts w:cstheme="minorHAnsi"/>
          <w:sz w:val="24"/>
          <w:szCs w:val="24"/>
        </w:rPr>
        <w:t>NORAD</w:t>
      </w:r>
    </w:p>
    <w:p w:rsidR="00C72F3D" w:rsidRPr="00230D9A" w:rsidRDefault="00C72F3D" w:rsidP="00C72F3D">
      <w:pPr>
        <w:spacing w:after="0"/>
        <w:rPr>
          <w:rFonts w:cstheme="minorHAnsi"/>
          <w:sz w:val="24"/>
          <w:szCs w:val="24"/>
        </w:rPr>
      </w:pPr>
      <w:r w:rsidRPr="00230D9A">
        <w:rPr>
          <w:rFonts w:cstheme="minorHAnsi"/>
          <w:sz w:val="24"/>
          <w:szCs w:val="24"/>
        </w:rPr>
        <w:t>Plastics Europe</w:t>
      </w:r>
    </w:p>
    <w:p w:rsidR="00C72F3D" w:rsidRPr="00230D9A" w:rsidRDefault="00C72F3D" w:rsidP="00C72F3D">
      <w:pPr>
        <w:spacing w:after="0"/>
        <w:rPr>
          <w:rFonts w:cstheme="minorHAnsi"/>
          <w:sz w:val="24"/>
          <w:szCs w:val="24"/>
        </w:rPr>
      </w:pPr>
      <w:r w:rsidRPr="00230D9A">
        <w:rPr>
          <w:rFonts w:cstheme="minorHAnsi"/>
          <w:sz w:val="24"/>
          <w:szCs w:val="24"/>
        </w:rPr>
        <w:t>Plastics SA</w:t>
      </w:r>
    </w:p>
    <w:p w:rsidR="00C72F3D" w:rsidRPr="00230D9A" w:rsidRDefault="00C72F3D" w:rsidP="00C72F3D">
      <w:pPr>
        <w:spacing w:after="0"/>
        <w:rPr>
          <w:rFonts w:cstheme="minorHAnsi"/>
          <w:sz w:val="24"/>
          <w:szCs w:val="24"/>
        </w:rPr>
      </w:pPr>
      <w:r w:rsidRPr="00230D9A">
        <w:rPr>
          <w:rFonts w:cstheme="minorHAnsi"/>
          <w:sz w:val="24"/>
          <w:szCs w:val="24"/>
        </w:rPr>
        <w:t>PRIF</w:t>
      </w:r>
    </w:p>
    <w:p w:rsidR="00C72F3D" w:rsidRPr="00230D9A" w:rsidRDefault="00C72F3D" w:rsidP="00C72F3D">
      <w:pPr>
        <w:spacing w:after="0"/>
        <w:rPr>
          <w:rFonts w:cstheme="minorHAnsi"/>
          <w:sz w:val="24"/>
          <w:szCs w:val="24"/>
        </w:rPr>
      </w:pPr>
      <w:r w:rsidRPr="00230D9A">
        <w:rPr>
          <w:rFonts w:cstheme="minorHAnsi"/>
          <w:sz w:val="24"/>
          <w:szCs w:val="24"/>
        </w:rPr>
        <w:t>PRIMAT Foundation</w:t>
      </w:r>
    </w:p>
    <w:p w:rsidR="00C72F3D" w:rsidRPr="00230D9A" w:rsidRDefault="00C72F3D" w:rsidP="00C72F3D">
      <w:pPr>
        <w:spacing w:after="0"/>
        <w:rPr>
          <w:rFonts w:cstheme="minorHAnsi"/>
          <w:sz w:val="24"/>
          <w:szCs w:val="24"/>
        </w:rPr>
      </w:pPr>
      <w:r w:rsidRPr="00230D9A">
        <w:rPr>
          <w:rFonts w:cstheme="minorHAnsi"/>
          <w:sz w:val="24"/>
          <w:szCs w:val="24"/>
        </w:rPr>
        <w:t>Prince Albert II Foundation</w:t>
      </w:r>
    </w:p>
    <w:p w:rsidR="00C72F3D" w:rsidRPr="00230D9A" w:rsidRDefault="00C72F3D" w:rsidP="00C72F3D">
      <w:pPr>
        <w:spacing w:after="0"/>
        <w:rPr>
          <w:rFonts w:cstheme="minorHAnsi"/>
          <w:sz w:val="24"/>
          <w:szCs w:val="24"/>
        </w:rPr>
      </w:pPr>
      <w:r w:rsidRPr="00230D9A">
        <w:rPr>
          <w:rFonts w:cstheme="minorHAnsi"/>
          <w:sz w:val="24"/>
          <w:szCs w:val="24"/>
        </w:rPr>
        <w:t>Searious Business</w:t>
      </w:r>
    </w:p>
    <w:p w:rsidR="00C72F3D" w:rsidRPr="00230D9A" w:rsidRDefault="00C72F3D" w:rsidP="00C72F3D">
      <w:pPr>
        <w:spacing w:after="0"/>
        <w:rPr>
          <w:rFonts w:cstheme="minorHAnsi"/>
          <w:sz w:val="24"/>
          <w:szCs w:val="24"/>
        </w:rPr>
      </w:pPr>
      <w:r w:rsidRPr="00230D9A">
        <w:rPr>
          <w:rFonts w:cstheme="minorHAnsi"/>
          <w:sz w:val="24"/>
          <w:szCs w:val="24"/>
        </w:rPr>
        <w:t>SERF/University of Manitoba</w:t>
      </w:r>
    </w:p>
    <w:p w:rsidR="00C72F3D" w:rsidRPr="00230D9A" w:rsidRDefault="00C72F3D" w:rsidP="00C72F3D">
      <w:pPr>
        <w:spacing w:after="0"/>
        <w:rPr>
          <w:rFonts w:cstheme="minorHAnsi"/>
          <w:sz w:val="24"/>
          <w:szCs w:val="24"/>
        </w:rPr>
      </w:pPr>
      <w:r w:rsidRPr="00230D9A">
        <w:rPr>
          <w:rFonts w:cstheme="minorHAnsi"/>
          <w:sz w:val="24"/>
          <w:szCs w:val="24"/>
        </w:rPr>
        <w:t>Sida</w:t>
      </w:r>
    </w:p>
    <w:p w:rsidR="00C72F3D" w:rsidRPr="00230D9A" w:rsidRDefault="00C72F3D" w:rsidP="00C72F3D">
      <w:pPr>
        <w:spacing w:after="0"/>
        <w:rPr>
          <w:rFonts w:cstheme="minorHAnsi"/>
          <w:sz w:val="24"/>
          <w:szCs w:val="24"/>
        </w:rPr>
      </w:pPr>
      <w:r w:rsidRPr="00230D9A">
        <w:rPr>
          <w:rFonts w:cstheme="minorHAnsi"/>
          <w:sz w:val="24"/>
          <w:szCs w:val="24"/>
        </w:rPr>
        <w:t>Southern African Development Community</w:t>
      </w:r>
    </w:p>
    <w:p w:rsidR="00C72F3D" w:rsidRPr="00230D9A" w:rsidRDefault="00C72F3D" w:rsidP="00C72F3D">
      <w:pPr>
        <w:spacing w:after="0"/>
        <w:rPr>
          <w:rFonts w:cstheme="minorHAnsi"/>
          <w:sz w:val="24"/>
          <w:szCs w:val="24"/>
        </w:rPr>
      </w:pPr>
      <w:r w:rsidRPr="00230D9A">
        <w:rPr>
          <w:rFonts w:cstheme="minorHAnsi"/>
          <w:sz w:val="24"/>
          <w:szCs w:val="24"/>
        </w:rPr>
        <w:t>SPREP</w:t>
      </w:r>
    </w:p>
    <w:p w:rsidR="00C72F3D" w:rsidRPr="00230D9A" w:rsidRDefault="00C72F3D" w:rsidP="00C72F3D">
      <w:pPr>
        <w:spacing w:after="0"/>
        <w:rPr>
          <w:rFonts w:cstheme="minorHAnsi"/>
          <w:sz w:val="24"/>
          <w:szCs w:val="24"/>
        </w:rPr>
      </w:pPr>
      <w:r w:rsidRPr="00230D9A">
        <w:rPr>
          <w:rFonts w:cstheme="minorHAnsi"/>
          <w:sz w:val="24"/>
          <w:szCs w:val="24"/>
        </w:rPr>
        <w:t>Swedish Postcode Foundation</w:t>
      </w:r>
    </w:p>
    <w:p w:rsidR="00C72F3D" w:rsidRPr="00230D9A" w:rsidRDefault="00C72F3D" w:rsidP="00C72F3D">
      <w:pPr>
        <w:spacing w:after="0"/>
        <w:rPr>
          <w:rFonts w:cstheme="minorHAnsi"/>
          <w:sz w:val="24"/>
          <w:szCs w:val="24"/>
        </w:rPr>
      </w:pPr>
      <w:r w:rsidRPr="00230D9A">
        <w:rPr>
          <w:rFonts w:cstheme="minorHAnsi"/>
          <w:sz w:val="24"/>
          <w:szCs w:val="24"/>
        </w:rPr>
        <w:t>Thailand Department of Environmental Quality Promotion</w:t>
      </w:r>
    </w:p>
    <w:p w:rsidR="00C72F3D" w:rsidRPr="00230D9A" w:rsidRDefault="00C72F3D" w:rsidP="00C72F3D">
      <w:pPr>
        <w:spacing w:after="0"/>
        <w:rPr>
          <w:rFonts w:cstheme="minorHAnsi"/>
          <w:sz w:val="24"/>
          <w:szCs w:val="24"/>
        </w:rPr>
      </w:pPr>
      <w:r w:rsidRPr="00230D9A">
        <w:rPr>
          <w:rFonts w:cstheme="minorHAnsi"/>
          <w:sz w:val="24"/>
          <w:szCs w:val="24"/>
        </w:rPr>
        <w:t>Thailand Department of Marine and Coastal Resources</w:t>
      </w:r>
    </w:p>
    <w:p w:rsidR="00C72F3D" w:rsidRPr="00230D9A" w:rsidRDefault="00C72F3D" w:rsidP="00C72F3D">
      <w:pPr>
        <w:spacing w:after="0"/>
        <w:rPr>
          <w:rFonts w:cstheme="minorHAnsi"/>
          <w:sz w:val="24"/>
          <w:szCs w:val="24"/>
        </w:rPr>
      </w:pPr>
      <w:r w:rsidRPr="00230D9A">
        <w:rPr>
          <w:rFonts w:cstheme="minorHAnsi"/>
          <w:sz w:val="24"/>
          <w:szCs w:val="24"/>
        </w:rPr>
        <w:t>Thailand Joint Chambers of Commerce</w:t>
      </w:r>
    </w:p>
    <w:p w:rsidR="00C72F3D" w:rsidRPr="00230D9A" w:rsidRDefault="00C72F3D" w:rsidP="00C72F3D">
      <w:pPr>
        <w:spacing w:after="0"/>
        <w:rPr>
          <w:rFonts w:cstheme="minorHAnsi"/>
          <w:sz w:val="24"/>
          <w:szCs w:val="24"/>
        </w:rPr>
      </w:pPr>
      <w:r w:rsidRPr="00230D9A">
        <w:rPr>
          <w:rFonts w:cstheme="minorHAnsi"/>
          <w:sz w:val="24"/>
          <w:szCs w:val="24"/>
        </w:rPr>
        <w:t>Thailand Public Private Partnership for Plastic and Waste Management</w:t>
      </w:r>
    </w:p>
    <w:p w:rsidR="00C72F3D" w:rsidRPr="00230D9A" w:rsidRDefault="00C72F3D" w:rsidP="00C72F3D">
      <w:pPr>
        <w:spacing w:after="0"/>
        <w:rPr>
          <w:rFonts w:cstheme="minorHAnsi"/>
          <w:sz w:val="24"/>
          <w:szCs w:val="24"/>
        </w:rPr>
      </w:pPr>
      <w:r w:rsidRPr="00230D9A">
        <w:rPr>
          <w:rFonts w:cstheme="minorHAnsi"/>
          <w:sz w:val="24"/>
          <w:szCs w:val="24"/>
        </w:rPr>
        <w:t>UNEP</w:t>
      </w:r>
    </w:p>
    <w:p w:rsidR="00C72F3D" w:rsidRPr="00230D9A" w:rsidRDefault="00C72F3D" w:rsidP="00C72F3D">
      <w:pPr>
        <w:spacing w:after="0"/>
        <w:rPr>
          <w:rFonts w:cstheme="minorHAnsi"/>
          <w:sz w:val="24"/>
          <w:szCs w:val="24"/>
        </w:rPr>
      </w:pPr>
      <w:r w:rsidRPr="00230D9A">
        <w:rPr>
          <w:rFonts w:cstheme="minorHAnsi"/>
          <w:sz w:val="24"/>
          <w:szCs w:val="24"/>
        </w:rPr>
        <w:t>Viet Nam Business for the Environment</w:t>
      </w:r>
    </w:p>
    <w:p w:rsidR="00C72F3D" w:rsidRPr="00230D9A" w:rsidRDefault="00C72F3D" w:rsidP="00C72F3D">
      <w:pPr>
        <w:spacing w:after="0"/>
        <w:rPr>
          <w:rFonts w:cstheme="minorHAnsi"/>
          <w:sz w:val="24"/>
          <w:szCs w:val="24"/>
        </w:rPr>
      </w:pPr>
      <w:r w:rsidRPr="00230D9A">
        <w:rPr>
          <w:rFonts w:cstheme="minorHAnsi"/>
          <w:sz w:val="24"/>
          <w:szCs w:val="24"/>
        </w:rPr>
        <w:t>Viet Nam Institute of Strategy and Policy on Natural Resources and the Environment</w:t>
      </w:r>
    </w:p>
    <w:p w:rsidR="00386D9F" w:rsidRPr="00230D9A" w:rsidRDefault="00386D9F" w:rsidP="00386D9F">
      <w:pPr>
        <w:shd w:val="clear" w:color="auto" w:fill="FFFFFF"/>
        <w:spacing w:after="0" w:line="240" w:lineRule="auto"/>
        <w:rPr>
          <w:rFonts w:cstheme="minorHAnsi"/>
          <w:sz w:val="24"/>
          <w:szCs w:val="24"/>
        </w:rPr>
      </w:pPr>
    </w:p>
    <w:p w:rsidR="005B5D92" w:rsidRPr="00230D9A" w:rsidRDefault="008772B6" w:rsidP="00386D9F">
      <w:pPr>
        <w:shd w:val="clear" w:color="auto" w:fill="FFFFFF"/>
        <w:spacing w:after="0" w:line="240" w:lineRule="auto"/>
        <w:rPr>
          <w:rFonts w:eastAsia="Times New Roman" w:cstheme="minorHAnsi"/>
          <w:sz w:val="24"/>
          <w:szCs w:val="24"/>
          <w:lang w:eastAsia="en-GB"/>
        </w:rPr>
      </w:pPr>
      <w:hyperlink r:id="rId8" w:history="1">
        <w:r w:rsidR="005B5D92" w:rsidRPr="00230D9A">
          <w:rPr>
            <w:rFonts w:eastAsia="Times New Roman" w:cstheme="minorHAnsi"/>
            <w:sz w:val="24"/>
            <w:szCs w:val="24"/>
            <w:u w:val="single"/>
            <w:lang w:eastAsia="en-GB"/>
          </w:rPr>
          <w:t>Implementation</w:t>
        </w:r>
      </w:hyperlink>
    </w:p>
    <w:p w:rsidR="005B5D92" w:rsidRPr="00230D9A" w:rsidRDefault="005B5D92" w:rsidP="00386D9F">
      <w:pPr>
        <w:shd w:val="clear" w:color="auto" w:fill="FFFFFF"/>
        <w:spacing w:after="0" w:line="240" w:lineRule="auto"/>
        <w:rPr>
          <w:rFonts w:eastAsia="Times New Roman" w:cstheme="minorHAnsi"/>
          <w:i/>
          <w:iCs/>
          <w:sz w:val="24"/>
          <w:szCs w:val="24"/>
          <w:lang w:eastAsia="en-GB"/>
        </w:rPr>
      </w:pPr>
      <w:r w:rsidRPr="00230D9A">
        <w:rPr>
          <w:rFonts w:eastAsia="Times New Roman" w:cstheme="minorHAnsi"/>
          <w:i/>
          <w:iCs/>
          <w:sz w:val="24"/>
          <w:szCs w:val="24"/>
          <w:lang w:eastAsia="en-GB"/>
        </w:rPr>
        <w:t xml:space="preserve">Indicate which actions have been carried out to implement this </w:t>
      </w:r>
      <w:r w:rsidR="003C025C" w:rsidRPr="00230D9A">
        <w:rPr>
          <w:rFonts w:eastAsia="Times New Roman" w:cstheme="minorHAnsi"/>
          <w:i/>
          <w:iCs/>
          <w:sz w:val="24"/>
          <w:szCs w:val="24"/>
          <w:lang w:eastAsia="en-GB"/>
        </w:rPr>
        <w:t>Resolution:</w:t>
      </w:r>
      <w:r w:rsidRPr="00230D9A">
        <w:rPr>
          <w:rFonts w:eastAsia="Times New Roman" w:cstheme="minorHAnsi"/>
          <w:i/>
          <w:iCs/>
          <w:sz w:val="24"/>
          <w:szCs w:val="24"/>
          <w:lang w:eastAsia="en-GB"/>
        </w:rPr>
        <w:t> </w:t>
      </w:r>
    </w:p>
    <w:p w:rsidR="00386D9F" w:rsidRPr="00230D9A" w:rsidRDefault="00386D9F" w:rsidP="00414175">
      <w:pPr>
        <w:pStyle w:val="CommentText"/>
        <w:spacing w:after="0"/>
        <w:rPr>
          <w:rFonts w:cstheme="minorHAnsi"/>
          <w:sz w:val="24"/>
          <w:szCs w:val="24"/>
        </w:rPr>
      </w:pPr>
      <w:r w:rsidRPr="00230D9A">
        <w:rPr>
          <w:rFonts w:cstheme="minorHAnsi"/>
          <w:sz w:val="24"/>
          <w:szCs w:val="24"/>
        </w:rPr>
        <w:t xml:space="preserve">1) Building partnerships, </w:t>
      </w:r>
    </w:p>
    <w:p w:rsidR="00386D9F" w:rsidRPr="00230D9A" w:rsidRDefault="00386D9F" w:rsidP="00414175">
      <w:pPr>
        <w:pStyle w:val="CommentText"/>
        <w:spacing w:after="0"/>
        <w:rPr>
          <w:rFonts w:cstheme="minorHAnsi"/>
          <w:sz w:val="24"/>
          <w:szCs w:val="24"/>
        </w:rPr>
      </w:pPr>
      <w:r w:rsidRPr="00230D9A">
        <w:rPr>
          <w:rFonts w:cstheme="minorHAnsi"/>
          <w:sz w:val="24"/>
          <w:szCs w:val="24"/>
        </w:rPr>
        <w:t xml:space="preserve">2) Promoting knowledge and innovation, </w:t>
      </w:r>
    </w:p>
    <w:p w:rsidR="00386D9F" w:rsidRPr="00230D9A" w:rsidRDefault="00386D9F" w:rsidP="00414175">
      <w:pPr>
        <w:pStyle w:val="CommentText"/>
        <w:spacing w:after="0"/>
        <w:rPr>
          <w:rFonts w:cstheme="minorHAnsi"/>
          <w:sz w:val="24"/>
          <w:szCs w:val="24"/>
        </w:rPr>
      </w:pPr>
      <w:r w:rsidRPr="00230D9A">
        <w:rPr>
          <w:rFonts w:cstheme="minorHAnsi"/>
          <w:sz w:val="24"/>
          <w:szCs w:val="24"/>
        </w:rPr>
        <w:t xml:space="preserve">3) Supporting capacity-building, </w:t>
      </w:r>
    </w:p>
    <w:p w:rsidR="00386D9F" w:rsidRPr="00230D9A" w:rsidRDefault="00386D9F" w:rsidP="00414175">
      <w:pPr>
        <w:pStyle w:val="CommentText"/>
        <w:spacing w:after="0"/>
        <w:rPr>
          <w:rFonts w:cstheme="minorHAnsi"/>
          <w:sz w:val="24"/>
          <w:szCs w:val="24"/>
        </w:rPr>
      </w:pPr>
      <w:r w:rsidRPr="00230D9A">
        <w:rPr>
          <w:rFonts w:cstheme="minorHAnsi"/>
          <w:sz w:val="24"/>
          <w:szCs w:val="24"/>
        </w:rPr>
        <w:t xml:space="preserve">4) Informing policy, and </w:t>
      </w:r>
    </w:p>
    <w:p w:rsidR="00386D9F" w:rsidRPr="00230D9A" w:rsidRDefault="00386D9F" w:rsidP="00386D9F">
      <w:pPr>
        <w:shd w:val="clear" w:color="auto" w:fill="FFFFFF"/>
        <w:spacing w:after="0" w:line="240" w:lineRule="auto"/>
        <w:rPr>
          <w:rFonts w:eastAsia="Times New Roman" w:cstheme="minorHAnsi"/>
          <w:sz w:val="24"/>
          <w:szCs w:val="24"/>
          <w:lang w:eastAsia="en-GB"/>
        </w:rPr>
      </w:pPr>
      <w:r w:rsidRPr="00230D9A">
        <w:rPr>
          <w:rFonts w:cstheme="minorHAnsi"/>
          <w:sz w:val="24"/>
          <w:szCs w:val="24"/>
        </w:rPr>
        <w:t>5) Engaging business</w:t>
      </w:r>
      <w:r w:rsidRPr="00230D9A" w:rsidDel="00386D9F">
        <w:rPr>
          <w:rFonts w:eastAsia="Times New Roman" w:cstheme="minorHAnsi"/>
          <w:sz w:val="24"/>
          <w:szCs w:val="24"/>
          <w:lang w:eastAsia="en-GB"/>
        </w:rPr>
        <w:t xml:space="preserve"> </w:t>
      </w:r>
    </w:p>
    <w:p w:rsidR="00386D9F" w:rsidRPr="00230D9A" w:rsidRDefault="00386D9F" w:rsidP="00386D9F">
      <w:pPr>
        <w:shd w:val="clear" w:color="auto" w:fill="FFFFFF"/>
        <w:spacing w:after="0" w:line="240" w:lineRule="auto"/>
        <w:rPr>
          <w:rFonts w:eastAsia="Times New Roman" w:cstheme="minorHAnsi"/>
          <w:sz w:val="24"/>
          <w:szCs w:val="24"/>
          <w:lang w:eastAsia="en-GB"/>
        </w:rPr>
      </w:pPr>
    </w:p>
    <w:p w:rsidR="005B5D92" w:rsidRPr="00230D9A" w:rsidRDefault="005B5D92" w:rsidP="00386D9F">
      <w:pPr>
        <w:shd w:val="clear" w:color="auto" w:fill="FFFFFF"/>
        <w:spacing w:after="0" w:line="240" w:lineRule="auto"/>
        <w:rPr>
          <w:rFonts w:eastAsia="Times New Roman" w:cstheme="minorHAnsi"/>
          <w:i/>
          <w:iCs/>
          <w:sz w:val="24"/>
          <w:szCs w:val="24"/>
          <w:lang w:eastAsia="en-GB"/>
        </w:rPr>
      </w:pPr>
      <w:r w:rsidRPr="00230D9A">
        <w:rPr>
          <w:rFonts w:eastAsia="Times New Roman" w:cstheme="minorHAnsi"/>
          <w:i/>
          <w:iCs/>
          <w:sz w:val="24"/>
          <w:szCs w:val="24"/>
          <w:lang w:eastAsia="en-GB"/>
        </w:rPr>
        <w:t>Describe the results/achievements of the actions taken: </w:t>
      </w:r>
    </w:p>
    <w:p w:rsidR="000209E6" w:rsidRPr="00230D9A" w:rsidRDefault="003C025C" w:rsidP="00327ACC">
      <w:pPr>
        <w:shd w:val="clear" w:color="auto" w:fill="FFFFFF"/>
        <w:spacing w:after="0" w:line="240" w:lineRule="auto"/>
        <w:rPr>
          <w:rFonts w:eastAsia="Times New Roman" w:cstheme="minorHAnsi"/>
          <w:sz w:val="24"/>
          <w:szCs w:val="24"/>
          <w:lang w:eastAsia="en-GB"/>
        </w:rPr>
      </w:pPr>
      <w:r w:rsidRPr="00230D9A">
        <w:rPr>
          <w:rFonts w:eastAsia="Times New Roman" w:cstheme="minorHAnsi"/>
          <w:sz w:val="24"/>
          <w:szCs w:val="24"/>
          <w:lang w:eastAsia="en-GB"/>
        </w:rPr>
        <w:t>MARPLASTICCs</w:t>
      </w:r>
      <w:r w:rsidR="005B5D92" w:rsidRPr="00230D9A">
        <w:rPr>
          <w:rFonts w:eastAsia="Times New Roman" w:cstheme="minorHAnsi"/>
          <w:sz w:val="24"/>
          <w:szCs w:val="24"/>
          <w:lang w:eastAsia="en-GB"/>
        </w:rPr>
        <w:t xml:space="preserve"> Project</w:t>
      </w:r>
      <w:r w:rsidRPr="00230D9A">
        <w:rPr>
          <w:rFonts w:eastAsia="Times New Roman" w:cstheme="minorHAnsi"/>
          <w:sz w:val="24"/>
          <w:szCs w:val="24"/>
          <w:lang w:eastAsia="en-GB"/>
        </w:rPr>
        <w:t xml:space="preserve">: </w:t>
      </w:r>
      <w:r w:rsidR="00FA3BDC" w:rsidRPr="00230D9A">
        <w:rPr>
          <w:rFonts w:eastAsia="Times New Roman" w:cstheme="minorHAnsi"/>
          <w:sz w:val="24"/>
          <w:szCs w:val="24"/>
          <w:lang w:eastAsia="en-GB"/>
        </w:rPr>
        <w:t xml:space="preserve">East and Southern </w:t>
      </w:r>
      <w:r w:rsidR="00E377D4" w:rsidRPr="00230D9A">
        <w:rPr>
          <w:rFonts w:eastAsia="Times New Roman" w:cstheme="minorHAnsi"/>
          <w:sz w:val="24"/>
          <w:szCs w:val="24"/>
          <w:lang w:eastAsia="en-GB"/>
        </w:rPr>
        <w:t xml:space="preserve">Africa and Southeast Asia </w:t>
      </w:r>
      <w:r w:rsidR="00D25830" w:rsidRPr="00230D9A">
        <w:rPr>
          <w:rFonts w:eastAsia="Times New Roman" w:cstheme="minorHAnsi"/>
          <w:sz w:val="24"/>
          <w:szCs w:val="24"/>
          <w:lang w:eastAsia="en-GB"/>
        </w:rPr>
        <w:t>(Kenya, Mozambique, South Africa, Thailand and Vietnam)</w:t>
      </w:r>
      <w:r w:rsidR="000209E6" w:rsidRPr="00230D9A">
        <w:rPr>
          <w:rFonts w:eastAsia="Times New Roman" w:cstheme="minorHAnsi"/>
          <w:sz w:val="24"/>
          <w:szCs w:val="24"/>
          <w:lang w:eastAsia="en-GB"/>
        </w:rPr>
        <w:t xml:space="preserve"> – Project Ongoing</w:t>
      </w:r>
    </w:p>
    <w:p w:rsidR="00CB164F" w:rsidRPr="00230D9A" w:rsidRDefault="000209E6" w:rsidP="00327ACC">
      <w:pPr>
        <w:shd w:val="clear" w:color="auto" w:fill="FFFFFF"/>
        <w:spacing w:after="0" w:line="240" w:lineRule="auto"/>
        <w:ind w:firstLine="720"/>
        <w:rPr>
          <w:rFonts w:eastAsia="Times New Roman" w:cstheme="minorHAnsi"/>
          <w:sz w:val="24"/>
          <w:szCs w:val="24"/>
          <w:lang w:eastAsia="en-GB"/>
        </w:rPr>
      </w:pPr>
      <w:r w:rsidRPr="00230D9A">
        <w:rPr>
          <w:rFonts w:eastAsia="Times New Roman" w:cstheme="minorHAnsi"/>
          <w:sz w:val="24"/>
          <w:szCs w:val="24"/>
          <w:lang w:eastAsia="en-GB"/>
        </w:rPr>
        <w:t>Achievements:</w:t>
      </w:r>
      <w:r w:rsidR="00CB164F" w:rsidRPr="00230D9A">
        <w:rPr>
          <w:rFonts w:eastAsia="Times New Roman" w:cstheme="minorHAnsi"/>
          <w:sz w:val="24"/>
          <w:szCs w:val="24"/>
          <w:lang w:eastAsia="en-GB"/>
        </w:rPr>
        <w:t xml:space="preserve"> </w:t>
      </w:r>
    </w:p>
    <w:p w:rsidR="000209E6" w:rsidRPr="00230D9A" w:rsidRDefault="00CB164F" w:rsidP="00327ACC">
      <w:pPr>
        <w:pStyle w:val="ListParagraph"/>
        <w:numPr>
          <w:ilvl w:val="0"/>
          <w:numId w:val="2"/>
        </w:numPr>
        <w:shd w:val="clear" w:color="auto" w:fill="FFFFFF"/>
        <w:rPr>
          <w:rFonts w:asciiTheme="minorHAnsi" w:eastAsia="Times New Roman" w:hAnsiTheme="minorHAnsi" w:cstheme="minorHAnsi"/>
          <w:sz w:val="24"/>
          <w:szCs w:val="24"/>
          <w:lang w:eastAsia="en-GB"/>
        </w:rPr>
      </w:pPr>
      <w:r w:rsidRPr="00230D9A">
        <w:rPr>
          <w:rFonts w:asciiTheme="minorHAnsi" w:eastAsia="Times New Roman" w:hAnsiTheme="minorHAnsi" w:cstheme="minorHAnsi"/>
          <w:sz w:val="24"/>
          <w:szCs w:val="24"/>
          <w:lang w:eastAsia="en-GB"/>
        </w:rPr>
        <w:t xml:space="preserve">Successful review of current methodologies for measuring plastic leakage. Launch of publication, </w:t>
      </w:r>
      <w:hyperlink r:id="rId9" w:history="1">
        <w:r w:rsidR="00927F28" w:rsidRPr="00230D9A">
          <w:rPr>
            <w:rStyle w:val="Hyperlink"/>
            <w:rFonts w:asciiTheme="minorHAnsi" w:eastAsia="Times New Roman" w:hAnsiTheme="minorHAnsi" w:cstheme="minorHAnsi"/>
            <w:color w:val="auto"/>
            <w:sz w:val="24"/>
            <w:szCs w:val="24"/>
            <w:lang w:eastAsia="en-GB"/>
          </w:rPr>
          <w:t>“</w:t>
        </w:r>
        <w:r w:rsidRPr="00230D9A">
          <w:rPr>
            <w:rStyle w:val="Hyperlink"/>
            <w:rFonts w:asciiTheme="minorHAnsi" w:eastAsia="Times New Roman" w:hAnsiTheme="minorHAnsi" w:cstheme="minorHAnsi"/>
            <w:color w:val="auto"/>
            <w:sz w:val="24"/>
            <w:szCs w:val="24"/>
            <w:lang w:eastAsia="en-GB"/>
          </w:rPr>
          <w:t xml:space="preserve">Review of plastic footprint methodologies: laying the foundation for the </w:t>
        </w:r>
        <w:r w:rsidR="00927F28" w:rsidRPr="00230D9A">
          <w:rPr>
            <w:rStyle w:val="Hyperlink"/>
            <w:rFonts w:asciiTheme="minorHAnsi" w:eastAsia="Times New Roman" w:hAnsiTheme="minorHAnsi" w:cstheme="minorHAnsi"/>
            <w:color w:val="auto"/>
            <w:sz w:val="24"/>
            <w:szCs w:val="24"/>
            <w:lang w:eastAsia="en-GB"/>
          </w:rPr>
          <w:t>development of a standardised plastic footprint measurement tool”</w:t>
        </w:r>
      </w:hyperlink>
    </w:p>
    <w:p w:rsidR="00927F28" w:rsidRPr="00230D9A" w:rsidRDefault="00927F28" w:rsidP="00327ACC">
      <w:pPr>
        <w:pStyle w:val="ListParagraph"/>
        <w:numPr>
          <w:ilvl w:val="0"/>
          <w:numId w:val="2"/>
        </w:numPr>
        <w:shd w:val="clear" w:color="auto" w:fill="FFFFFF"/>
        <w:rPr>
          <w:rFonts w:asciiTheme="minorHAnsi" w:eastAsia="Times New Roman" w:hAnsiTheme="minorHAnsi" w:cstheme="minorHAnsi"/>
          <w:sz w:val="24"/>
          <w:szCs w:val="24"/>
          <w:lang w:eastAsia="en-GB"/>
        </w:rPr>
      </w:pPr>
      <w:r w:rsidRPr="00230D9A">
        <w:rPr>
          <w:rFonts w:asciiTheme="minorHAnsi" w:eastAsia="Times New Roman" w:hAnsiTheme="minorHAnsi" w:cstheme="minorHAnsi"/>
          <w:sz w:val="24"/>
          <w:szCs w:val="24"/>
          <w:lang w:eastAsia="en-GB"/>
        </w:rPr>
        <w:t>Finalisation and application of the IUCN-UNEP hotspot methodology in Vietnam and Thailand, and preparatory assessments for Kenya, Mozambique, and South Africa.</w:t>
      </w:r>
    </w:p>
    <w:p w:rsidR="00927F28" w:rsidRPr="00230D9A" w:rsidRDefault="00927F28" w:rsidP="00327ACC">
      <w:pPr>
        <w:pStyle w:val="ListParagraph"/>
        <w:numPr>
          <w:ilvl w:val="0"/>
          <w:numId w:val="2"/>
        </w:numPr>
        <w:shd w:val="clear" w:color="auto" w:fill="FFFFFF"/>
        <w:rPr>
          <w:rFonts w:asciiTheme="minorHAnsi" w:eastAsia="Times New Roman" w:hAnsiTheme="minorHAnsi" w:cstheme="minorHAnsi"/>
          <w:sz w:val="24"/>
          <w:szCs w:val="24"/>
          <w:lang w:eastAsia="en-GB"/>
        </w:rPr>
      </w:pPr>
      <w:r w:rsidRPr="00230D9A">
        <w:rPr>
          <w:rFonts w:asciiTheme="minorHAnsi" w:eastAsia="Times New Roman" w:hAnsiTheme="minorHAnsi" w:cstheme="minorHAnsi"/>
          <w:sz w:val="24"/>
          <w:szCs w:val="24"/>
          <w:lang w:eastAsia="en-GB"/>
        </w:rPr>
        <w:t>Launch of five circular economy demonstrations in the 5 target countries.</w:t>
      </w:r>
    </w:p>
    <w:p w:rsidR="00927F28" w:rsidRPr="00230D9A" w:rsidRDefault="00927F28" w:rsidP="00327ACC">
      <w:pPr>
        <w:pStyle w:val="ListParagraph"/>
        <w:numPr>
          <w:ilvl w:val="0"/>
          <w:numId w:val="2"/>
        </w:numPr>
        <w:shd w:val="clear" w:color="auto" w:fill="FFFFFF"/>
        <w:rPr>
          <w:rFonts w:asciiTheme="minorHAnsi" w:eastAsia="Times New Roman" w:hAnsiTheme="minorHAnsi" w:cstheme="minorHAnsi"/>
          <w:sz w:val="24"/>
          <w:szCs w:val="24"/>
          <w:lang w:eastAsia="en-GB"/>
        </w:rPr>
      </w:pPr>
      <w:r w:rsidRPr="00230D9A">
        <w:rPr>
          <w:rFonts w:asciiTheme="minorHAnsi" w:eastAsia="Times New Roman" w:hAnsiTheme="minorHAnsi" w:cstheme="minorHAnsi"/>
          <w:sz w:val="24"/>
          <w:szCs w:val="24"/>
          <w:lang w:eastAsia="en-GB"/>
        </w:rPr>
        <w:t>Production of five national legal and policy scoping reports.</w:t>
      </w:r>
    </w:p>
    <w:p w:rsidR="00927F28" w:rsidRPr="00230D9A" w:rsidRDefault="00927F28" w:rsidP="00327ACC">
      <w:pPr>
        <w:pStyle w:val="ListParagraph"/>
        <w:numPr>
          <w:ilvl w:val="0"/>
          <w:numId w:val="2"/>
        </w:numPr>
        <w:shd w:val="clear" w:color="auto" w:fill="FFFFFF"/>
        <w:rPr>
          <w:rFonts w:asciiTheme="minorHAnsi" w:eastAsia="Times New Roman" w:hAnsiTheme="minorHAnsi" w:cstheme="minorHAnsi"/>
          <w:sz w:val="24"/>
          <w:szCs w:val="24"/>
          <w:lang w:eastAsia="en-GB"/>
        </w:rPr>
      </w:pPr>
      <w:r w:rsidRPr="00230D9A">
        <w:rPr>
          <w:rFonts w:asciiTheme="minorHAnsi" w:eastAsia="Times New Roman" w:hAnsiTheme="minorHAnsi" w:cstheme="minorHAnsi"/>
          <w:sz w:val="24"/>
          <w:szCs w:val="24"/>
          <w:lang w:eastAsia="en-GB"/>
        </w:rPr>
        <w:lastRenderedPageBreak/>
        <w:t>Organising and contributing to 65 workshops and meetings to share knowledge and best practices related to plastic pollution.</w:t>
      </w:r>
    </w:p>
    <w:p w:rsidR="003B59B4" w:rsidRPr="00230D9A" w:rsidRDefault="003B59B4" w:rsidP="00327ACC">
      <w:pPr>
        <w:pStyle w:val="ListParagraph"/>
        <w:numPr>
          <w:ilvl w:val="0"/>
          <w:numId w:val="2"/>
        </w:numPr>
        <w:shd w:val="clear" w:color="auto" w:fill="FFFFFF"/>
        <w:rPr>
          <w:rFonts w:asciiTheme="minorHAnsi" w:eastAsia="Times New Roman" w:hAnsiTheme="minorHAnsi" w:cstheme="minorHAnsi"/>
          <w:sz w:val="24"/>
          <w:szCs w:val="24"/>
          <w:lang w:eastAsia="en-GB"/>
        </w:rPr>
      </w:pPr>
      <w:r w:rsidRPr="00230D9A">
        <w:rPr>
          <w:rFonts w:asciiTheme="minorHAnsi" w:eastAsia="Times New Roman" w:hAnsiTheme="minorHAnsi" w:cstheme="minorHAnsi"/>
          <w:sz w:val="24"/>
          <w:szCs w:val="24"/>
          <w:lang w:eastAsia="en-GB"/>
        </w:rPr>
        <w:t xml:space="preserve">Supporting the development of the </w:t>
      </w:r>
      <w:hyperlink r:id="rId10" w:anchor=":~:text=The%20Plastic%20Leak%20Project%20(PLP,actions%20on%20addressing%20plastic%20pollution.&amp;text=Based%20on%20a%20leading%2Dedge,plastic%20leakage%20across%20the%20globe." w:history="1">
        <w:r w:rsidRPr="00230D9A">
          <w:rPr>
            <w:rStyle w:val="Hyperlink"/>
            <w:rFonts w:asciiTheme="minorHAnsi" w:eastAsia="Times New Roman" w:hAnsiTheme="minorHAnsi" w:cstheme="minorHAnsi"/>
            <w:color w:val="auto"/>
            <w:sz w:val="24"/>
            <w:szCs w:val="24"/>
            <w:lang w:eastAsia="en-GB"/>
          </w:rPr>
          <w:t>Plastic Leak Project (PLP) tool</w:t>
        </w:r>
      </w:hyperlink>
      <w:r w:rsidRPr="00230D9A">
        <w:rPr>
          <w:rFonts w:asciiTheme="minorHAnsi" w:eastAsia="Times New Roman" w:hAnsiTheme="minorHAnsi" w:cstheme="minorHAnsi"/>
          <w:sz w:val="24"/>
          <w:szCs w:val="24"/>
          <w:lang w:eastAsia="en-GB"/>
        </w:rPr>
        <w:t xml:space="preserve"> for businesses.</w:t>
      </w:r>
    </w:p>
    <w:p w:rsidR="00D45185" w:rsidRPr="00230D9A" w:rsidRDefault="00D45185" w:rsidP="00327ACC">
      <w:pPr>
        <w:shd w:val="clear" w:color="auto" w:fill="FFFFFF"/>
        <w:spacing w:after="0" w:line="240" w:lineRule="auto"/>
        <w:rPr>
          <w:rFonts w:eastAsia="Times New Roman" w:cstheme="minorHAnsi"/>
          <w:sz w:val="24"/>
          <w:szCs w:val="24"/>
          <w:lang w:eastAsia="en-GB"/>
        </w:rPr>
      </w:pPr>
    </w:p>
    <w:p w:rsidR="000209E6" w:rsidRPr="00230D9A" w:rsidRDefault="005B5D92" w:rsidP="00327ACC">
      <w:pPr>
        <w:shd w:val="clear" w:color="auto" w:fill="FFFFFF"/>
        <w:spacing w:after="0" w:line="240" w:lineRule="auto"/>
        <w:rPr>
          <w:rFonts w:eastAsia="Times New Roman" w:cstheme="minorHAnsi"/>
          <w:sz w:val="24"/>
          <w:szCs w:val="24"/>
          <w:lang w:eastAsia="en-GB"/>
        </w:rPr>
      </w:pPr>
      <w:r w:rsidRPr="00230D9A">
        <w:rPr>
          <w:rFonts w:eastAsia="Times New Roman" w:cstheme="minorHAnsi"/>
          <w:sz w:val="24"/>
          <w:szCs w:val="24"/>
          <w:lang w:eastAsia="en-GB"/>
        </w:rPr>
        <w:t xml:space="preserve">PWFI Plastic Waste Free Island project in Pacific (Vanuatu, Fiji, Samoa) and Caribbean (Saint Lucia, Grenada, Antigua &amp; Barbuda) regions </w:t>
      </w:r>
      <w:r w:rsidR="000209E6" w:rsidRPr="00230D9A">
        <w:rPr>
          <w:rFonts w:eastAsia="Times New Roman" w:cstheme="minorHAnsi"/>
          <w:sz w:val="24"/>
          <w:szCs w:val="24"/>
          <w:lang w:eastAsia="en-GB"/>
        </w:rPr>
        <w:t xml:space="preserve">– </w:t>
      </w:r>
      <w:r w:rsidRPr="00230D9A">
        <w:rPr>
          <w:rFonts w:eastAsia="Times New Roman" w:cstheme="minorHAnsi"/>
          <w:sz w:val="24"/>
          <w:szCs w:val="24"/>
          <w:lang w:eastAsia="en-GB"/>
        </w:rPr>
        <w:t>Project ongoing</w:t>
      </w:r>
      <w:r w:rsidR="000209E6" w:rsidRPr="00230D9A">
        <w:rPr>
          <w:rFonts w:eastAsia="Times New Roman" w:cstheme="minorHAnsi"/>
          <w:sz w:val="24"/>
          <w:szCs w:val="24"/>
          <w:lang w:eastAsia="en-GB"/>
        </w:rPr>
        <w:t xml:space="preserve"> </w:t>
      </w:r>
    </w:p>
    <w:p w:rsidR="000209E6" w:rsidRPr="00230D9A" w:rsidRDefault="000209E6" w:rsidP="00327ACC">
      <w:pPr>
        <w:shd w:val="clear" w:color="auto" w:fill="FFFFFF"/>
        <w:spacing w:after="0" w:line="240" w:lineRule="auto"/>
        <w:ind w:firstLine="720"/>
        <w:rPr>
          <w:rFonts w:eastAsia="Times New Roman" w:cstheme="minorHAnsi"/>
          <w:sz w:val="24"/>
          <w:szCs w:val="24"/>
          <w:lang w:eastAsia="en-GB"/>
        </w:rPr>
      </w:pPr>
      <w:r w:rsidRPr="00230D9A">
        <w:rPr>
          <w:rFonts w:eastAsia="Times New Roman" w:cstheme="minorHAnsi"/>
          <w:sz w:val="24"/>
          <w:szCs w:val="24"/>
          <w:lang w:eastAsia="en-GB"/>
        </w:rPr>
        <w:t>Achievements:</w:t>
      </w:r>
    </w:p>
    <w:p w:rsidR="00A8042F" w:rsidRPr="00230D9A" w:rsidRDefault="00A8042F" w:rsidP="00327ACC">
      <w:pPr>
        <w:pStyle w:val="ListParagraph"/>
        <w:numPr>
          <w:ilvl w:val="0"/>
          <w:numId w:val="3"/>
        </w:numPr>
        <w:shd w:val="clear" w:color="auto" w:fill="FFFFFF"/>
        <w:rPr>
          <w:rFonts w:asciiTheme="minorHAnsi" w:eastAsia="Times New Roman" w:hAnsiTheme="minorHAnsi" w:cstheme="minorHAnsi"/>
          <w:sz w:val="24"/>
          <w:szCs w:val="24"/>
          <w:lang w:eastAsia="en-GB"/>
        </w:rPr>
      </w:pPr>
      <w:r w:rsidRPr="00230D9A">
        <w:rPr>
          <w:rFonts w:asciiTheme="minorHAnsi" w:eastAsia="Times New Roman" w:hAnsiTheme="minorHAnsi" w:cstheme="minorHAnsi"/>
          <w:sz w:val="24"/>
          <w:szCs w:val="24"/>
          <w:lang w:eastAsia="en-GB"/>
        </w:rPr>
        <w:t>Hosted</w:t>
      </w:r>
      <w:r w:rsidR="005A028C" w:rsidRPr="00230D9A">
        <w:rPr>
          <w:rFonts w:asciiTheme="minorHAnsi" w:eastAsia="Times New Roman" w:hAnsiTheme="minorHAnsi" w:cstheme="minorHAnsi"/>
          <w:sz w:val="24"/>
          <w:szCs w:val="24"/>
          <w:lang w:eastAsia="en-GB"/>
        </w:rPr>
        <w:t xml:space="preserve"> Pacific</w:t>
      </w:r>
      <w:r w:rsidR="00F10D73" w:rsidRPr="00230D9A">
        <w:rPr>
          <w:rFonts w:asciiTheme="minorHAnsi" w:eastAsia="Times New Roman" w:hAnsiTheme="minorHAnsi" w:cstheme="minorHAnsi"/>
          <w:sz w:val="24"/>
          <w:szCs w:val="24"/>
          <w:lang w:eastAsia="en-GB"/>
        </w:rPr>
        <w:t xml:space="preserve"> and Caribbean</w:t>
      </w:r>
      <w:r w:rsidRPr="00230D9A">
        <w:rPr>
          <w:rFonts w:asciiTheme="minorHAnsi" w:eastAsia="Times New Roman" w:hAnsiTheme="minorHAnsi" w:cstheme="minorHAnsi"/>
          <w:sz w:val="24"/>
          <w:szCs w:val="24"/>
          <w:lang w:eastAsia="en-GB"/>
        </w:rPr>
        <w:t xml:space="preserve"> inception meetings for the project in Fiji, Samoa</w:t>
      </w:r>
      <w:r w:rsidR="00F10D73" w:rsidRPr="00230D9A">
        <w:rPr>
          <w:rFonts w:asciiTheme="minorHAnsi" w:eastAsia="Times New Roman" w:hAnsiTheme="minorHAnsi" w:cstheme="minorHAnsi"/>
          <w:sz w:val="24"/>
          <w:szCs w:val="24"/>
          <w:lang w:eastAsia="en-GB"/>
        </w:rPr>
        <w:t>,</w:t>
      </w:r>
      <w:r w:rsidR="00287C20" w:rsidRPr="00230D9A">
        <w:rPr>
          <w:rFonts w:asciiTheme="minorHAnsi" w:eastAsia="Times New Roman" w:hAnsiTheme="minorHAnsi" w:cstheme="minorHAnsi"/>
          <w:sz w:val="24"/>
          <w:szCs w:val="24"/>
          <w:lang w:eastAsia="en-GB"/>
        </w:rPr>
        <w:t xml:space="preserve"> </w:t>
      </w:r>
      <w:r w:rsidRPr="00230D9A">
        <w:rPr>
          <w:rFonts w:asciiTheme="minorHAnsi" w:eastAsia="Times New Roman" w:hAnsiTheme="minorHAnsi" w:cstheme="minorHAnsi"/>
          <w:sz w:val="24"/>
          <w:szCs w:val="24"/>
          <w:lang w:eastAsia="en-GB"/>
        </w:rPr>
        <w:t>Vanuatu</w:t>
      </w:r>
      <w:r w:rsidR="00F10D73" w:rsidRPr="00230D9A">
        <w:rPr>
          <w:rFonts w:asciiTheme="minorHAnsi" w:eastAsia="Times New Roman" w:hAnsiTheme="minorHAnsi" w:cstheme="minorHAnsi"/>
          <w:sz w:val="24"/>
          <w:szCs w:val="24"/>
          <w:lang w:eastAsia="en-GB"/>
        </w:rPr>
        <w:t>, Saint Lucia, Grenada and Antigua &amp; Barbuda</w:t>
      </w:r>
      <w:r w:rsidRPr="00230D9A">
        <w:rPr>
          <w:rFonts w:asciiTheme="minorHAnsi" w:eastAsia="Times New Roman" w:hAnsiTheme="minorHAnsi" w:cstheme="minorHAnsi"/>
          <w:sz w:val="24"/>
          <w:szCs w:val="24"/>
          <w:lang w:eastAsia="en-GB"/>
        </w:rPr>
        <w:t xml:space="preserve"> </w:t>
      </w:r>
      <w:r w:rsidR="005A028C" w:rsidRPr="00230D9A">
        <w:rPr>
          <w:rFonts w:asciiTheme="minorHAnsi" w:eastAsia="Times New Roman" w:hAnsiTheme="minorHAnsi" w:cstheme="minorHAnsi"/>
          <w:sz w:val="24"/>
          <w:szCs w:val="24"/>
          <w:lang w:eastAsia="en-GB"/>
        </w:rPr>
        <w:t>with key stakeholders.</w:t>
      </w:r>
    </w:p>
    <w:p w:rsidR="005A028C" w:rsidRPr="00230D9A" w:rsidRDefault="005A028C" w:rsidP="00327ACC">
      <w:pPr>
        <w:pStyle w:val="ListParagraph"/>
        <w:numPr>
          <w:ilvl w:val="0"/>
          <w:numId w:val="3"/>
        </w:numPr>
        <w:shd w:val="clear" w:color="auto" w:fill="FFFFFF"/>
        <w:rPr>
          <w:rFonts w:asciiTheme="minorHAnsi" w:eastAsia="Times New Roman" w:hAnsiTheme="minorHAnsi" w:cstheme="minorHAnsi"/>
          <w:sz w:val="24"/>
          <w:szCs w:val="24"/>
          <w:lang w:eastAsia="en-GB"/>
        </w:rPr>
      </w:pPr>
      <w:r w:rsidRPr="00230D9A">
        <w:rPr>
          <w:rFonts w:asciiTheme="minorHAnsi" w:eastAsia="Times New Roman" w:hAnsiTheme="minorHAnsi" w:cstheme="minorHAnsi"/>
          <w:sz w:val="24"/>
          <w:szCs w:val="24"/>
          <w:lang w:eastAsia="en-GB"/>
        </w:rPr>
        <w:t xml:space="preserve">Engaged the Australian-based consultancy company Asia Pacific Waste Consultants (APWC), and the Netherlands-based company Searious Business to deliver outputs in </w:t>
      </w:r>
      <w:r w:rsidR="00F10D73" w:rsidRPr="00230D9A">
        <w:rPr>
          <w:rFonts w:asciiTheme="minorHAnsi" w:eastAsia="Times New Roman" w:hAnsiTheme="minorHAnsi" w:cstheme="minorHAnsi"/>
          <w:sz w:val="24"/>
          <w:szCs w:val="24"/>
          <w:lang w:eastAsia="en-GB"/>
        </w:rPr>
        <w:t>both</w:t>
      </w:r>
      <w:r w:rsidRPr="00230D9A">
        <w:rPr>
          <w:rFonts w:asciiTheme="minorHAnsi" w:eastAsia="Times New Roman" w:hAnsiTheme="minorHAnsi" w:cstheme="minorHAnsi"/>
          <w:sz w:val="24"/>
          <w:szCs w:val="24"/>
          <w:lang w:eastAsia="en-GB"/>
        </w:rPr>
        <w:t xml:space="preserve"> region</w:t>
      </w:r>
      <w:r w:rsidR="00F10D73" w:rsidRPr="00230D9A">
        <w:rPr>
          <w:rFonts w:asciiTheme="minorHAnsi" w:eastAsia="Times New Roman" w:hAnsiTheme="minorHAnsi" w:cstheme="minorHAnsi"/>
          <w:sz w:val="24"/>
          <w:szCs w:val="24"/>
          <w:lang w:eastAsia="en-GB"/>
        </w:rPr>
        <w:t>s</w:t>
      </w:r>
    </w:p>
    <w:p w:rsidR="00D45185" w:rsidRPr="00230D9A" w:rsidRDefault="00D45185" w:rsidP="00327ACC">
      <w:pPr>
        <w:pStyle w:val="ListParagraph"/>
        <w:numPr>
          <w:ilvl w:val="0"/>
          <w:numId w:val="3"/>
        </w:numPr>
        <w:shd w:val="clear" w:color="auto" w:fill="FFFFFF"/>
        <w:rPr>
          <w:rFonts w:asciiTheme="minorHAnsi" w:eastAsia="Times New Roman" w:hAnsiTheme="minorHAnsi" w:cstheme="minorHAnsi"/>
          <w:sz w:val="24"/>
          <w:szCs w:val="24"/>
          <w:lang w:eastAsia="en-GB"/>
        </w:rPr>
      </w:pPr>
      <w:r w:rsidRPr="00230D9A">
        <w:rPr>
          <w:rFonts w:asciiTheme="minorHAnsi" w:eastAsia="Times New Roman" w:hAnsiTheme="minorHAnsi" w:cstheme="minorHAnsi"/>
          <w:sz w:val="24"/>
          <w:szCs w:val="24"/>
          <w:lang w:eastAsia="en-GB"/>
        </w:rPr>
        <w:t>In the Caribbean Region, the project is being executed by IUCN’s Regional Office for Mexico, Central America and the Caribbean (IUCN ORMACC), alongside the Organisation of Eastern Caribbean States (OECS), who is acting as regional implementing partner.</w:t>
      </w:r>
    </w:p>
    <w:p w:rsidR="000209E6" w:rsidRPr="00230D9A" w:rsidRDefault="005B5D92" w:rsidP="00327ACC">
      <w:pPr>
        <w:shd w:val="clear" w:color="auto" w:fill="FFFFFF"/>
        <w:spacing w:after="0" w:line="240" w:lineRule="auto"/>
        <w:ind w:firstLine="720"/>
        <w:rPr>
          <w:rFonts w:eastAsia="Times New Roman" w:cstheme="minorHAnsi"/>
          <w:sz w:val="24"/>
          <w:szCs w:val="24"/>
          <w:lang w:eastAsia="en-GB"/>
        </w:rPr>
      </w:pPr>
      <w:r w:rsidRPr="00230D9A">
        <w:rPr>
          <w:rFonts w:eastAsia="Times New Roman" w:cstheme="minorHAnsi"/>
          <w:sz w:val="24"/>
          <w:szCs w:val="24"/>
          <w:lang w:eastAsia="en-GB"/>
        </w:rPr>
        <w:br/>
        <w:t xml:space="preserve">PWFI in Mediterranean (Menorca and Cyprus) </w:t>
      </w:r>
      <w:r w:rsidR="000209E6" w:rsidRPr="00230D9A">
        <w:rPr>
          <w:rFonts w:eastAsia="Times New Roman" w:cstheme="minorHAnsi"/>
          <w:sz w:val="24"/>
          <w:szCs w:val="24"/>
          <w:lang w:eastAsia="en-GB"/>
        </w:rPr>
        <w:t xml:space="preserve">– Project </w:t>
      </w:r>
      <w:r w:rsidRPr="00230D9A">
        <w:rPr>
          <w:rFonts w:eastAsia="Times New Roman" w:cstheme="minorHAnsi"/>
          <w:sz w:val="24"/>
          <w:szCs w:val="24"/>
          <w:lang w:eastAsia="en-GB"/>
        </w:rPr>
        <w:t>ongoing</w:t>
      </w:r>
    </w:p>
    <w:p w:rsidR="000209E6" w:rsidRPr="00230D9A" w:rsidRDefault="000209E6" w:rsidP="00327ACC">
      <w:pPr>
        <w:shd w:val="clear" w:color="auto" w:fill="FFFFFF"/>
        <w:spacing w:after="0" w:line="240" w:lineRule="auto"/>
        <w:ind w:firstLine="720"/>
        <w:rPr>
          <w:rFonts w:eastAsia="Times New Roman" w:cstheme="minorHAnsi"/>
          <w:sz w:val="24"/>
          <w:szCs w:val="24"/>
          <w:lang w:eastAsia="en-GB"/>
        </w:rPr>
      </w:pPr>
      <w:r w:rsidRPr="00230D9A">
        <w:rPr>
          <w:rFonts w:eastAsia="Times New Roman" w:cstheme="minorHAnsi"/>
          <w:sz w:val="24"/>
          <w:szCs w:val="24"/>
          <w:lang w:eastAsia="en-GB"/>
        </w:rPr>
        <w:t>Achievements:</w:t>
      </w:r>
    </w:p>
    <w:p w:rsidR="000209E6" w:rsidRPr="00230D9A" w:rsidRDefault="001F66BC" w:rsidP="00327ACC">
      <w:pPr>
        <w:pStyle w:val="ListParagraph"/>
        <w:numPr>
          <w:ilvl w:val="0"/>
          <w:numId w:val="4"/>
        </w:numPr>
        <w:shd w:val="clear" w:color="auto" w:fill="FFFFFF"/>
        <w:rPr>
          <w:rFonts w:asciiTheme="minorHAnsi" w:eastAsia="Times New Roman" w:hAnsiTheme="minorHAnsi" w:cstheme="minorHAnsi"/>
          <w:sz w:val="24"/>
          <w:szCs w:val="24"/>
          <w:lang w:eastAsia="en-GB"/>
        </w:rPr>
      </w:pPr>
      <w:r w:rsidRPr="00230D9A">
        <w:rPr>
          <w:rFonts w:asciiTheme="minorHAnsi" w:eastAsia="Times New Roman" w:hAnsiTheme="minorHAnsi" w:cstheme="minorHAnsi"/>
          <w:sz w:val="24"/>
          <w:szCs w:val="24"/>
          <w:lang w:eastAsia="en-GB"/>
        </w:rPr>
        <w:t>Launched the projects and began work toward a detailed material flow analysis, which will provide information on leakage across tourism, fisheries and waste management sectors</w:t>
      </w:r>
      <w:r w:rsidR="00287C20" w:rsidRPr="00230D9A">
        <w:rPr>
          <w:rFonts w:asciiTheme="minorHAnsi" w:eastAsia="Times New Roman" w:hAnsiTheme="minorHAnsi" w:cstheme="minorHAnsi"/>
          <w:sz w:val="24"/>
          <w:szCs w:val="24"/>
          <w:lang w:eastAsia="en-GB"/>
        </w:rPr>
        <w:t>.</w:t>
      </w:r>
    </w:p>
    <w:p w:rsidR="00D45185" w:rsidRPr="00230D9A" w:rsidRDefault="00D45185" w:rsidP="00386D9F">
      <w:pPr>
        <w:shd w:val="clear" w:color="auto" w:fill="FFFFFF"/>
        <w:spacing w:after="0" w:line="240" w:lineRule="auto"/>
        <w:rPr>
          <w:rFonts w:eastAsia="Times New Roman" w:cstheme="minorHAnsi"/>
          <w:i/>
          <w:iCs/>
          <w:sz w:val="24"/>
          <w:szCs w:val="24"/>
          <w:lang w:eastAsia="en-GB"/>
        </w:rPr>
      </w:pPr>
    </w:p>
    <w:p w:rsidR="005B5D92" w:rsidRPr="00230D9A" w:rsidRDefault="005B5D92" w:rsidP="00386D9F">
      <w:pPr>
        <w:shd w:val="clear" w:color="auto" w:fill="FFFFFF"/>
        <w:spacing w:after="0" w:line="240" w:lineRule="auto"/>
        <w:rPr>
          <w:rFonts w:eastAsia="Times New Roman" w:cstheme="minorHAnsi"/>
          <w:i/>
          <w:iCs/>
          <w:sz w:val="24"/>
          <w:szCs w:val="24"/>
          <w:lang w:eastAsia="en-GB"/>
        </w:rPr>
      </w:pPr>
      <w:r w:rsidRPr="00230D9A">
        <w:rPr>
          <w:rFonts w:eastAsia="Times New Roman" w:cstheme="minorHAnsi"/>
          <w:i/>
          <w:iCs/>
          <w:sz w:val="24"/>
          <w:szCs w:val="24"/>
          <w:lang w:eastAsia="en-GB"/>
        </w:rPr>
        <w:t xml:space="preserve">What challenges/obstacles have been encountered in the implementation of this Resolution and how were they </w:t>
      </w:r>
      <w:r w:rsidR="003C025C" w:rsidRPr="00230D9A">
        <w:rPr>
          <w:rFonts w:eastAsia="Times New Roman" w:cstheme="minorHAnsi"/>
          <w:i/>
          <w:iCs/>
          <w:sz w:val="24"/>
          <w:szCs w:val="24"/>
          <w:lang w:eastAsia="en-GB"/>
        </w:rPr>
        <w:t>overcome:</w:t>
      </w:r>
      <w:r w:rsidRPr="00230D9A">
        <w:rPr>
          <w:rFonts w:eastAsia="Times New Roman" w:cstheme="minorHAnsi"/>
          <w:i/>
          <w:iCs/>
          <w:sz w:val="24"/>
          <w:szCs w:val="24"/>
          <w:lang w:eastAsia="en-GB"/>
        </w:rPr>
        <w:t> </w:t>
      </w:r>
    </w:p>
    <w:p w:rsidR="00287C20" w:rsidRPr="00230D9A" w:rsidRDefault="00287C20" w:rsidP="00386D9F">
      <w:pPr>
        <w:shd w:val="clear" w:color="auto" w:fill="FFFFFF"/>
        <w:spacing w:after="0" w:line="240" w:lineRule="auto"/>
        <w:rPr>
          <w:rFonts w:eastAsia="Times New Roman" w:cstheme="minorHAnsi"/>
          <w:i/>
          <w:iCs/>
          <w:sz w:val="24"/>
          <w:szCs w:val="24"/>
          <w:lang w:eastAsia="en-GB"/>
        </w:rPr>
      </w:pPr>
      <w:r w:rsidRPr="00230D9A">
        <w:rPr>
          <w:rFonts w:eastAsia="Times New Roman" w:cstheme="minorHAnsi"/>
          <w:i/>
          <w:iCs/>
          <w:sz w:val="24"/>
          <w:szCs w:val="24"/>
          <w:lang w:eastAsia="en-GB"/>
        </w:rPr>
        <w:t>None in 2019, see below regarding future actions and COVID-19.</w:t>
      </w:r>
    </w:p>
    <w:p w:rsidR="009303E0" w:rsidRPr="00230D9A" w:rsidRDefault="009303E0" w:rsidP="00386D9F">
      <w:pPr>
        <w:shd w:val="clear" w:color="auto" w:fill="FFFFFF"/>
        <w:spacing w:after="0" w:line="240" w:lineRule="auto"/>
        <w:rPr>
          <w:rFonts w:eastAsia="Times New Roman" w:cstheme="minorHAnsi"/>
          <w:i/>
          <w:iCs/>
          <w:sz w:val="24"/>
          <w:szCs w:val="24"/>
          <w:lang w:eastAsia="en-GB"/>
        </w:rPr>
      </w:pPr>
    </w:p>
    <w:p w:rsidR="005B5D92" w:rsidRPr="00230D9A" w:rsidRDefault="005B5D92" w:rsidP="00386D9F">
      <w:pPr>
        <w:shd w:val="clear" w:color="auto" w:fill="FFFFFF"/>
        <w:spacing w:after="0" w:line="240" w:lineRule="auto"/>
        <w:rPr>
          <w:rFonts w:eastAsia="Times New Roman" w:cstheme="minorHAnsi"/>
          <w:i/>
          <w:iCs/>
          <w:sz w:val="24"/>
          <w:szCs w:val="24"/>
          <w:lang w:eastAsia="en-GB"/>
        </w:rPr>
      </w:pPr>
      <w:r w:rsidRPr="00230D9A">
        <w:rPr>
          <w:rFonts w:eastAsia="Times New Roman" w:cstheme="minorHAnsi"/>
          <w:i/>
          <w:iCs/>
          <w:sz w:val="24"/>
          <w:szCs w:val="24"/>
          <w:lang w:eastAsia="en-GB"/>
        </w:rPr>
        <w:t>Briefly describe what future actions are needed for the implementation of this Resolution: </w:t>
      </w:r>
    </w:p>
    <w:p w:rsidR="00E55BBA" w:rsidRPr="00230D9A" w:rsidRDefault="005B5D92" w:rsidP="00414175">
      <w:pPr>
        <w:shd w:val="clear" w:color="auto" w:fill="FFFFFF"/>
        <w:spacing w:after="0" w:line="240" w:lineRule="auto"/>
        <w:rPr>
          <w:rFonts w:eastAsia="Times New Roman" w:cstheme="minorHAnsi"/>
          <w:sz w:val="24"/>
          <w:szCs w:val="24"/>
          <w:lang w:eastAsia="en-GB"/>
        </w:rPr>
      </w:pPr>
      <w:r w:rsidRPr="00230D9A">
        <w:rPr>
          <w:rFonts w:eastAsia="Times New Roman" w:cstheme="minorHAnsi"/>
          <w:sz w:val="24"/>
          <w:szCs w:val="24"/>
          <w:lang w:eastAsia="en-GB"/>
        </w:rPr>
        <w:t xml:space="preserve">Developing </w:t>
      </w:r>
      <w:r w:rsidR="003C025C" w:rsidRPr="00230D9A">
        <w:rPr>
          <w:rFonts w:eastAsia="Times New Roman" w:cstheme="minorHAnsi"/>
          <w:sz w:val="24"/>
          <w:szCs w:val="24"/>
          <w:lang w:eastAsia="en-GB"/>
        </w:rPr>
        <w:t>a</w:t>
      </w:r>
      <w:r w:rsidRPr="00230D9A">
        <w:rPr>
          <w:rFonts w:eastAsia="Times New Roman" w:cstheme="minorHAnsi"/>
          <w:sz w:val="24"/>
          <w:szCs w:val="24"/>
          <w:lang w:eastAsia="en-GB"/>
        </w:rPr>
        <w:t xml:space="preserve"> tool that calculates per region financial impacts of plastic pollution. This tool needs to account for economic losses from shipping, tourism, fisheries, human health, ecosystem and biodiversity impacts, meaning the Total Cost of Plastic Pollution.</w:t>
      </w:r>
      <w:r w:rsidR="00DA477F" w:rsidRPr="00230D9A">
        <w:rPr>
          <w:rFonts w:eastAsia="Times New Roman" w:cstheme="minorHAnsi"/>
          <w:sz w:val="24"/>
          <w:szCs w:val="24"/>
          <w:lang w:eastAsia="en-GB"/>
        </w:rPr>
        <w:t xml:space="preserve"> </w:t>
      </w:r>
      <w:r w:rsidRPr="00230D9A">
        <w:rPr>
          <w:rFonts w:eastAsia="Times New Roman" w:cstheme="minorHAnsi"/>
          <w:sz w:val="24"/>
          <w:szCs w:val="24"/>
          <w:lang w:eastAsia="en-GB"/>
        </w:rPr>
        <w:t>This tool would give any regional organizations and national governments the capacity of monetize their losses due to plastic pollution.</w:t>
      </w:r>
    </w:p>
    <w:p w:rsidR="009B072B" w:rsidRPr="00230D9A" w:rsidRDefault="009B072B" w:rsidP="00414175">
      <w:pPr>
        <w:shd w:val="clear" w:color="auto" w:fill="FFFFFF"/>
        <w:spacing w:after="0" w:line="240" w:lineRule="auto"/>
        <w:rPr>
          <w:rFonts w:eastAsia="Times New Roman" w:cstheme="minorHAnsi"/>
          <w:sz w:val="24"/>
          <w:szCs w:val="24"/>
          <w:lang w:eastAsia="en-GB"/>
        </w:rPr>
      </w:pPr>
    </w:p>
    <w:p w:rsidR="009B072B" w:rsidRPr="00230D9A" w:rsidRDefault="009B072B" w:rsidP="00414175">
      <w:pPr>
        <w:shd w:val="clear" w:color="auto" w:fill="FFFFFF"/>
        <w:spacing w:after="0" w:line="240" w:lineRule="auto"/>
        <w:rPr>
          <w:rFonts w:eastAsia="Times New Roman" w:cstheme="minorHAnsi"/>
          <w:sz w:val="24"/>
          <w:szCs w:val="24"/>
          <w:lang w:eastAsia="en-GB"/>
        </w:rPr>
      </w:pPr>
      <w:r w:rsidRPr="00230D9A">
        <w:rPr>
          <w:rFonts w:eastAsia="Times New Roman" w:cstheme="minorHAnsi"/>
          <w:sz w:val="24"/>
          <w:szCs w:val="24"/>
          <w:lang w:eastAsia="en-GB"/>
        </w:rPr>
        <w:t xml:space="preserve">Future actions that were to take place in </w:t>
      </w:r>
      <w:r w:rsidR="008772B6">
        <w:rPr>
          <w:rFonts w:eastAsia="Times New Roman" w:cstheme="minorHAnsi"/>
          <w:sz w:val="24"/>
          <w:szCs w:val="24"/>
          <w:lang w:eastAsia="en-GB"/>
        </w:rPr>
        <w:t xml:space="preserve">early </w:t>
      </w:r>
      <w:r w:rsidRPr="00230D9A">
        <w:rPr>
          <w:rFonts w:eastAsia="Times New Roman" w:cstheme="minorHAnsi"/>
          <w:sz w:val="24"/>
          <w:szCs w:val="24"/>
          <w:lang w:eastAsia="en-GB"/>
        </w:rPr>
        <w:t>2020 may have been affected by the COVID-19 pandemic. Most projects</w:t>
      </w:r>
      <w:r w:rsidR="00287C20" w:rsidRPr="00230D9A">
        <w:rPr>
          <w:rFonts w:eastAsia="Times New Roman" w:cstheme="minorHAnsi"/>
          <w:sz w:val="24"/>
          <w:szCs w:val="24"/>
          <w:lang w:eastAsia="en-GB"/>
        </w:rPr>
        <w:t xml:space="preserve"> </w:t>
      </w:r>
      <w:r w:rsidRPr="00230D9A">
        <w:rPr>
          <w:rFonts w:eastAsia="Times New Roman" w:cstheme="minorHAnsi"/>
          <w:sz w:val="24"/>
          <w:szCs w:val="24"/>
          <w:lang w:eastAsia="en-GB"/>
        </w:rPr>
        <w:t>will proceed as is deemed possible in each of the countries</w:t>
      </w:r>
      <w:r w:rsidR="00287C20" w:rsidRPr="00230D9A">
        <w:rPr>
          <w:rFonts w:eastAsia="Times New Roman" w:cstheme="minorHAnsi"/>
          <w:sz w:val="24"/>
          <w:szCs w:val="24"/>
          <w:lang w:eastAsia="en-GB"/>
        </w:rPr>
        <w:t xml:space="preserve"> and there may be extensions to some projects.</w:t>
      </w:r>
      <w:bookmarkStart w:id="0" w:name="_GoBack"/>
      <w:bookmarkEnd w:id="0"/>
    </w:p>
    <w:p w:rsidR="00D45185" w:rsidRPr="00230D9A" w:rsidRDefault="00D45185" w:rsidP="00386D9F">
      <w:pPr>
        <w:shd w:val="clear" w:color="auto" w:fill="FFFFFF"/>
        <w:spacing w:after="0" w:line="240" w:lineRule="auto"/>
        <w:rPr>
          <w:rFonts w:cstheme="minorHAnsi"/>
          <w:sz w:val="24"/>
          <w:szCs w:val="24"/>
        </w:rPr>
      </w:pPr>
    </w:p>
    <w:p w:rsidR="005B5D92" w:rsidRPr="00230D9A" w:rsidRDefault="008772B6" w:rsidP="00386D9F">
      <w:pPr>
        <w:shd w:val="clear" w:color="auto" w:fill="FFFFFF"/>
        <w:spacing w:after="0" w:line="240" w:lineRule="auto"/>
        <w:rPr>
          <w:rFonts w:eastAsia="Times New Roman" w:cstheme="minorHAnsi"/>
          <w:sz w:val="24"/>
          <w:szCs w:val="24"/>
          <w:lang w:eastAsia="en-GB"/>
        </w:rPr>
      </w:pPr>
      <w:hyperlink r:id="rId11" w:history="1">
        <w:r w:rsidR="005B5D92" w:rsidRPr="00230D9A">
          <w:rPr>
            <w:rFonts w:eastAsia="Times New Roman" w:cstheme="minorHAnsi"/>
            <w:sz w:val="24"/>
            <w:szCs w:val="24"/>
            <w:u w:val="single"/>
            <w:lang w:eastAsia="en-GB"/>
          </w:rPr>
          <w:t>Status of implementation</w:t>
        </w:r>
      </w:hyperlink>
    </w:p>
    <w:p w:rsidR="005B5D92" w:rsidRPr="00230D9A" w:rsidRDefault="005B5D92" w:rsidP="00327ACC">
      <w:pPr>
        <w:shd w:val="clear" w:color="auto" w:fill="FFFFFF"/>
        <w:spacing w:after="0" w:line="240" w:lineRule="auto"/>
        <w:rPr>
          <w:rFonts w:eastAsia="Times New Roman" w:cstheme="minorHAnsi"/>
          <w:i/>
          <w:iCs/>
          <w:sz w:val="24"/>
          <w:szCs w:val="24"/>
          <w:lang w:eastAsia="en-GB"/>
        </w:rPr>
      </w:pPr>
      <w:r w:rsidRPr="00230D9A">
        <w:rPr>
          <w:rFonts w:eastAsia="Times New Roman" w:cstheme="minorHAnsi"/>
          <w:i/>
          <w:iCs/>
          <w:sz w:val="24"/>
          <w:szCs w:val="24"/>
          <w:lang w:eastAsia="en-GB"/>
        </w:rPr>
        <w:t>Status of implementation for this Resolution: </w:t>
      </w:r>
    </w:p>
    <w:p w:rsidR="005B5D92" w:rsidRPr="00230D9A" w:rsidRDefault="005B5D92" w:rsidP="00414175">
      <w:pPr>
        <w:shd w:val="clear" w:color="auto" w:fill="FFFFFF"/>
        <w:spacing w:after="0" w:line="240" w:lineRule="auto"/>
        <w:rPr>
          <w:rFonts w:eastAsia="Times New Roman" w:cstheme="minorHAnsi"/>
          <w:sz w:val="24"/>
          <w:szCs w:val="24"/>
          <w:lang w:eastAsia="en-GB"/>
        </w:rPr>
      </w:pPr>
      <w:r w:rsidRPr="00230D9A">
        <w:rPr>
          <w:rFonts w:eastAsia="Times New Roman" w:cstheme="minorHAnsi"/>
          <w:sz w:val="24"/>
          <w:szCs w:val="24"/>
          <w:lang w:eastAsia="en-GB"/>
        </w:rPr>
        <w:t>Underway: implementation well-advanced</w:t>
      </w:r>
    </w:p>
    <w:p w:rsidR="000D0EDC" w:rsidRPr="00230D9A" w:rsidRDefault="000D0EDC" w:rsidP="00386D9F">
      <w:pPr>
        <w:shd w:val="clear" w:color="auto" w:fill="FFFFFF"/>
        <w:spacing w:after="0" w:line="240" w:lineRule="auto"/>
        <w:rPr>
          <w:rFonts w:eastAsia="Times New Roman" w:cstheme="minorHAnsi"/>
          <w:i/>
          <w:iCs/>
          <w:sz w:val="24"/>
          <w:szCs w:val="24"/>
          <w:lang w:eastAsia="en-GB"/>
        </w:rPr>
      </w:pPr>
    </w:p>
    <w:p w:rsidR="005B5D92" w:rsidRPr="00230D9A" w:rsidRDefault="005B5D92" w:rsidP="00386D9F">
      <w:pPr>
        <w:shd w:val="clear" w:color="auto" w:fill="FFFFFF"/>
        <w:spacing w:after="0" w:line="240" w:lineRule="auto"/>
        <w:rPr>
          <w:rFonts w:eastAsia="Times New Roman" w:cstheme="minorHAnsi"/>
          <w:i/>
          <w:iCs/>
          <w:sz w:val="24"/>
          <w:szCs w:val="24"/>
          <w:lang w:eastAsia="en-GB"/>
        </w:rPr>
      </w:pPr>
      <w:r w:rsidRPr="00230D9A">
        <w:rPr>
          <w:rFonts w:eastAsia="Times New Roman" w:cstheme="minorHAnsi"/>
          <w:i/>
          <w:iCs/>
          <w:sz w:val="24"/>
          <w:szCs w:val="24"/>
          <w:lang w:eastAsia="en-GB"/>
        </w:rPr>
        <w:t xml:space="preserve">Are these actions planned for </w:t>
      </w:r>
      <w:r w:rsidR="003C025C" w:rsidRPr="00230D9A">
        <w:rPr>
          <w:rFonts w:eastAsia="Times New Roman" w:cstheme="minorHAnsi"/>
          <w:i/>
          <w:iCs/>
          <w:sz w:val="24"/>
          <w:szCs w:val="24"/>
          <w:lang w:eastAsia="en-GB"/>
        </w:rPr>
        <w:t>yet?</w:t>
      </w:r>
      <w:r w:rsidRPr="00230D9A">
        <w:rPr>
          <w:rFonts w:eastAsia="Times New Roman" w:cstheme="minorHAnsi"/>
          <w:i/>
          <w:iCs/>
          <w:sz w:val="24"/>
          <w:szCs w:val="24"/>
          <w:lang w:eastAsia="en-GB"/>
        </w:rPr>
        <w:t> </w:t>
      </w:r>
    </w:p>
    <w:p w:rsidR="005B5D92" w:rsidRPr="00230D9A" w:rsidRDefault="005B5D92" w:rsidP="00414175">
      <w:pPr>
        <w:shd w:val="clear" w:color="auto" w:fill="FFFFFF"/>
        <w:spacing w:after="0" w:line="240" w:lineRule="auto"/>
        <w:rPr>
          <w:rFonts w:eastAsia="Times New Roman" w:cstheme="minorHAnsi"/>
          <w:sz w:val="24"/>
          <w:szCs w:val="24"/>
          <w:lang w:eastAsia="en-GB"/>
        </w:rPr>
      </w:pPr>
      <w:r w:rsidRPr="00230D9A">
        <w:rPr>
          <w:rFonts w:eastAsia="Times New Roman" w:cstheme="minorHAnsi"/>
          <w:sz w:val="24"/>
          <w:szCs w:val="24"/>
          <w:lang w:eastAsia="en-GB"/>
        </w:rPr>
        <w:t>Yes</w:t>
      </w:r>
    </w:p>
    <w:p w:rsidR="005B5D92" w:rsidRPr="00230D9A" w:rsidRDefault="005B5D92" w:rsidP="00414175">
      <w:pPr>
        <w:spacing w:after="0"/>
        <w:rPr>
          <w:rFonts w:cstheme="minorHAnsi"/>
          <w:sz w:val="24"/>
          <w:szCs w:val="24"/>
        </w:rPr>
      </w:pPr>
    </w:p>
    <w:sectPr w:rsidR="005B5D92" w:rsidRPr="00230D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59BB"/>
    <w:multiLevelType w:val="hybridMultilevel"/>
    <w:tmpl w:val="F6CC98EA"/>
    <w:lvl w:ilvl="0" w:tplc="B524DB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9E34C09"/>
    <w:multiLevelType w:val="hybridMultilevel"/>
    <w:tmpl w:val="7CB0098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AFC3698"/>
    <w:multiLevelType w:val="hybridMultilevel"/>
    <w:tmpl w:val="6ACA4BE0"/>
    <w:lvl w:ilvl="0" w:tplc="45983F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98D7501"/>
    <w:multiLevelType w:val="hybridMultilevel"/>
    <w:tmpl w:val="B380DDA6"/>
    <w:lvl w:ilvl="0" w:tplc="0F4C49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DD40D14"/>
    <w:multiLevelType w:val="hybridMultilevel"/>
    <w:tmpl w:val="61BE097E"/>
    <w:lvl w:ilvl="0" w:tplc="C53AC9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D92"/>
    <w:rsid w:val="000209E6"/>
    <w:rsid w:val="00095D1B"/>
    <w:rsid w:val="000D0EDC"/>
    <w:rsid w:val="000E7226"/>
    <w:rsid w:val="000F52B5"/>
    <w:rsid w:val="00166F0F"/>
    <w:rsid w:val="001D72D0"/>
    <w:rsid w:val="001F66BC"/>
    <w:rsid w:val="00230D9A"/>
    <w:rsid w:val="00233D49"/>
    <w:rsid w:val="0028611B"/>
    <w:rsid w:val="00287C20"/>
    <w:rsid w:val="00327ACC"/>
    <w:rsid w:val="00330C4C"/>
    <w:rsid w:val="00386D9F"/>
    <w:rsid w:val="003A3939"/>
    <w:rsid w:val="003B59B4"/>
    <w:rsid w:val="003C025C"/>
    <w:rsid w:val="00414175"/>
    <w:rsid w:val="00430D2E"/>
    <w:rsid w:val="00502053"/>
    <w:rsid w:val="00576B9B"/>
    <w:rsid w:val="00586675"/>
    <w:rsid w:val="005A028C"/>
    <w:rsid w:val="005B5D92"/>
    <w:rsid w:val="00601A26"/>
    <w:rsid w:val="00604782"/>
    <w:rsid w:val="006606C7"/>
    <w:rsid w:val="00696D88"/>
    <w:rsid w:val="006F47F7"/>
    <w:rsid w:val="00740CB3"/>
    <w:rsid w:val="00794A63"/>
    <w:rsid w:val="007E6CB0"/>
    <w:rsid w:val="008772B6"/>
    <w:rsid w:val="008A6285"/>
    <w:rsid w:val="008B2F07"/>
    <w:rsid w:val="00927F28"/>
    <w:rsid w:val="009303E0"/>
    <w:rsid w:val="0098156A"/>
    <w:rsid w:val="00990919"/>
    <w:rsid w:val="009B072B"/>
    <w:rsid w:val="009B22E7"/>
    <w:rsid w:val="00A10F21"/>
    <w:rsid w:val="00A36B79"/>
    <w:rsid w:val="00A52607"/>
    <w:rsid w:val="00A70637"/>
    <w:rsid w:val="00A8042F"/>
    <w:rsid w:val="00AB20D7"/>
    <w:rsid w:val="00AC2234"/>
    <w:rsid w:val="00B400BE"/>
    <w:rsid w:val="00C125EB"/>
    <w:rsid w:val="00C72F3D"/>
    <w:rsid w:val="00CB164F"/>
    <w:rsid w:val="00D25830"/>
    <w:rsid w:val="00D45185"/>
    <w:rsid w:val="00D8436B"/>
    <w:rsid w:val="00DA477F"/>
    <w:rsid w:val="00DF38B7"/>
    <w:rsid w:val="00E377D4"/>
    <w:rsid w:val="00E55BBA"/>
    <w:rsid w:val="00EF392D"/>
    <w:rsid w:val="00F05BF9"/>
    <w:rsid w:val="00F10D73"/>
    <w:rsid w:val="00FA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70222"/>
  <w15:chartTrackingRefBased/>
  <w15:docId w15:val="{1D7BA381-4B31-46A5-98BF-68EFB4C9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B5D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D92"/>
    <w:rPr>
      <w:rFonts w:ascii="Times New Roman" w:eastAsia="Times New Roman" w:hAnsi="Times New Roman" w:cs="Times New Roman"/>
      <w:b/>
      <w:bCs/>
      <w:kern w:val="36"/>
      <w:sz w:val="48"/>
      <w:szCs w:val="48"/>
      <w:lang w:eastAsia="en-GB"/>
    </w:rPr>
  </w:style>
  <w:style w:type="character" w:customStyle="1" w:styleId="fieldset-legend">
    <w:name w:val="fieldset-legend"/>
    <w:basedOn w:val="DefaultParagraphFont"/>
    <w:rsid w:val="005B5D92"/>
  </w:style>
  <w:style w:type="character" w:styleId="Hyperlink">
    <w:name w:val="Hyperlink"/>
    <w:basedOn w:val="DefaultParagraphFont"/>
    <w:uiPriority w:val="99"/>
    <w:unhideWhenUsed/>
    <w:rsid w:val="005B5D92"/>
    <w:rPr>
      <w:color w:val="0000FF"/>
      <w:u w:val="single"/>
    </w:rPr>
  </w:style>
  <w:style w:type="character" w:customStyle="1" w:styleId="fieldset-legend-prefix">
    <w:name w:val="fieldset-legend-prefix"/>
    <w:basedOn w:val="DefaultParagraphFont"/>
    <w:rsid w:val="005B5D92"/>
  </w:style>
  <w:style w:type="character" w:customStyle="1" w:styleId="date-display-single">
    <w:name w:val="date-display-single"/>
    <w:basedOn w:val="DefaultParagraphFont"/>
    <w:rsid w:val="005B5D92"/>
  </w:style>
  <w:style w:type="character" w:styleId="CommentReference">
    <w:name w:val="annotation reference"/>
    <w:basedOn w:val="DefaultParagraphFont"/>
    <w:uiPriority w:val="99"/>
    <w:semiHidden/>
    <w:unhideWhenUsed/>
    <w:rsid w:val="00502053"/>
    <w:rPr>
      <w:sz w:val="16"/>
      <w:szCs w:val="16"/>
    </w:rPr>
  </w:style>
  <w:style w:type="paragraph" w:styleId="CommentText">
    <w:name w:val="annotation text"/>
    <w:basedOn w:val="Normal"/>
    <w:link w:val="CommentTextChar"/>
    <w:uiPriority w:val="99"/>
    <w:semiHidden/>
    <w:unhideWhenUsed/>
    <w:rsid w:val="00502053"/>
    <w:pPr>
      <w:spacing w:line="240" w:lineRule="auto"/>
    </w:pPr>
    <w:rPr>
      <w:sz w:val="20"/>
      <w:szCs w:val="20"/>
    </w:rPr>
  </w:style>
  <w:style w:type="character" w:customStyle="1" w:styleId="CommentTextChar">
    <w:name w:val="Comment Text Char"/>
    <w:basedOn w:val="DefaultParagraphFont"/>
    <w:link w:val="CommentText"/>
    <w:uiPriority w:val="99"/>
    <w:semiHidden/>
    <w:rsid w:val="00502053"/>
    <w:rPr>
      <w:sz w:val="20"/>
      <w:szCs w:val="20"/>
    </w:rPr>
  </w:style>
  <w:style w:type="paragraph" w:styleId="CommentSubject">
    <w:name w:val="annotation subject"/>
    <w:basedOn w:val="CommentText"/>
    <w:next w:val="CommentText"/>
    <w:link w:val="CommentSubjectChar"/>
    <w:uiPriority w:val="99"/>
    <w:semiHidden/>
    <w:unhideWhenUsed/>
    <w:rsid w:val="00502053"/>
    <w:rPr>
      <w:b/>
      <w:bCs/>
    </w:rPr>
  </w:style>
  <w:style w:type="character" w:customStyle="1" w:styleId="CommentSubjectChar">
    <w:name w:val="Comment Subject Char"/>
    <w:basedOn w:val="CommentTextChar"/>
    <w:link w:val="CommentSubject"/>
    <w:uiPriority w:val="99"/>
    <w:semiHidden/>
    <w:rsid w:val="00502053"/>
    <w:rPr>
      <w:b/>
      <w:bCs/>
      <w:sz w:val="20"/>
      <w:szCs w:val="20"/>
    </w:rPr>
  </w:style>
  <w:style w:type="paragraph" w:styleId="BalloonText">
    <w:name w:val="Balloon Text"/>
    <w:basedOn w:val="Normal"/>
    <w:link w:val="BalloonTextChar"/>
    <w:uiPriority w:val="99"/>
    <w:semiHidden/>
    <w:unhideWhenUsed/>
    <w:rsid w:val="00502053"/>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02053"/>
    <w:rPr>
      <w:rFonts w:ascii="Arial" w:hAnsi="Arial" w:cs="Arial"/>
      <w:sz w:val="18"/>
      <w:szCs w:val="18"/>
    </w:rPr>
  </w:style>
  <w:style w:type="paragraph" w:styleId="ListParagraph">
    <w:name w:val="List Paragraph"/>
    <w:basedOn w:val="Normal"/>
    <w:uiPriority w:val="34"/>
    <w:qFormat/>
    <w:rsid w:val="00502053"/>
    <w:pPr>
      <w:spacing w:after="0" w:line="240" w:lineRule="auto"/>
      <w:ind w:left="720"/>
    </w:pPr>
    <w:rPr>
      <w:rFonts w:ascii="Calibri" w:hAnsi="Calibri" w:cs="Calibri"/>
    </w:rPr>
  </w:style>
  <w:style w:type="character" w:customStyle="1" w:styleId="UnresolvedMention1">
    <w:name w:val="Unresolved Mention1"/>
    <w:basedOn w:val="DefaultParagraphFont"/>
    <w:uiPriority w:val="99"/>
    <w:semiHidden/>
    <w:unhideWhenUsed/>
    <w:rsid w:val="00927F28"/>
    <w:rPr>
      <w:color w:val="605E5C"/>
      <w:shd w:val="clear" w:color="auto" w:fill="E1DFDD"/>
    </w:rPr>
  </w:style>
  <w:style w:type="character" w:styleId="FollowedHyperlink">
    <w:name w:val="FollowedHyperlink"/>
    <w:basedOn w:val="DefaultParagraphFont"/>
    <w:uiPriority w:val="99"/>
    <w:semiHidden/>
    <w:unhideWhenUsed/>
    <w:rsid w:val="00A526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42023">
      <w:bodyDiv w:val="1"/>
      <w:marLeft w:val="0"/>
      <w:marRight w:val="0"/>
      <w:marTop w:val="0"/>
      <w:marBottom w:val="0"/>
      <w:divBdr>
        <w:top w:val="none" w:sz="0" w:space="0" w:color="auto"/>
        <w:left w:val="none" w:sz="0" w:space="0" w:color="auto"/>
        <w:bottom w:val="none" w:sz="0" w:space="0" w:color="auto"/>
        <w:right w:val="none" w:sz="0" w:space="0" w:color="auto"/>
      </w:divBdr>
      <w:divsChild>
        <w:div w:id="2092045050">
          <w:marLeft w:val="0"/>
          <w:marRight w:val="0"/>
          <w:marTop w:val="0"/>
          <w:marBottom w:val="0"/>
          <w:divBdr>
            <w:top w:val="none" w:sz="0" w:space="0" w:color="auto"/>
            <w:left w:val="none" w:sz="0" w:space="0" w:color="auto"/>
            <w:bottom w:val="none" w:sz="0" w:space="0" w:color="auto"/>
            <w:right w:val="none" w:sz="0" w:space="0" w:color="auto"/>
          </w:divBdr>
          <w:divsChild>
            <w:div w:id="929434141">
              <w:marLeft w:val="0"/>
              <w:marRight w:val="0"/>
              <w:marTop w:val="0"/>
              <w:marBottom w:val="0"/>
              <w:divBdr>
                <w:top w:val="none" w:sz="0" w:space="0" w:color="auto"/>
                <w:left w:val="none" w:sz="0" w:space="0" w:color="auto"/>
                <w:bottom w:val="none" w:sz="0" w:space="0" w:color="auto"/>
                <w:right w:val="none" w:sz="0" w:space="0" w:color="auto"/>
              </w:divBdr>
              <w:divsChild>
                <w:div w:id="1829394396">
                  <w:marLeft w:val="0"/>
                  <w:marRight w:val="0"/>
                  <w:marTop w:val="150"/>
                  <w:marBottom w:val="0"/>
                  <w:divBdr>
                    <w:top w:val="none" w:sz="0" w:space="0" w:color="auto"/>
                    <w:left w:val="none" w:sz="0" w:space="0" w:color="auto"/>
                    <w:bottom w:val="none" w:sz="0" w:space="0" w:color="auto"/>
                    <w:right w:val="none" w:sz="0" w:space="0" w:color="auto"/>
                  </w:divBdr>
                  <w:divsChild>
                    <w:div w:id="530650320">
                      <w:marLeft w:val="0"/>
                      <w:marRight w:val="0"/>
                      <w:marTop w:val="0"/>
                      <w:marBottom w:val="0"/>
                      <w:divBdr>
                        <w:top w:val="none" w:sz="0" w:space="0" w:color="auto"/>
                        <w:left w:val="none" w:sz="0" w:space="0" w:color="auto"/>
                        <w:bottom w:val="none" w:sz="0" w:space="0" w:color="auto"/>
                        <w:right w:val="none" w:sz="0" w:space="0" w:color="auto"/>
                      </w:divBdr>
                      <w:divsChild>
                        <w:div w:id="1937904418">
                          <w:marLeft w:val="0"/>
                          <w:marRight w:val="0"/>
                          <w:marTop w:val="150"/>
                          <w:marBottom w:val="0"/>
                          <w:divBdr>
                            <w:top w:val="none" w:sz="0" w:space="0" w:color="auto"/>
                            <w:left w:val="none" w:sz="0" w:space="0" w:color="auto"/>
                            <w:bottom w:val="none" w:sz="0" w:space="0" w:color="auto"/>
                            <w:right w:val="none" w:sz="0" w:space="0" w:color="auto"/>
                          </w:divBdr>
                          <w:divsChild>
                            <w:div w:id="446238763">
                              <w:marLeft w:val="0"/>
                              <w:marRight w:val="0"/>
                              <w:marTop w:val="375"/>
                              <w:marBottom w:val="0"/>
                              <w:divBdr>
                                <w:top w:val="none" w:sz="0" w:space="0" w:color="auto"/>
                                <w:left w:val="none" w:sz="0" w:space="0" w:color="auto"/>
                                <w:bottom w:val="none" w:sz="0" w:space="0" w:color="auto"/>
                                <w:right w:val="none" w:sz="0" w:space="0" w:color="auto"/>
                              </w:divBdr>
                              <w:divsChild>
                                <w:div w:id="658381911">
                                  <w:marLeft w:val="0"/>
                                  <w:marRight w:val="0"/>
                                  <w:marTop w:val="0"/>
                                  <w:marBottom w:val="150"/>
                                  <w:divBdr>
                                    <w:top w:val="none" w:sz="0" w:space="0" w:color="auto"/>
                                    <w:left w:val="none" w:sz="0" w:space="0" w:color="auto"/>
                                    <w:bottom w:val="none" w:sz="0" w:space="0" w:color="auto"/>
                                    <w:right w:val="none" w:sz="0" w:space="0" w:color="auto"/>
                                  </w:divBdr>
                                  <w:divsChild>
                                    <w:div w:id="557934420">
                                      <w:marLeft w:val="0"/>
                                      <w:marRight w:val="0"/>
                                      <w:marTop w:val="0"/>
                                      <w:marBottom w:val="0"/>
                                      <w:divBdr>
                                        <w:top w:val="none" w:sz="0" w:space="0" w:color="auto"/>
                                        <w:left w:val="none" w:sz="0" w:space="0" w:color="auto"/>
                                        <w:bottom w:val="none" w:sz="0" w:space="0" w:color="auto"/>
                                        <w:right w:val="none" w:sz="0" w:space="0" w:color="auto"/>
                                      </w:divBdr>
                                      <w:divsChild>
                                        <w:div w:id="19747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32804">
                                  <w:marLeft w:val="0"/>
                                  <w:marRight w:val="75"/>
                                  <w:marTop w:val="0"/>
                                  <w:marBottom w:val="150"/>
                                  <w:divBdr>
                                    <w:top w:val="single" w:sz="6" w:space="5" w:color="CCCCCC"/>
                                    <w:left w:val="single" w:sz="6" w:space="15" w:color="CCCCCC"/>
                                    <w:bottom w:val="single" w:sz="6" w:space="5" w:color="CCCCCC"/>
                                    <w:right w:val="single" w:sz="6" w:space="15" w:color="CCCCCC"/>
                                  </w:divBdr>
                                  <w:divsChild>
                                    <w:div w:id="1474330528">
                                      <w:marLeft w:val="0"/>
                                      <w:marRight w:val="0"/>
                                      <w:marTop w:val="0"/>
                                      <w:marBottom w:val="0"/>
                                      <w:divBdr>
                                        <w:top w:val="none" w:sz="0" w:space="0" w:color="auto"/>
                                        <w:left w:val="none" w:sz="0" w:space="0" w:color="auto"/>
                                        <w:bottom w:val="none" w:sz="0" w:space="0" w:color="auto"/>
                                        <w:right w:val="none" w:sz="0" w:space="0" w:color="auto"/>
                                      </w:divBdr>
                                    </w:div>
                                    <w:div w:id="1671368813">
                                      <w:marLeft w:val="0"/>
                                      <w:marRight w:val="0"/>
                                      <w:marTop w:val="0"/>
                                      <w:marBottom w:val="0"/>
                                      <w:divBdr>
                                        <w:top w:val="none" w:sz="0" w:space="0" w:color="auto"/>
                                        <w:left w:val="none" w:sz="0" w:space="0" w:color="auto"/>
                                        <w:bottom w:val="none" w:sz="0" w:space="0" w:color="auto"/>
                                        <w:right w:val="none" w:sz="0" w:space="0" w:color="auto"/>
                                      </w:divBdr>
                                      <w:divsChild>
                                        <w:div w:id="12288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17106">
                              <w:marLeft w:val="0"/>
                              <w:marRight w:val="0"/>
                              <w:marTop w:val="375"/>
                              <w:marBottom w:val="0"/>
                              <w:divBdr>
                                <w:top w:val="none" w:sz="0" w:space="0" w:color="auto"/>
                                <w:left w:val="none" w:sz="0" w:space="0" w:color="auto"/>
                                <w:bottom w:val="none" w:sz="0" w:space="0" w:color="auto"/>
                                <w:right w:val="none" w:sz="0" w:space="0" w:color="auto"/>
                              </w:divBdr>
                              <w:divsChild>
                                <w:div w:id="1415203579">
                                  <w:marLeft w:val="0"/>
                                  <w:marRight w:val="0"/>
                                  <w:marTop w:val="0"/>
                                  <w:marBottom w:val="150"/>
                                  <w:divBdr>
                                    <w:top w:val="none" w:sz="0" w:space="0" w:color="auto"/>
                                    <w:left w:val="none" w:sz="0" w:space="0" w:color="auto"/>
                                    <w:bottom w:val="none" w:sz="0" w:space="0" w:color="auto"/>
                                    <w:right w:val="none" w:sz="0" w:space="0" w:color="auto"/>
                                  </w:divBdr>
                                  <w:divsChild>
                                    <w:div w:id="1021397549">
                                      <w:marLeft w:val="0"/>
                                      <w:marRight w:val="0"/>
                                      <w:marTop w:val="0"/>
                                      <w:marBottom w:val="0"/>
                                      <w:divBdr>
                                        <w:top w:val="none" w:sz="0" w:space="0" w:color="auto"/>
                                        <w:left w:val="none" w:sz="0" w:space="0" w:color="auto"/>
                                        <w:bottom w:val="none" w:sz="0" w:space="0" w:color="auto"/>
                                        <w:right w:val="none" w:sz="0" w:space="0" w:color="auto"/>
                                      </w:divBdr>
                                    </w:div>
                                    <w:div w:id="1070270260">
                                      <w:marLeft w:val="0"/>
                                      <w:marRight w:val="0"/>
                                      <w:marTop w:val="0"/>
                                      <w:marBottom w:val="0"/>
                                      <w:divBdr>
                                        <w:top w:val="none" w:sz="0" w:space="0" w:color="auto"/>
                                        <w:left w:val="none" w:sz="0" w:space="0" w:color="auto"/>
                                        <w:bottom w:val="none" w:sz="0" w:space="0" w:color="auto"/>
                                        <w:right w:val="none" w:sz="0" w:space="0" w:color="auto"/>
                                      </w:divBdr>
                                      <w:divsChild>
                                        <w:div w:id="778837917">
                                          <w:marLeft w:val="0"/>
                                          <w:marRight w:val="0"/>
                                          <w:marTop w:val="0"/>
                                          <w:marBottom w:val="0"/>
                                          <w:divBdr>
                                            <w:top w:val="none" w:sz="0" w:space="0" w:color="auto"/>
                                            <w:left w:val="none" w:sz="0" w:space="0" w:color="auto"/>
                                            <w:bottom w:val="none" w:sz="0" w:space="0" w:color="auto"/>
                                            <w:right w:val="none" w:sz="0" w:space="0" w:color="auto"/>
                                          </w:divBdr>
                                        </w:div>
                                        <w:div w:id="1589581501">
                                          <w:marLeft w:val="0"/>
                                          <w:marRight w:val="0"/>
                                          <w:marTop w:val="0"/>
                                          <w:marBottom w:val="0"/>
                                          <w:divBdr>
                                            <w:top w:val="none" w:sz="0" w:space="0" w:color="auto"/>
                                            <w:left w:val="none" w:sz="0" w:space="0" w:color="auto"/>
                                            <w:bottom w:val="none" w:sz="0" w:space="0" w:color="auto"/>
                                            <w:right w:val="none" w:sz="0" w:space="0" w:color="auto"/>
                                          </w:divBdr>
                                        </w:div>
                                        <w:div w:id="186189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85">
                                  <w:marLeft w:val="0"/>
                                  <w:marRight w:val="0"/>
                                  <w:marTop w:val="0"/>
                                  <w:marBottom w:val="150"/>
                                  <w:divBdr>
                                    <w:top w:val="none" w:sz="0" w:space="0" w:color="auto"/>
                                    <w:left w:val="none" w:sz="0" w:space="0" w:color="auto"/>
                                    <w:bottom w:val="none" w:sz="0" w:space="0" w:color="auto"/>
                                    <w:right w:val="none" w:sz="0" w:space="0" w:color="auto"/>
                                  </w:divBdr>
                                  <w:divsChild>
                                    <w:div w:id="309793120">
                                      <w:marLeft w:val="0"/>
                                      <w:marRight w:val="0"/>
                                      <w:marTop w:val="0"/>
                                      <w:marBottom w:val="0"/>
                                      <w:divBdr>
                                        <w:top w:val="none" w:sz="0" w:space="0" w:color="auto"/>
                                        <w:left w:val="none" w:sz="0" w:space="0" w:color="auto"/>
                                        <w:bottom w:val="none" w:sz="0" w:space="0" w:color="auto"/>
                                        <w:right w:val="none" w:sz="0" w:space="0" w:color="auto"/>
                                      </w:divBdr>
                                    </w:div>
                                    <w:div w:id="1218935639">
                                      <w:marLeft w:val="0"/>
                                      <w:marRight w:val="0"/>
                                      <w:marTop w:val="0"/>
                                      <w:marBottom w:val="0"/>
                                      <w:divBdr>
                                        <w:top w:val="none" w:sz="0" w:space="0" w:color="auto"/>
                                        <w:left w:val="none" w:sz="0" w:space="0" w:color="auto"/>
                                        <w:bottom w:val="none" w:sz="0" w:space="0" w:color="auto"/>
                                        <w:right w:val="none" w:sz="0" w:space="0" w:color="auto"/>
                                      </w:divBdr>
                                      <w:divsChild>
                                        <w:div w:id="770735900">
                                          <w:marLeft w:val="0"/>
                                          <w:marRight w:val="0"/>
                                          <w:marTop w:val="0"/>
                                          <w:marBottom w:val="0"/>
                                          <w:divBdr>
                                            <w:top w:val="none" w:sz="0" w:space="0" w:color="auto"/>
                                            <w:left w:val="none" w:sz="0" w:space="0" w:color="auto"/>
                                            <w:bottom w:val="none" w:sz="0" w:space="0" w:color="auto"/>
                                            <w:right w:val="none" w:sz="0" w:space="0" w:color="auto"/>
                                          </w:divBdr>
                                        </w:div>
                                        <w:div w:id="20284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12425">
                                  <w:marLeft w:val="0"/>
                                  <w:marRight w:val="0"/>
                                  <w:marTop w:val="0"/>
                                  <w:marBottom w:val="150"/>
                                  <w:divBdr>
                                    <w:top w:val="none" w:sz="0" w:space="0" w:color="auto"/>
                                    <w:left w:val="none" w:sz="0" w:space="0" w:color="auto"/>
                                    <w:bottom w:val="none" w:sz="0" w:space="0" w:color="auto"/>
                                    <w:right w:val="none" w:sz="0" w:space="0" w:color="auto"/>
                                  </w:divBdr>
                                  <w:divsChild>
                                    <w:div w:id="1635872724">
                                      <w:marLeft w:val="0"/>
                                      <w:marRight w:val="0"/>
                                      <w:marTop w:val="0"/>
                                      <w:marBottom w:val="0"/>
                                      <w:divBdr>
                                        <w:top w:val="none" w:sz="0" w:space="0" w:color="auto"/>
                                        <w:left w:val="none" w:sz="0" w:space="0" w:color="auto"/>
                                        <w:bottom w:val="none" w:sz="0" w:space="0" w:color="auto"/>
                                        <w:right w:val="none" w:sz="0" w:space="0" w:color="auto"/>
                                      </w:divBdr>
                                    </w:div>
                                    <w:div w:id="1094664570">
                                      <w:marLeft w:val="0"/>
                                      <w:marRight w:val="0"/>
                                      <w:marTop w:val="0"/>
                                      <w:marBottom w:val="0"/>
                                      <w:divBdr>
                                        <w:top w:val="none" w:sz="0" w:space="0" w:color="auto"/>
                                        <w:left w:val="none" w:sz="0" w:space="0" w:color="auto"/>
                                        <w:bottom w:val="none" w:sz="0" w:space="0" w:color="auto"/>
                                        <w:right w:val="none" w:sz="0" w:space="0" w:color="auto"/>
                                      </w:divBdr>
                                      <w:divsChild>
                                        <w:div w:id="105993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328">
                                  <w:marLeft w:val="0"/>
                                  <w:marRight w:val="0"/>
                                  <w:marTop w:val="0"/>
                                  <w:marBottom w:val="150"/>
                                  <w:divBdr>
                                    <w:top w:val="none" w:sz="0" w:space="0" w:color="auto"/>
                                    <w:left w:val="none" w:sz="0" w:space="0" w:color="auto"/>
                                    <w:bottom w:val="none" w:sz="0" w:space="0" w:color="auto"/>
                                    <w:right w:val="none" w:sz="0" w:space="0" w:color="auto"/>
                                  </w:divBdr>
                                  <w:divsChild>
                                    <w:div w:id="1250192163">
                                      <w:marLeft w:val="0"/>
                                      <w:marRight w:val="0"/>
                                      <w:marTop w:val="0"/>
                                      <w:marBottom w:val="0"/>
                                      <w:divBdr>
                                        <w:top w:val="none" w:sz="0" w:space="0" w:color="auto"/>
                                        <w:left w:val="none" w:sz="0" w:space="0" w:color="auto"/>
                                        <w:bottom w:val="none" w:sz="0" w:space="0" w:color="auto"/>
                                        <w:right w:val="none" w:sz="0" w:space="0" w:color="auto"/>
                                      </w:divBdr>
                                    </w:div>
                                    <w:div w:id="1612322136">
                                      <w:marLeft w:val="0"/>
                                      <w:marRight w:val="0"/>
                                      <w:marTop w:val="0"/>
                                      <w:marBottom w:val="0"/>
                                      <w:divBdr>
                                        <w:top w:val="none" w:sz="0" w:space="0" w:color="auto"/>
                                        <w:left w:val="none" w:sz="0" w:space="0" w:color="auto"/>
                                        <w:bottom w:val="none" w:sz="0" w:space="0" w:color="auto"/>
                                        <w:right w:val="none" w:sz="0" w:space="0" w:color="auto"/>
                                      </w:divBdr>
                                      <w:divsChild>
                                        <w:div w:id="9804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18210">
                              <w:marLeft w:val="0"/>
                              <w:marRight w:val="0"/>
                              <w:marTop w:val="375"/>
                              <w:marBottom w:val="0"/>
                              <w:divBdr>
                                <w:top w:val="none" w:sz="0" w:space="0" w:color="auto"/>
                                <w:left w:val="none" w:sz="0" w:space="0" w:color="auto"/>
                                <w:bottom w:val="none" w:sz="0" w:space="0" w:color="auto"/>
                                <w:right w:val="none" w:sz="0" w:space="0" w:color="auto"/>
                              </w:divBdr>
                              <w:divsChild>
                                <w:div w:id="476992986">
                                  <w:marLeft w:val="0"/>
                                  <w:marRight w:val="0"/>
                                  <w:marTop w:val="0"/>
                                  <w:marBottom w:val="150"/>
                                  <w:divBdr>
                                    <w:top w:val="none" w:sz="0" w:space="0" w:color="auto"/>
                                    <w:left w:val="none" w:sz="0" w:space="0" w:color="auto"/>
                                    <w:bottom w:val="none" w:sz="0" w:space="0" w:color="auto"/>
                                    <w:right w:val="none" w:sz="0" w:space="0" w:color="auto"/>
                                  </w:divBdr>
                                  <w:divsChild>
                                    <w:div w:id="877666771">
                                      <w:marLeft w:val="0"/>
                                      <w:marRight w:val="0"/>
                                      <w:marTop w:val="0"/>
                                      <w:marBottom w:val="0"/>
                                      <w:divBdr>
                                        <w:top w:val="none" w:sz="0" w:space="0" w:color="auto"/>
                                        <w:left w:val="none" w:sz="0" w:space="0" w:color="auto"/>
                                        <w:bottom w:val="none" w:sz="0" w:space="0" w:color="auto"/>
                                        <w:right w:val="none" w:sz="0" w:space="0" w:color="auto"/>
                                      </w:divBdr>
                                    </w:div>
                                    <w:div w:id="782648309">
                                      <w:marLeft w:val="0"/>
                                      <w:marRight w:val="0"/>
                                      <w:marTop w:val="0"/>
                                      <w:marBottom w:val="0"/>
                                      <w:divBdr>
                                        <w:top w:val="none" w:sz="0" w:space="0" w:color="auto"/>
                                        <w:left w:val="none" w:sz="0" w:space="0" w:color="auto"/>
                                        <w:bottom w:val="none" w:sz="0" w:space="0" w:color="auto"/>
                                        <w:right w:val="none" w:sz="0" w:space="0" w:color="auto"/>
                                      </w:divBdr>
                                      <w:divsChild>
                                        <w:div w:id="504978281">
                                          <w:marLeft w:val="0"/>
                                          <w:marRight w:val="0"/>
                                          <w:marTop w:val="0"/>
                                          <w:marBottom w:val="0"/>
                                          <w:divBdr>
                                            <w:top w:val="none" w:sz="0" w:space="0" w:color="auto"/>
                                            <w:left w:val="none" w:sz="0" w:space="0" w:color="auto"/>
                                            <w:bottom w:val="none" w:sz="0" w:space="0" w:color="auto"/>
                                            <w:right w:val="none" w:sz="0" w:space="0" w:color="auto"/>
                                          </w:divBdr>
                                        </w:div>
                                        <w:div w:id="1589146495">
                                          <w:marLeft w:val="0"/>
                                          <w:marRight w:val="0"/>
                                          <w:marTop w:val="0"/>
                                          <w:marBottom w:val="0"/>
                                          <w:divBdr>
                                            <w:top w:val="none" w:sz="0" w:space="0" w:color="auto"/>
                                            <w:left w:val="none" w:sz="0" w:space="0" w:color="auto"/>
                                            <w:bottom w:val="none" w:sz="0" w:space="0" w:color="auto"/>
                                            <w:right w:val="none" w:sz="0" w:space="0" w:color="auto"/>
                                          </w:divBdr>
                                        </w:div>
                                        <w:div w:id="194588723">
                                          <w:marLeft w:val="0"/>
                                          <w:marRight w:val="0"/>
                                          <w:marTop w:val="0"/>
                                          <w:marBottom w:val="0"/>
                                          <w:divBdr>
                                            <w:top w:val="none" w:sz="0" w:space="0" w:color="auto"/>
                                            <w:left w:val="none" w:sz="0" w:space="0" w:color="auto"/>
                                            <w:bottom w:val="none" w:sz="0" w:space="0" w:color="auto"/>
                                            <w:right w:val="none" w:sz="0" w:space="0" w:color="auto"/>
                                          </w:divBdr>
                                        </w:div>
                                        <w:div w:id="942879967">
                                          <w:marLeft w:val="0"/>
                                          <w:marRight w:val="0"/>
                                          <w:marTop w:val="0"/>
                                          <w:marBottom w:val="0"/>
                                          <w:divBdr>
                                            <w:top w:val="none" w:sz="0" w:space="0" w:color="auto"/>
                                            <w:left w:val="none" w:sz="0" w:space="0" w:color="auto"/>
                                            <w:bottom w:val="none" w:sz="0" w:space="0" w:color="auto"/>
                                            <w:right w:val="none" w:sz="0" w:space="0" w:color="auto"/>
                                          </w:divBdr>
                                        </w:div>
                                        <w:div w:id="1553073186">
                                          <w:marLeft w:val="0"/>
                                          <w:marRight w:val="0"/>
                                          <w:marTop w:val="0"/>
                                          <w:marBottom w:val="0"/>
                                          <w:divBdr>
                                            <w:top w:val="none" w:sz="0" w:space="0" w:color="auto"/>
                                            <w:left w:val="none" w:sz="0" w:space="0" w:color="auto"/>
                                            <w:bottom w:val="none" w:sz="0" w:space="0" w:color="auto"/>
                                            <w:right w:val="none" w:sz="0" w:space="0" w:color="auto"/>
                                          </w:divBdr>
                                        </w:div>
                                        <w:div w:id="219632855">
                                          <w:marLeft w:val="0"/>
                                          <w:marRight w:val="0"/>
                                          <w:marTop w:val="0"/>
                                          <w:marBottom w:val="0"/>
                                          <w:divBdr>
                                            <w:top w:val="none" w:sz="0" w:space="0" w:color="auto"/>
                                            <w:left w:val="none" w:sz="0" w:space="0" w:color="auto"/>
                                            <w:bottom w:val="none" w:sz="0" w:space="0" w:color="auto"/>
                                            <w:right w:val="none" w:sz="0" w:space="0" w:color="auto"/>
                                          </w:divBdr>
                                        </w:div>
                                        <w:div w:id="171504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6176">
                                  <w:marLeft w:val="0"/>
                                  <w:marRight w:val="0"/>
                                  <w:marTop w:val="0"/>
                                  <w:marBottom w:val="150"/>
                                  <w:divBdr>
                                    <w:top w:val="none" w:sz="0" w:space="0" w:color="auto"/>
                                    <w:left w:val="none" w:sz="0" w:space="0" w:color="auto"/>
                                    <w:bottom w:val="none" w:sz="0" w:space="0" w:color="auto"/>
                                    <w:right w:val="none" w:sz="0" w:space="0" w:color="auto"/>
                                  </w:divBdr>
                                  <w:divsChild>
                                    <w:div w:id="856041760">
                                      <w:marLeft w:val="0"/>
                                      <w:marRight w:val="0"/>
                                      <w:marTop w:val="0"/>
                                      <w:marBottom w:val="0"/>
                                      <w:divBdr>
                                        <w:top w:val="none" w:sz="0" w:space="0" w:color="auto"/>
                                        <w:left w:val="none" w:sz="0" w:space="0" w:color="auto"/>
                                        <w:bottom w:val="none" w:sz="0" w:space="0" w:color="auto"/>
                                        <w:right w:val="none" w:sz="0" w:space="0" w:color="auto"/>
                                      </w:divBdr>
                                    </w:div>
                                    <w:div w:id="1906180214">
                                      <w:marLeft w:val="0"/>
                                      <w:marRight w:val="0"/>
                                      <w:marTop w:val="0"/>
                                      <w:marBottom w:val="0"/>
                                      <w:divBdr>
                                        <w:top w:val="none" w:sz="0" w:space="0" w:color="auto"/>
                                        <w:left w:val="none" w:sz="0" w:space="0" w:color="auto"/>
                                        <w:bottom w:val="none" w:sz="0" w:space="0" w:color="auto"/>
                                        <w:right w:val="none" w:sz="0" w:space="0" w:color="auto"/>
                                      </w:divBdr>
                                      <w:divsChild>
                                        <w:div w:id="135457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65731">
                                  <w:marLeft w:val="0"/>
                                  <w:marRight w:val="0"/>
                                  <w:marTop w:val="0"/>
                                  <w:marBottom w:val="150"/>
                                  <w:divBdr>
                                    <w:top w:val="none" w:sz="0" w:space="0" w:color="auto"/>
                                    <w:left w:val="none" w:sz="0" w:space="0" w:color="auto"/>
                                    <w:bottom w:val="none" w:sz="0" w:space="0" w:color="auto"/>
                                    <w:right w:val="none" w:sz="0" w:space="0" w:color="auto"/>
                                  </w:divBdr>
                                  <w:divsChild>
                                    <w:div w:id="1529445496">
                                      <w:marLeft w:val="0"/>
                                      <w:marRight w:val="0"/>
                                      <w:marTop w:val="0"/>
                                      <w:marBottom w:val="0"/>
                                      <w:divBdr>
                                        <w:top w:val="none" w:sz="0" w:space="0" w:color="auto"/>
                                        <w:left w:val="none" w:sz="0" w:space="0" w:color="auto"/>
                                        <w:bottom w:val="none" w:sz="0" w:space="0" w:color="auto"/>
                                        <w:right w:val="none" w:sz="0" w:space="0" w:color="auto"/>
                                      </w:divBdr>
                                    </w:div>
                                    <w:div w:id="83260387">
                                      <w:marLeft w:val="0"/>
                                      <w:marRight w:val="0"/>
                                      <w:marTop w:val="0"/>
                                      <w:marBottom w:val="0"/>
                                      <w:divBdr>
                                        <w:top w:val="none" w:sz="0" w:space="0" w:color="auto"/>
                                        <w:left w:val="none" w:sz="0" w:space="0" w:color="auto"/>
                                        <w:bottom w:val="none" w:sz="0" w:space="0" w:color="auto"/>
                                        <w:right w:val="none" w:sz="0" w:space="0" w:color="auto"/>
                                      </w:divBdr>
                                      <w:divsChild>
                                        <w:div w:id="78469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13991">
                                  <w:marLeft w:val="0"/>
                                  <w:marRight w:val="0"/>
                                  <w:marTop w:val="0"/>
                                  <w:marBottom w:val="150"/>
                                  <w:divBdr>
                                    <w:top w:val="none" w:sz="0" w:space="0" w:color="auto"/>
                                    <w:left w:val="none" w:sz="0" w:space="0" w:color="auto"/>
                                    <w:bottom w:val="none" w:sz="0" w:space="0" w:color="auto"/>
                                    <w:right w:val="none" w:sz="0" w:space="0" w:color="auto"/>
                                  </w:divBdr>
                                  <w:divsChild>
                                    <w:div w:id="579103597">
                                      <w:marLeft w:val="0"/>
                                      <w:marRight w:val="0"/>
                                      <w:marTop w:val="0"/>
                                      <w:marBottom w:val="0"/>
                                      <w:divBdr>
                                        <w:top w:val="none" w:sz="0" w:space="0" w:color="auto"/>
                                        <w:left w:val="none" w:sz="0" w:space="0" w:color="auto"/>
                                        <w:bottom w:val="none" w:sz="0" w:space="0" w:color="auto"/>
                                        <w:right w:val="none" w:sz="0" w:space="0" w:color="auto"/>
                                      </w:divBdr>
                                    </w:div>
                                    <w:div w:id="1925914956">
                                      <w:marLeft w:val="0"/>
                                      <w:marRight w:val="0"/>
                                      <w:marTop w:val="0"/>
                                      <w:marBottom w:val="0"/>
                                      <w:divBdr>
                                        <w:top w:val="none" w:sz="0" w:space="0" w:color="auto"/>
                                        <w:left w:val="none" w:sz="0" w:space="0" w:color="auto"/>
                                        <w:bottom w:val="none" w:sz="0" w:space="0" w:color="auto"/>
                                        <w:right w:val="none" w:sz="0" w:space="0" w:color="auto"/>
                                      </w:divBdr>
                                      <w:divsChild>
                                        <w:div w:id="12503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468136">
                              <w:marLeft w:val="0"/>
                              <w:marRight w:val="0"/>
                              <w:marTop w:val="375"/>
                              <w:marBottom w:val="0"/>
                              <w:divBdr>
                                <w:top w:val="none" w:sz="0" w:space="0" w:color="auto"/>
                                <w:left w:val="none" w:sz="0" w:space="0" w:color="auto"/>
                                <w:bottom w:val="none" w:sz="0" w:space="0" w:color="auto"/>
                                <w:right w:val="none" w:sz="0" w:space="0" w:color="auto"/>
                              </w:divBdr>
                              <w:divsChild>
                                <w:div w:id="374548035">
                                  <w:marLeft w:val="0"/>
                                  <w:marRight w:val="0"/>
                                  <w:marTop w:val="0"/>
                                  <w:marBottom w:val="150"/>
                                  <w:divBdr>
                                    <w:top w:val="none" w:sz="0" w:space="0" w:color="auto"/>
                                    <w:left w:val="none" w:sz="0" w:space="0" w:color="auto"/>
                                    <w:bottom w:val="none" w:sz="0" w:space="0" w:color="auto"/>
                                    <w:right w:val="none" w:sz="0" w:space="0" w:color="auto"/>
                                  </w:divBdr>
                                  <w:divsChild>
                                    <w:div w:id="1957369367">
                                      <w:marLeft w:val="0"/>
                                      <w:marRight w:val="0"/>
                                      <w:marTop w:val="0"/>
                                      <w:marBottom w:val="0"/>
                                      <w:divBdr>
                                        <w:top w:val="none" w:sz="0" w:space="0" w:color="auto"/>
                                        <w:left w:val="none" w:sz="0" w:space="0" w:color="auto"/>
                                        <w:bottom w:val="none" w:sz="0" w:space="0" w:color="auto"/>
                                        <w:right w:val="none" w:sz="0" w:space="0" w:color="auto"/>
                                      </w:divBdr>
                                    </w:div>
                                    <w:div w:id="571428733">
                                      <w:marLeft w:val="0"/>
                                      <w:marRight w:val="0"/>
                                      <w:marTop w:val="0"/>
                                      <w:marBottom w:val="0"/>
                                      <w:divBdr>
                                        <w:top w:val="none" w:sz="0" w:space="0" w:color="auto"/>
                                        <w:left w:val="none" w:sz="0" w:space="0" w:color="auto"/>
                                        <w:bottom w:val="none" w:sz="0" w:space="0" w:color="auto"/>
                                        <w:right w:val="none" w:sz="0" w:space="0" w:color="auto"/>
                                      </w:divBdr>
                                      <w:divsChild>
                                        <w:div w:id="18529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84470">
                              <w:marLeft w:val="0"/>
                              <w:marRight w:val="0"/>
                              <w:marTop w:val="0"/>
                              <w:marBottom w:val="150"/>
                              <w:divBdr>
                                <w:top w:val="none" w:sz="0" w:space="0" w:color="auto"/>
                                <w:left w:val="none" w:sz="0" w:space="0" w:color="auto"/>
                                <w:bottom w:val="none" w:sz="0" w:space="0" w:color="auto"/>
                                <w:right w:val="none" w:sz="0" w:space="0" w:color="auto"/>
                              </w:divBdr>
                              <w:divsChild>
                                <w:div w:id="1147085915">
                                  <w:marLeft w:val="0"/>
                                  <w:marRight w:val="0"/>
                                  <w:marTop w:val="0"/>
                                  <w:marBottom w:val="0"/>
                                  <w:divBdr>
                                    <w:top w:val="none" w:sz="0" w:space="0" w:color="auto"/>
                                    <w:left w:val="none" w:sz="0" w:space="0" w:color="auto"/>
                                    <w:bottom w:val="none" w:sz="0" w:space="0" w:color="auto"/>
                                    <w:right w:val="none" w:sz="0" w:space="0" w:color="auto"/>
                                  </w:divBdr>
                                </w:div>
                                <w:div w:id="328875569">
                                  <w:marLeft w:val="0"/>
                                  <w:marRight w:val="0"/>
                                  <w:marTop w:val="0"/>
                                  <w:marBottom w:val="0"/>
                                  <w:divBdr>
                                    <w:top w:val="none" w:sz="0" w:space="0" w:color="auto"/>
                                    <w:left w:val="none" w:sz="0" w:space="0" w:color="auto"/>
                                    <w:bottom w:val="none" w:sz="0" w:space="0" w:color="auto"/>
                                    <w:right w:val="none" w:sz="0" w:space="0" w:color="auto"/>
                                  </w:divBdr>
                                  <w:divsChild>
                                    <w:div w:id="10221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91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s.iucn.org/library/node/4865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rtals.iucn.org/library/node/4865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s.iucn.org/library/node/46466" TargetMode="External"/><Relationship Id="rId11" Type="http://schemas.openxmlformats.org/officeDocument/2006/relationships/hyperlink" Target="https://portals.iucn.org/library/node/48653" TargetMode="External"/><Relationship Id="rId5" Type="http://schemas.openxmlformats.org/officeDocument/2006/relationships/hyperlink" Target="https://portals.iucn.org/library/node/48653" TargetMode="External"/><Relationship Id="rId10" Type="http://schemas.openxmlformats.org/officeDocument/2006/relationships/hyperlink" Target="https://www.iucn.org/news/business-and-biodiversity/202002/plastic-leak-project-publishes-first-standardised-guidelines-measure-plastic-pollution-corporate-value-chains" TargetMode="External"/><Relationship Id="rId4" Type="http://schemas.openxmlformats.org/officeDocument/2006/relationships/webSettings" Target="webSettings.xml"/><Relationship Id="rId9" Type="http://schemas.openxmlformats.org/officeDocument/2006/relationships/hyperlink" Target="https://portals.iucn.org/library/node/485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SORRENTINO Lynn</dc:creator>
  <cp:keywords/>
  <dc:description/>
  <cp:lastModifiedBy>SORRENTINO Lynn</cp:lastModifiedBy>
  <cp:revision>3</cp:revision>
  <dcterms:created xsi:type="dcterms:W3CDTF">2020-07-20T13:36:00Z</dcterms:created>
  <dcterms:modified xsi:type="dcterms:W3CDTF">2020-07-20T13:36:00Z</dcterms:modified>
</cp:coreProperties>
</file>