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77C" w:rsidRDefault="0084477C" w:rsidP="00295556">
      <w:pPr>
        <w:spacing w:after="0" w:line="240" w:lineRule="auto"/>
        <w:rPr>
          <w:rFonts w:ascii="Arial" w:hAnsi="Arial" w:cs="Arial"/>
          <w:b/>
        </w:rPr>
      </w:pPr>
    </w:p>
    <w:p w:rsidR="0084477C" w:rsidRDefault="0084477C" w:rsidP="00295556">
      <w:pPr>
        <w:spacing w:after="0" w:line="240" w:lineRule="auto"/>
        <w:rPr>
          <w:rFonts w:ascii="Arial" w:hAnsi="Arial" w:cs="Arial"/>
          <w:b/>
        </w:rPr>
      </w:pPr>
    </w:p>
    <w:p w:rsidR="0084477C" w:rsidRDefault="0084477C" w:rsidP="00295556">
      <w:pPr>
        <w:spacing w:after="0" w:line="240" w:lineRule="auto"/>
        <w:rPr>
          <w:rFonts w:ascii="Arial" w:hAnsi="Arial" w:cs="Arial"/>
          <w:b/>
        </w:rPr>
      </w:pPr>
    </w:p>
    <w:p w:rsidR="0084477C" w:rsidRDefault="0084477C" w:rsidP="00295556">
      <w:pPr>
        <w:spacing w:after="0" w:line="240" w:lineRule="auto"/>
        <w:rPr>
          <w:rFonts w:ascii="Arial" w:hAnsi="Arial" w:cs="Arial"/>
          <w:b/>
        </w:rPr>
      </w:pPr>
    </w:p>
    <w:p w:rsidR="0084477C" w:rsidRDefault="00E64711" w:rsidP="00295556">
      <w:pPr>
        <w:spacing w:after="0" w:line="240" w:lineRule="auto"/>
        <w:rPr>
          <w:rFonts w:ascii="Arial" w:hAnsi="Arial" w:cs="Arial"/>
          <w:b/>
        </w:rPr>
      </w:pPr>
      <w:r>
        <w:rPr>
          <w:noProof/>
          <w:lang w:val="fr-FR" w:eastAsia="fr-FR"/>
        </w:rPr>
        <w:drawing>
          <wp:anchor distT="0" distB="0" distL="114300" distR="114300" simplePos="0" relativeHeight="251658240" behindDoc="0" locked="0" layoutInCell="1" allowOverlap="1" wp14:anchorId="69EBC8D6" wp14:editId="15849B27">
            <wp:simplePos x="0" y="0"/>
            <wp:positionH relativeFrom="column">
              <wp:posOffset>3035300</wp:posOffset>
            </wp:positionH>
            <wp:positionV relativeFrom="paragraph">
              <wp:posOffset>78105</wp:posOffset>
            </wp:positionV>
            <wp:extent cx="3435350" cy="14560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35350" cy="1456055"/>
                    </a:xfrm>
                    <a:prstGeom prst="rect">
                      <a:avLst/>
                    </a:prstGeom>
                  </pic:spPr>
                </pic:pic>
              </a:graphicData>
            </a:graphic>
            <wp14:sizeRelH relativeFrom="page">
              <wp14:pctWidth>0</wp14:pctWidth>
            </wp14:sizeRelH>
            <wp14:sizeRelV relativeFrom="page">
              <wp14:pctHeight>0</wp14:pctHeight>
            </wp14:sizeRelV>
          </wp:anchor>
        </w:drawing>
      </w:r>
    </w:p>
    <w:p w:rsidR="0084477C" w:rsidRDefault="0084477C" w:rsidP="00295556">
      <w:pPr>
        <w:spacing w:after="0" w:line="240" w:lineRule="auto"/>
        <w:rPr>
          <w:rFonts w:ascii="Arial" w:hAnsi="Arial" w:cs="Arial"/>
          <w:b/>
        </w:rPr>
      </w:pPr>
    </w:p>
    <w:p w:rsidR="0084477C" w:rsidRDefault="0084477C" w:rsidP="00295556">
      <w:pPr>
        <w:spacing w:after="0" w:line="240" w:lineRule="auto"/>
        <w:rPr>
          <w:rFonts w:ascii="Arial" w:hAnsi="Arial" w:cs="Arial"/>
          <w:b/>
        </w:rPr>
      </w:pPr>
    </w:p>
    <w:p w:rsidR="0084477C" w:rsidRDefault="0084477C" w:rsidP="00295556">
      <w:pPr>
        <w:spacing w:after="0" w:line="240" w:lineRule="auto"/>
        <w:rPr>
          <w:rFonts w:ascii="Arial" w:hAnsi="Arial" w:cs="Arial"/>
          <w:b/>
        </w:rPr>
      </w:pPr>
    </w:p>
    <w:p w:rsidR="0084477C" w:rsidRDefault="0084477C" w:rsidP="00295556">
      <w:pPr>
        <w:spacing w:after="0" w:line="240" w:lineRule="auto"/>
        <w:rPr>
          <w:rFonts w:ascii="Arial" w:hAnsi="Arial" w:cs="Arial"/>
          <w:b/>
        </w:rPr>
      </w:pPr>
    </w:p>
    <w:p w:rsidR="0084477C" w:rsidRDefault="0084477C" w:rsidP="00295556">
      <w:pPr>
        <w:spacing w:after="0" w:line="240" w:lineRule="auto"/>
        <w:rPr>
          <w:rFonts w:ascii="Arial" w:hAnsi="Arial" w:cs="Arial"/>
          <w:b/>
        </w:rPr>
      </w:pPr>
    </w:p>
    <w:p w:rsidR="0084477C" w:rsidRDefault="0084477C" w:rsidP="00295556">
      <w:pPr>
        <w:spacing w:after="0" w:line="240" w:lineRule="auto"/>
        <w:rPr>
          <w:rFonts w:ascii="Arial" w:hAnsi="Arial" w:cs="Arial"/>
          <w:b/>
        </w:rPr>
      </w:pPr>
    </w:p>
    <w:p w:rsidR="0084477C" w:rsidRDefault="0084477C" w:rsidP="00295556">
      <w:pPr>
        <w:spacing w:after="0" w:line="240" w:lineRule="auto"/>
        <w:rPr>
          <w:rFonts w:ascii="Arial" w:hAnsi="Arial" w:cs="Arial"/>
          <w:b/>
        </w:rPr>
      </w:pPr>
    </w:p>
    <w:p w:rsidR="0084477C" w:rsidRDefault="0084477C" w:rsidP="00295556">
      <w:pPr>
        <w:spacing w:after="0" w:line="240" w:lineRule="auto"/>
        <w:rPr>
          <w:rFonts w:ascii="Arial" w:hAnsi="Arial" w:cs="Arial"/>
          <w:b/>
        </w:rPr>
      </w:pPr>
    </w:p>
    <w:p w:rsidR="0084477C" w:rsidRDefault="0084477C" w:rsidP="0084477C">
      <w:pPr>
        <w:spacing w:after="0" w:line="240" w:lineRule="auto"/>
        <w:ind w:left="1276" w:right="1364"/>
        <w:jc w:val="center"/>
        <w:rPr>
          <w:rFonts w:ascii="Arial" w:hAnsi="Arial" w:cs="Arial"/>
          <w:b/>
          <w:sz w:val="28"/>
        </w:rPr>
      </w:pPr>
    </w:p>
    <w:p w:rsidR="0084477C" w:rsidRDefault="0084477C" w:rsidP="0084477C">
      <w:pPr>
        <w:spacing w:after="0" w:line="240" w:lineRule="auto"/>
        <w:ind w:left="1276" w:right="1364"/>
        <w:jc w:val="center"/>
        <w:rPr>
          <w:rFonts w:ascii="Arial" w:hAnsi="Arial" w:cs="Arial"/>
          <w:b/>
          <w:sz w:val="28"/>
        </w:rPr>
      </w:pPr>
    </w:p>
    <w:p w:rsidR="0084477C" w:rsidRDefault="0084477C" w:rsidP="0084477C">
      <w:pPr>
        <w:spacing w:after="0" w:line="240" w:lineRule="auto"/>
        <w:ind w:left="1276" w:right="1364"/>
        <w:jc w:val="center"/>
        <w:rPr>
          <w:rFonts w:ascii="Arial" w:hAnsi="Arial" w:cs="Arial"/>
          <w:b/>
          <w:sz w:val="28"/>
        </w:rPr>
      </w:pPr>
    </w:p>
    <w:p w:rsidR="0084477C" w:rsidRDefault="0084477C" w:rsidP="0084477C">
      <w:pPr>
        <w:spacing w:after="0" w:line="240" w:lineRule="auto"/>
        <w:ind w:left="1276" w:right="1364"/>
        <w:jc w:val="center"/>
        <w:rPr>
          <w:rFonts w:ascii="Arial" w:hAnsi="Arial" w:cs="Arial"/>
          <w:b/>
          <w:sz w:val="28"/>
        </w:rPr>
      </w:pPr>
    </w:p>
    <w:p w:rsidR="0084477C" w:rsidRPr="0084477C" w:rsidRDefault="00AE7B24" w:rsidP="0084477C">
      <w:pPr>
        <w:spacing w:after="0" w:line="240" w:lineRule="auto"/>
        <w:ind w:left="1276" w:right="1364"/>
        <w:jc w:val="center"/>
        <w:rPr>
          <w:rFonts w:ascii="Arial" w:hAnsi="Arial" w:cs="Arial"/>
          <w:b/>
          <w:sz w:val="28"/>
        </w:rPr>
      </w:pPr>
      <w:r w:rsidRPr="0084477C">
        <w:rPr>
          <w:rFonts w:ascii="Arial" w:hAnsi="Arial" w:cs="Arial"/>
          <w:b/>
          <w:sz w:val="28"/>
        </w:rPr>
        <w:t>JOINT WORK PROGRAMME</w:t>
      </w:r>
    </w:p>
    <w:p w:rsidR="0084477C" w:rsidRPr="0084477C" w:rsidRDefault="0084477C" w:rsidP="0084477C">
      <w:pPr>
        <w:spacing w:after="0" w:line="240" w:lineRule="auto"/>
        <w:ind w:left="1276" w:right="1364"/>
        <w:jc w:val="center"/>
        <w:rPr>
          <w:rFonts w:ascii="Arial" w:hAnsi="Arial" w:cs="Arial"/>
          <w:b/>
          <w:sz w:val="28"/>
        </w:rPr>
      </w:pPr>
      <w:r w:rsidRPr="0084477C">
        <w:rPr>
          <w:rFonts w:ascii="Arial" w:hAnsi="Arial" w:cs="Arial"/>
          <w:b/>
          <w:sz w:val="28"/>
        </w:rPr>
        <w:t>FOR THE IUCN PROGRAMME PERIOD 2017-2020</w:t>
      </w:r>
    </w:p>
    <w:p w:rsidR="00E64711" w:rsidRDefault="00AE7B24" w:rsidP="0084477C">
      <w:pPr>
        <w:spacing w:after="0" w:line="240" w:lineRule="auto"/>
        <w:ind w:left="1276" w:right="1364"/>
        <w:jc w:val="center"/>
        <w:rPr>
          <w:rFonts w:ascii="Arial" w:hAnsi="Arial" w:cs="Arial"/>
          <w:b/>
          <w:sz w:val="28"/>
        </w:rPr>
      </w:pPr>
      <w:r w:rsidRPr="0084477C">
        <w:rPr>
          <w:rFonts w:ascii="Arial" w:hAnsi="Arial" w:cs="Arial"/>
          <w:b/>
          <w:sz w:val="28"/>
        </w:rPr>
        <w:t xml:space="preserve"> </w:t>
      </w:r>
    </w:p>
    <w:p w:rsidR="0084477C" w:rsidRPr="0084477C" w:rsidRDefault="00AE7B24" w:rsidP="0084477C">
      <w:pPr>
        <w:spacing w:after="0" w:line="240" w:lineRule="auto"/>
        <w:ind w:left="1276" w:right="1364"/>
        <w:jc w:val="center"/>
        <w:rPr>
          <w:rFonts w:ascii="Arial" w:hAnsi="Arial" w:cs="Arial"/>
          <w:b/>
          <w:sz w:val="28"/>
        </w:rPr>
      </w:pPr>
      <w:r w:rsidRPr="0084477C">
        <w:rPr>
          <w:rFonts w:ascii="Arial" w:hAnsi="Arial" w:cs="Arial"/>
          <w:b/>
          <w:sz w:val="28"/>
        </w:rPr>
        <w:t xml:space="preserve">FOR IUCN PROGRAMMES ON PROTECTED </w:t>
      </w:r>
      <w:r w:rsidR="00F10307">
        <w:rPr>
          <w:rFonts w:ascii="Arial" w:hAnsi="Arial" w:cs="Arial"/>
          <w:b/>
          <w:sz w:val="28"/>
        </w:rPr>
        <w:t xml:space="preserve">AND CONSERVED </w:t>
      </w:r>
      <w:r w:rsidRPr="0084477C">
        <w:rPr>
          <w:rFonts w:ascii="Arial" w:hAnsi="Arial" w:cs="Arial"/>
          <w:b/>
          <w:sz w:val="28"/>
        </w:rPr>
        <w:t xml:space="preserve">AREAS </w:t>
      </w:r>
    </w:p>
    <w:p w:rsidR="00E64711" w:rsidRDefault="00E64711" w:rsidP="0084477C">
      <w:pPr>
        <w:spacing w:after="0" w:line="240" w:lineRule="auto"/>
        <w:ind w:left="1276" w:right="1364"/>
        <w:jc w:val="center"/>
        <w:rPr>
          <w:rFonts w:ascii="Arial" w:hAnsi="Arial" w:cs="Arial"/>
          <w:b/>
          <w:sz w:val="28"/>
        </w:rPr>
      </w:pPr>
    </w:p>
    <w:p w:rsidR="0084477C" w:rsidRPr="0084477C" w:rsidRDefault="00AE7B24" w:rsidP="0084477C">
      <w:pPr>
        <w:spacing w:after="0" w:line="240" w:lineRule="auto"/>
        <w:ind w:left="1276" w:right="1364"/>
        <w:jc w:val="center"/>
        <w:rPr>
          <w:rFonts w:ascii="Arial" w:hAnsi="Arial" w:cs="Arial"/>
          <w:b/>
          <w:sz w:val="28"/>
        </w:rPr>
      </w:pPr>
      <w:r w:rsidRPr="0084477C">
        <w:rPr>
          <w:rFonts w:ascii="Arial" w:hAnsi="Arial" w:cs="Arial"/>
          <w:b/>
          <w:sz w:val="28"/>
        </w:rPr>
        <w:t>INVOLVING SECRETARIAT</w:t>
      </w:r>
      <w:r w:rsidR="0084477C">
        <w:rPr>
          <w:rFonts w:ascii="Arial" w:hAnsi="Arial" w:cs="Arial"/>
          <w:b/>
          <w:sz w:val="28"/>
        </w:rPr>
        <w:t xml:space="preserve"> (led by GPAP/WHP)</w:t>
      </w:r>
    </w:p>
    <w:p w:rsidR="0084477C" w:rsidRPr="0084477C" w:rsidRDefault="0084477C" w:rsidP="0084477C">
      <w:pPr>
        <w:spacing w:after="0" w:line="240" w:lineRule="auto"/>
        <w:ind w:left="1276" w:right="1364"/>
        <w:jc w:val="center"/>
        <w:rPr>
          <w:rFonts w:ascii="Arial" w:hAnsi="Arial" w:cs="Arial"/>
          <w:b/>
          <w:sz w:val="28"/>
        </w:rPr>
      </w:pPr>
      <w:r w:rsidRPr="0084477C">
        <w:rPr>
          <w:rFonts w:ascii="Arial" w:hAnsi="Arial" w:cs="Arial"/>
          <w:b/>
          <w:sz w:val="28"/>
        </w:rPr>
        <w:t xml:space="preserve"> </w:t>
      </w:r>
      <w:r w:rsidR="00AE7B24" w:rsidRPr="0084477C">
        <w:rPr>
          <w:rFonts w:ascii="Arial" w:hAnsi="Arial" w:cs="Arial"/>
          <w:b/>
          <w:sz w:val="28"/>
        </w:rPr>
        <w:t>COMMISSIONS (led by WCPA)</w:t>
      </w:r>
    </w:p>
    <w:p w:rsidR="0084477C" w:rsidRPr="0084477C" w:rsidRDefault="0084477C" w:rsidP="0084477C">
      <w:pPr>
        <w:spacing w:after="0" w:line="240" w:lineRule="auto"/>
        <w:ind w:left="1276" w:right="1364"/>
        <w:jc w:val="center"/>
        <w:rPr>
          <w:rFonts w:ascii="Arial" w:hAnsi="Arial" w:cs="Arial"/>
          <w:b/>
          <w:sz w:val="28"/>
        </w:rPr>
      </w:pPr>
      <w:r w:rsidRPr="0084477C">
        <w:rPr>
          <w:rFonts w:ascii="Arial" w:hAnsi="Arial" w:cs="Arial"/>
          <w:b/>
          <w:sz w:val="28"/>
        </w:rPr>
        <w:t>MEMBERS AND PARTNERS</w:t>
      </w:r>
    </w:p>
    <w:p w:rsidR="0084477C" w:rsidRDefault="0084477C">
      <w:pPr>
        <w:rPr>
          <w:rFonts w:ascii="Arial" w:hAnsi="Arial" w:cs="Arial"/>
          <w:b/>
        </w:rPr>
      </w:pPr>
      <w:r>
        <w:rPr>
          <w:rFonts w:ascii="Arial" w:hAnsi="Arial" w:cs="Arial"/>
          <w:b/>
        </w:rPr>
        <w:br w:type="page"/>
      </w:r>
    </w:p>
    <w:tbl>
      <w:tblPr>
        <w:tblStyle w:val="Grilledutableau"/>
        <w:tblpPr w:leftFromText="180" w:rightFromText="180" w:vertAnchor="page" w:horzAnchor="margin" w:tblpY="666"/>
        <w:tblW w:w="0" w:type="auto"/>
        <w:tblLook w:val="04A0" w:firstRow="1" w:lastRow="0" w:firstColumn="1" w:lastColumn="0" w:noHBand="0" w:noVBand="1"/>
      </w:tblPr>
      <w:tblGrid>
        <w:gridCol w:w="2829"/>
        <w:gridCol w:w="3079"/>
        <w:gridCol w:w="3075"/>
        <w:gridCol w:w="3291"/>
        <w:gridCol w:w="3114"/>
      </w:tblGrid>
      <w:tr w:rsidR="00E64711" w:rsidTr="00E64711">
        <w:trPr>
          <w:tblHeader/>
        </w:trPr>
        <w:tc>
          <w:tcPr>
            <w:tcW w:w="2834" w:type="dxa"/>
            <w:tcBorders>
              <w:bottom w:val="single" w:sz="4" w:space="0" w:color="auto"/>
            </w:tcBorders>
          </w:tcPr>
          <w:p w:rsidR="00E64711" w:rsidRPr="00AE7B24" w:rsidRDefault="00E64711" w:rsidP="00E64711">
            <w:pPr>
              <w:rPr>
                <w:rFonts w:cs="Arial"/>
                <w:b/>
                <w:bCs/>
                <w:sz w:val="20"/>
                <w:lang w:val="en-US"/>
              </w:rPr>
            </w:pPr>
            <w:r>
              <w:rPr>
                <w:rFonts w:cs="Arial"/>
                <w:b/>
                <w:bCs/>
                <w:sz w:val="20"/>
                <w:lang w:val="en-US"/>
              </w:rPr>
              <w:lastRenderedPageBreak/>
              <w:t>RESULT AREA 1</w:t>
            </w:r>
          </w:p>
        </w:tc>
        <w:tc>
          <w:tcPr>
            <w:tcW w:w="3086" w:type="dxa"/>
            <w:tcBorders>
              <w:bottom w:val="single" w:sz="4" w:space="0" w:color="auto"/>
            </w:tcBorders>
          </w:tcPr>
          <w:p w:rsidR="00E64711" w:rsidRPr="00F1787D" w:rsidRDefault="00E64711" w:rsidP="00E64711">
            <w:pPr>
              <w:rPr>
                <w:rFonts w:cs="Arial"/>
                <w:b/>
                <w:sz w:val="18"/>
                <w:lang w:val="en-US"/>
              </w:rPr>
            </w:pPr>
            <w:r w:rsidRPr="00F1787D">
              <w:rPr>
                <w:rFonts w:cs="Arial"/>
                <w:b/>
                <w:sz w:val="18"/>
                <w:lang w:val="en-US"/>
              </w:rPr>
              <w:t>Activity indicators</w:t>
            </w:r>
          </w:p>
        </w:tc>
        <w:tc>
          <w:tcPr>
            <w:tcW w:w="3080" w:type="dxa"/>
            <w:tcBorders>
              <w:bottom w:val="single" w:sz="4" w:space="0" w:color="auto"/>
            </w:tcBorders>
          </w:tcPr>
          <w:p w:rsidR="00E64711" w:rsidRPr="00F1787D" w:rsidRDefault="00E64711" w:rsidP="00E64711">
            <w:pPr>
              <w:rPr>
                <w:rFonts w:cs="Arial"/>
                <w:b/>
                <w:sz w:val="18"/>
                <w:lang w:val="en-US"/>
              </w:rPr>
            </w:pPr>
            <w:r w:rsidRPr="00F1787D">
              <w:rPr>
                <w:rFonts w:cs="Arial"/>
                <w:b/>
                <w:sz w:val="18"/>
                <w:lang w:val="en-US"/>
              </w:rPr>
              <w:t xml:space="preserve">GPAP /WHP/IUCN </w:t>
            </w:r>
            <w:proofErr w:type="spellStart"/>
            <w:r w:rsidRPr="00F1787D">
              <w:rPr>
                <w:rFonts w:cs="Arial"/>
                <w:b/>
                <w:sz w:val="18"/>
                <w:lang w:val="en-US"/>
              </w:rPr>
              <w:t>programme</w:t>
            </w:r>
            <w:proofErr w:type="spellEnd"/>
            <w:r w:rsidRPr="00F1787D">
              <w:rPr>
                <w:rFonts w:cs="Arial"/>
                <w:b/>
                <w:sz w:val="18"/>
                <w:lang w:val="en-US"/>
              </w:rPr>
              <w:t xml:space="preserve">/ </w:t>
            </w:r>
            <w:r>
              <w:rPr>
                <w:rFonts w:cs="Arial"/>
                <w:b/>
                <w:sz w:val="18"/>
                <w:lang w:val="en-US"/>
              </w:rPr>
              <w:t>partner/resource</w:t>
            </w:r>
          </w:p>
        </w:tc>
        <w:tc>
          <w:tcPr>
            <w:tcW w:w="3299" w:type="dxa"/>
            <w:tcBorders>
              <w:bottom w:val="single" w:sz="4" w:space="0" w:color="auto"/>
            </w:tcBorders>
          </w:tcPr>
          <w:p w:rsidR="00E64711" w:rsidRPr="00F1787D" w:rsidRDefault="00E64711" w:rsidP="00E64711">
            <w:pPr>
              <w:rPr>
                <w:rFonts w:cs="Arial"/>
                <w:b/>
                <w:sz w:val="18"/>
                <w:lang w:val="en-US"/>
              </w:rPr>
            </w:pPr>
            <w:r w:rsidRPr="00F1787D">
              <w:rPr>
                <w:rFonts w:cs="Arial"/>
                <w:b/>
                <w:sz w:val="18"/>
                <w:lang w:val="en-US"/>
              </w:rPr>
              <w:t xml:space="preserve">WCPA thematic or regional </w:t>
            </w:r>
            <w:r>
              <w:rPr>
                <w:rFonts w:cs="Arial"/>
                <w:b/>
                <w:sz w:val="18"/>
                <w:lang w:val="en-US"/>
              </w:rPr>
              <w:t>resource</w:t>
            </w:r>
          </w:p>
          <w:p w:rsidR="00E64711" w:rsidRPr="00F1787D" w:rsidRDefault="00E64711" w:rsidP="00E64711">
            <w:pPr>
              <w:rPr>
                <w:rFonts w:cs="Arial"/>
                <w:b/>
                <w:sz w:val="18"/>
                <w:lang w:val="en-US"/>
              </w:rPr>
            </w:pPr>
          </w:p>
        </w:tc>
        <w:tc>
          <w:tcPr>
            <w:tcW w:w="3118" w:type="dxa"/>
            <w:tcBorders>
              <w:bottom w:val="single" w:sz="4" w:space="0" w:color="auto"/>
            </w:tcBorders>
          </w:tcPr>
          <w:p w:rsidR="00E64711" w:rsidRPr="00F1787D" w:rsidRDefault="00E64711" w:rsidP="00E64711">
            <w:pPr>
              <w:rPr>
                <w:rFonts w:cs="Arial"/>
                <w:b/>
                <w:sz w:val="18"/>
                <w:lang w:val="en-US"/>
              </w:rPr>
            </w:pPr>
            <w:r w:rsidRPr="00F1787D">
              <w:rPr>
                <w:rFonts w:cs="Arial"/>
                <w:b/>
                <w:sz w:val="18"/>
                <w:lang w:val="en-US"/>
              </w:rPr>
              <w:t>IUCN Region /Member resource/responsibility</w:t>
            </w:r>
          </w:p>
        </w:tc>
      </w:tr>
      <w:tr w:rsidR="00E64711" w:rsidRPr="00E23D87" w:rsidTr="00E64711">
        <w:tc>
          <w:tcPr>
            <w:tcW w:w="15417" w:type="dxa"/>
            <w:gridSpan w:val="5"/>
            <w:shd w:val="clear" w:color="auto" w:fill="DBE5F1" w:themeFill="accent1" w:themeFillTint="33"/>
          </w:tcPr>
          <w:p w:rsidR="00E64711" w:rsidRPr="00D1747C" w:rsidRDefault="00E64711" w:rsidP="00E64711">
            <w:pPr>
              <w:rPr>
                <w:rFonts w:cs="Arial"/>
                <w:b/>
                <w:color w:val="000000" w:themeColor="text1"/>
                <w:sz w:val="16"/>
                <w:szCs w:val="20"/>
              </w:rPr>
            </w:pPr>
            <w:r w:rsidRPr="00D1747C">
              <w:rPr>
                <w:rFonts w:cs="Arial"/>
                <w:b/>
                <w:color w:val="000000" w:themeColor="text1"/>
                <w:sz w:val="16"/>
                <w:szCs w:val="20"/>
              </w:rPr>
              <w:t>Global Result 1:</w:t>
            </w:r>
            <w:r w:rsidRPr="00D1747C">
              <w:rPr>
                <w:rFonts w:cs="Arial"/>
                <w:b/>
                <w:color w:val="000000" w:themeColor="text1"/>
                <w:sz w:val="16"/>
                <w:szCs w:val="20"/>
              </w:rPr>
              <w:tab/>
              <w:t>The risk facing species and ecosystems is reduced</w:t>
            </w:r>
          </w:p>
        </w:tc>
      </w:tr>
      <w:tr w:rsidR="00E64711" w:rsidRPr="00E23D87" w:rsidTr="00E64711">
        <w:tc>
          <w:tcPr>
            <w:tcW w:w="15417" w:type="dxa"/>
            <w:gridSpan w:val="5"/>
            <w:shd w:val="clear" w:color="auto" w:fill="DBE5F1" w:themeFill="accent1" w:themeFillTint="33"/>
          </w:tcPr>
          <w:p w:rsidR="00E64711" w:rsidRPr="00D1747C" w:rsidRDefault="00E64711" w:rsidP="00E64711">
            <w:pPr>
              <w:rPr>
                <w:rFonts w:cs="Arial"/>
                <w:b/>
                <w:color w:val="000000" w:themeColor="text1"/>
                <w:sz w:val="16"/>
                <w:szCs w:val="20"/>
              </w:rPr>
            </w:pPr>
            <w:r w:rsidRPr="00D1747C">
              <w:rPr>
                <w:rFonts w:cs="Arial"/>
                <w:b/>
                <w:color w:val="000000" w:themeColor="text1"/>
                <w:sz w:val="16"/>
                <w:szCs w:val="20"/>
              </w:rPr>
              <w:t>Sub-Result 1.1:</w:t>
            </w:r>
            <w:r w:rsidRPr="00D1747C">
              <w:rPr>
                <w:rFonts w:cs="Arial"/>
                <w:b/>
                <w:color w:val="000000" w:themeColor="text1"/>
                <w:sz w:val="16"/>
                <w:szCs w:val="20"/>
              </w:rPr>
              <w:tab/>
              <w:t>Credible and trusted knowledge for valuing and conserving biodiversity is available, utilized and effectively communicated</w:t>
            </w:r>
          </w:p>
          <w:p w:rsidR="00E64711" w:rsidRPr="00D1747C" w:rsidRDefault="00E64711" w:rsidP="00E64711">
            <w:pPr>
              <w:rPr>
                <w:rFonts w:cs="Arial"/>
                <w:b/>
                <w:color w:val="000000" w:themeColor="text1"/>
                <w:sz w:val="16"/>
                <w:szCs w:val="20"/>
              </w:rPr>
            </w:pPr>
            <w:r w:rsidRPr="00D1747C">
              <w:rPr>
                <w:rFonts w:cs="Arial"/>
                <w:b/>
                <w:color w:val="000000" w:themeColor="text1"/>
                <w:sz w:val="16"/>
                <w:szCs w:val="20"/>
              </w:rPr>
              <w:t>Sub-Result 1.2:</w:t>
            </w:r>
            <w:r w:rsidRPr="00D1747C">
              <w:rPr>
                <w:rFonts w:cs="Arial"/>
                <w:b/>
                <w:color w:val="000000" w:themeColor="text1"/>
                <w:sz w:val="16"/>
                <w:szCs w:val="20"/>
              </w:rPr>
              <w:tab/>
              <w:t>Effective implementation and enforcement of laws and policies for valuing and conserving biodiversity and nature</w:t>
            </w:r>
          </w:p>
          <w:p w:rsidR="00E64711" w:rsidRPr="00D1747C" w:rsidRDefault="00E64711" w:rsidP="00E64711">
            <w:pPr>
              <w:rPr>
                <w:rFonts w:cs="Arial"/>
                <w:b/>
                <w:color w:val="000000" w:themeColor="text1"/>
                <w:sz w:val="16"/>
                <w:szCs w:val="20"/>
              </w:rPr>
            </w:pPr>
            <w:r w:rsidRPr="00D1747C">
              <w:rPr>
                <w:rFonts w:cs="Arial"/>
                <w:b/>
                <w:color w:val="000000" w:themeColor="text1"/>
                <w:sz w:val="16"/>
                <w:szCs w:val="20"/>
              </w:rPr>
              <w:t>Sub-Result 1.3:</w:t>
            </w:r>
            <w:r w:rsidRPr="00D1747C">
              <w:rPr>
                <w:rFonts w:cs="Arial"/>
                <w:b/>
                <w:color w:val="000000" w:themeColor="text1"/>
                <w:sz w:val="16"/>
                <w:szCs w:val="20"/>
              </w:rPr>
              <w:tab/>
              <w:t>Key drivers of biodiversity loss are addressed through application of conservation measures</w:t>
            </w:r>
          </w:p>
        </w:tc>
      </w:tr>
      <w:tr w:rsidR="00E64711" w:rsidRPr="00E23D87" w:rsidTr="00E64711">
        <w:tc>
          <w:tcPr>
            <w:tcW w:w="2834" w:type="dxa"/>
            <w:shd w:val="clear" w:color="auto" w:fill="DBE5F1" w:themeFill="accent1" w:themeFillTint="33"/>
          </w:tcPr>
          <w:p w:rsidR="00E64711" w:rsidRPr="007E42C2" w:rsidRDefault="00E64711" w:rsidP="00E64711">
            <w:pPr>
              <w:rPr>
                <w:rFonts w:cs="Arial"/>
                <w:b/>
                <w:color w:val="000000" w:themeColor="text1"/>
                <w:sz w:val="20"/>
                <w:szCs w:val="20"/>
              </w:rPr>
            </w:pPr>
          </w:p>
        </w:tc>
        <w:tc>
          <w:tcPr>
            <w:tcW w:w="6166" w:type="dxa"/>
            <w:gridSpan w:val="2"/>
            <w:shd w:val="clear" w:color="auto" w:fill="DBE5F1" w:themeFill="accent1" w:themeFillTint="33"/>
          </w:tcPr>
          <w:p w:rsidR="00E64711" w:rsidRPr="007E42C2" w:rsidRDefault="00E64711" w:rsidP="00E64711">
            <w:pPr>
              <w:jc w:val="center"/>
              <w:rPr>
                <w:rFonts w:cs="Arial"/>
                <w:b/>
                <w:color w:val="000000" w:themeColor="text1"/>
                <w:sz w:val="20"/>
                <w:szCs w:val="20"/>
              </w:rPr>
            </w:pPr>
            <w:r w:rsidRPr="007E42C2">
              <w:rPr>
                <w:rFonts w:cs="Arial"/>
                <w:b/>
                <w:color w:val="000000" w:themeColor="text1"/>
                <w:sz w:val="20"/>
                <w:szCs w:val="20"/>
              </w:rPr>
              <w:t>Global</w:t>
            </w:r>
          </w:p>
        </w:tc>
        <w:tc>
          <w:tcPr>
            <w:tcW w:w="6417" w:type="dxa"/>
            <w:gridSpan w:val="2"/>
            <w:shd w:val="clear" w:color="auto" w:fill="EAF1DD" w:themeFill="accent3" w:themeFillTint="33"/>
          </w:tcPr>
          <w:p w:rsidR="00E64711" w:rsidRPr="007E42C2" w:rsidRDefault="00F10307" w:rsidP="00E64711">
            <w:pPr>
              <w:jc w:val="center"/>
              <w:rPr>
                <w:rFonts w:cs="Arial"/>
                <w:b/>
                <w:color w:val="000000" w:themeColor="text1"/>
                <w:sz w:val="20"/>
                <w:szCs w:val="20"/>
              </w:rPr>
            </w:pPr>
            <w:r w:rsidRPr="00F10307">
              <w:rPr>
                <w:rFonts w:cs="Arial"/>
                <w:b/>
                <w:color w:val="000000" w:themeColor="text1"/>
                <w:sz w:val="20"/>
                <w:szCs w:val="20"/>
                <w:highlight w:val="yellow"/>
              </w:rPr>
              <w:t>DRAFT</w:t>
            </w:r>
            <w:r>
              <w:rPr>
                <w:rFonts w:cs="Arial"/>
                <w:b/>
                <w:color w:val="000000" w:themeColor="text1"/>
                <w:sz w:val="20"/>
                <w:szCs w:val="20"/>
              </w:rPr>
              <w:t xml:space="preserve"> </w:t>
            </w:r>
            <w:r w:rsidR="00E64711" w:rsidRPr="007E42C2">
              <w:rPr>
                <w:rFonts w:cs="Arial"/>
                <w:b/>
                <w:color w:val="000000" w:themeColor="text1"/>
                <w:sz w:val="20"/>
                <w:szCs w:val="20"/>
              </w:rPr>
              <w:t>GPAP/WCPA</w:t>
            </w:r>
            <w:r w:rsidR="009C2E55">
              <w:rPr>
                <w:rFonts w:cs="Arial"/>
                <w:b/>
                <w:color w:val="000000" w:themeColor="text1"/>
                <w:sz w:val="20"/>
                <w:szCs w:val="20"/>
              </w:rPr>
              <w:t xml:space="preserve"> Indicators for 2017-2020</w:t>
            </w:r>
          </w:p>
        </w:tc>
      </w:tr>
      <w:tr w:rsidR="00E64711" w:rsidRPr="00E23D87" w:rsidTr="00E64711">
        <w:tc>
          <w:tcPr>
            <w:tcW w:w="2834" w:type="dxa"/>
            <w:shd w:val="clear" w:color="auto" w:fill="DBE5F1" w:themeFill="accent1" w:themeFillTint="33"/>
          </w:tcPr>
          <w:p w:rsidR="00E64711" w:rsidRPr="00312C20" w:rsidRDefault="00E64711" w:rsidP="00E64711">
            <w:pPr>
              <w:jc w:val="both"/>
              <w:rPr>
                <w:rFonts w:cs="Arial"/>
                <w:b/>
                <w:color w:val="000000" w:themeColor="text1"/>
                <w:sz w:val="20"/>
                <w:szCs w:val="20"/>
              </w:rPr>
            </w:pPr>
            <w:r>
              <w:rPr>
                <w:rFonts w:cs="Arial"/>
                <w:b/>
                <w:color w:val="000000" w:themeColor="text1"/>
                <w:sz w:val="20"/>
                <w:szCs w:val="20"/>
              </w:rPr>
              <w:t>2020 Targets</w:t>
            </w:r>
          </w:p>
        </w:tc>
        <w:tc>
          <w:tcPr>
            <w:tcW w:w="6166" w:type="dxa"/>
            <w:gridSpan w:val="2"/>
            <w:shd w:val="clear" w:color="auto" w:fill="DBE5F1" w:themeFill="accent1" w:themeFillTint="33"/>
          </w:tcPr>
          <w:p w:rsidR="00E64711" w:rsidRPr="00D1747C" w:rsidRDefault="00E64711" w:rsidP="00F10307">
            <w:pPr>
              <w:pStyle w:val="Paragraphedeliste"/>
              <w:numPr>
                <w:ilvl w:val="0"/>
                <w:numId w:val="26"/>
              </w:numPr>
              <w:rPr>
                <w:rFonts w:ascii="Arial" w:hAnsi="Arial" w:cs="Arial"/>
                <w:b/>
                <w:sz w:val="16"/>
                <w:szCs w:val="16"/>
              </w:rPr>
            </w:pPr>
            <w:r w:rsidRPr="00B97E5E">
              <w:rPr>
                <w:rFonts w:ascii="Arial" w:hAnsi="Arial" w:cs="Arial"/>
                <w:i/>
                <w:sz w:val="16"/>
                <w:szCs w:val="16"/>
              </w:rPr>
              <w:t>The IUCN Red List of Threatened Species</w:t>
            </w:r>
            <w:r w:rsidRPr="00B97E5E">
              <w:rPr>
                <w:rFonts w:ascii="Arial" w:hAnsi="Arial" w:cs="Arial"/>
                <w:sz w:val="16"/>
                <w:szCs w:val="16"/>
              </w:rPr>
              <w:t>™: global assessments of 160,000 species completed including reassessments to generate indicators and at least 75 % of countries with national and regional Red Lists use the IUCN Red List Categories and Criteria.</w:t>
            </w:r>
          </w:p>
          <w:p w:rsidR="00E64711" w:rsidRPr="00B97E5E" w:rsidRDefault="00E64711" w:rsidP="00E64711">
            <w:pPr>
              <w:pStyle w:val="Paragraphedeliste"/>
              <w:ind w:left="285" w:hanging="719"/>
              <w:rPr>
                <w:rFonts w:ascii="Arial" w:hAnsi="Arial" w:cs="Arial"/>
                <w:b/>
                <w:sz w:val="16"/>
                <w:szCs w:val="16"/>
              </w:rPr>
            </w:pPr>
          </w:p>
          <w:p w:rsidR="00E64711" w:rsidRPr="00D1747C" w:rsidRDefault="00E64711" w:rsidP="00F10307">
            <w:pPr>
              <w:pStyle w:val="Paragraphedeliste"/>
              <w:numPr>
                <w:ilvl w:val="0"/>
                <w:numId w:val="26"/>
              </w:numPr>
              <w:rPr>
                <w:rFonts w:ascii="Arial" w:hAnsi="Arial" w:cs="Arial"/>
                <w:b/>
                <w:sz w:val="16"/>
                <w:szCs w:val="16"/>
              </w:rPr>
            </w:pPr>
            <w:r w:rsidRPr="00B97E5E">
              <w:rPr>
                <w:rFonts w:ascii="Arial" w:hAnsi="Arial" w:cs="Arial"/>
                <w:i/>
                <w:sz w:val="16"/>
                <w:szCs w:val="16"/>
              </w:rPr>
              <w:t>The IUCN Red List of Ecosystems</w:t>
            </w:r>
            <w:r w:rsidRPr="00B97E5E">
              <w:rPr>
                <w:rFonts w:ascii="Arial" w:hAnsi="Arial" w:cs="Arial"/>
                <w:sz w:val="16"/>
                <w:szCs w:val="16"/>
              </w:rPr>
              <w:t>: ensure global assessment of risk of collapse of 25% of the world’s ecosystems according to an agreed global ecosystem classification.</w:t>
            </w:r>
          </w:p>
          <w:p w:rsidR="00E64711" w:rsidRPr="00D1747C" w:rsidRDefault="00E64711" w:rsidP="00E64711">
            <w:pPr>
              <w:ind w:left="285" w:hanging="719"/>
              <w:rPr>
                <w:rFonts w:ascii="Arial" w:hAnsi="Arial" w:cs="Arial"/>
                <w:b/>
                <w:sz w:val="16"/>
                <w:szCs w:val="16"/>
              </w:rPr>
            </w:pPr>
          </w:p>
          <w:p w:rsidR="00E64711" w:rsidRPr="00F10307" w:rsidRDefault="00E64711" w:rsidP="00F10307">
            <w:pPr>
              <w:pStyle w:val="Paragraphedeliste"/>
              <w:numPr>
                <w:ilvl w:val="0"/>
                <w:numId w:val="26"/>
              </w:numPr>
              <w:rPr>
                <w:rFonts w:ascii="Arial" w:hAnsi="Arial" w:cs="Arial"/>
                <w:b/>
                <w:sz w:val="16"/>
                <w:szCs w:val="16"/>
              </w:rPr>
            </w:pPr>
            <w:r w:rsidRPr="00F10307">
              <w:rPr>
                <w:rFonts w:ascii="Arial" w:hAnsi="Arial" w:cs="Arial"/>
                <w:b/>
                <w:i/>
                <w:sz w:val="16"/>
                <w:szCs w:val="16"/>
              </w:rPr>
              <w:t>Protected Planet</w:t>
            </w:r>
            <w:r w:rsidRPr="00F10307">
              <w:rPr>
                <w:rFonts w:ascii="Arial" w:hAnsi="Arial" w:cs="Arial"/>
                <w:b/>
                <w:sz w:val="16"/>
                <w:szCs w:val="16"/>
              </w:rPr>
              <w:t xml:space="preserve"> documents accurate and up-to-date information on protected areas under Aichi Target 11, including coverage, management effectiveness, governance, ecological representativeness, connectivity, other effective area-based conservation measures, as well as outcomes and other metrics for Green Listing.</w:t>
            </w:r>
          </w:p>
          <w:p w:rsidR="00E64711" w:rsidRPr="00D1747C" w:rsidRDefault="00E64711" w:rsidP="00E64711">
            <w:pPr>
              <w:ind w:left="285" w:hanging="719"/>
              <w:rPr>
                <w:rFonts w:ascii="Arial" w:hAnsi="Arial" w:cs="Arial"/>
                <w:b/>
                <w:sz w:val="16"/>
                <w:szCs w:val="16"/>
              </w:rPr>
            </w:pPr>
          </w:p>
          <w:p w:rsidR="00E64711" w:rsidRPr="00D1747C" w:rsidRDefault="00E64711" w:rsidP="00F10307">
            <w:pPr>
              <w:pStyle w:val="Paragraphedeliste"/>
              <w:numPr>
                <w:ilvl w:val="0"/>
                <w:numId w:val="26"/>
              </w:numPr>
              <w:rPr>
                <w:rFonts w:ascii="Arial" w:hAnsi="Arial" w:cs="Arial"/>
                <w:b/>
                <w:sz w:val="16"/>
                <w:szCs w:val="16"/>
              </w:rPr>
            </w:pPr>
            <w:r w:rsidRPr="00B97E5E">
              <w:rPr>
                <w:rFonts w:ascii="Arial" w:hAnsi="Arial" w:cs="Arial"/>
                <w:sz w:val="16"/>
                <w:szCs w:val="16"/>
              </w:rPr>
              <w:t>2,500 Key Biodiversity Areas (KBAs) are identified and the current datasets are updated against the new KBA standard to document all sites contributing significantly to the global persistence of biodiversity.</w:t>
            </w:r>
          </w:p>
          <w:p w:rsidR="00E64711" w:rsidRPr="00D1747C" w:rsidRDefault="00E64711" w:rsidP="00E64711">
            <w:pPr>
              <w:ind w:left="285" w:hanging="719"/>
              <w:rPr>
                <w:rFonts w:ascii="Arial" w:hAnsi="Arial" w:cs="Arial"/>
                <w:b/>
                <w:sz w:val="16"/>
                <w:szCs w:val="16"/>
              </w:rPr>
            </w:pPr>
          </w:p>
          <w:p w:rsidR="00E64711" w:rsidRPr="00F10307" w:rsidRDefault="00E64711" w:rsidP="00F10307">
            <w:pPr>
              <w:pStyle w:val="Paragraphedeliste"/>
              <w:numPr>
                <w:ilvl w:val="0"/>
                <w:numId w:val="26"/>
              </w:numPr>
              <w:spacing w:line="276" w:lineRule="auto"/>
              <w:rPr>
                <w:rFonts w:ascii="Arial" w:hAnsi="Arial" w:cs="Arial"/>
                <w:b/>
                <w:sz w:val="16"/>
                <w:szCs w:val="16"/>
              </w:rPr>
            </w:pPr>
            <w:r w:rsidRPr="00F10307">
              <w:rPr>
                <w:rFonts w:ascii="Arial" w:hAnsi="Arial" w:cs="Arial"/>
                <w:b/>
                <w:sz w:val="16"/>
                <w:szCs w:val="16"/>
              </w:rPr>
              <w:t xml:space="preserve">IUCN knowledge, including </w:t>
            </w:r>
            <w:r w:rsidRPr="00F10307">
              <w:rPr>
                <w:rFonts w:ascii="Arial"/>
                <w:b/>
                <w:sz w:val="16"/>
                <w:szCs w:val="16"/>
              </w:rPr>
              <w:t>gender-specific</w:t>
            </w:r>
            <w:r w:rsidRPr="00F10307">
              <w:rPr>
                <w:rFonts w:ascii="Arial" w:hAnsi="Arial" w:cs="Arial"/>
                <w:b/>
                <w:sz w:val="16"/>
                <w:szCs w:val="16"/>
              </w:rPr>
              <w:t xml:space="preserve"> knowledge as appropriate, on the value and conservation of nature is generated and communicated to influence key global, regional and local decisions and actions.</w:t>
            </w:r>
          </w:p>
          <w:p w:rsidR="00E64711" w:rsidRPr="00D1747C" w:rsidRDefault="00E64711" w:rsidP="00E64711">
            <w:pPr>
              <w:ind w:left="285" w:hanging="719"/>
              <w:rPr>
                <w:rFonts w:ascii="Arial" w:hAnsi="Arial" w:cs="Arial"/>
                <w:b/>
                <w:sz w:val="16"/>
                <w:szCs w:val="16"/>
              </w:rPr>
            </w:pPr>
          </w:p>
          <w:p w:rsidR="00E64711" w:rsidRPr="00F10307" w:rsidRDefault="00E64711" w:rsidP="00F10307">
            <w:pPr>
              <w:pStyle w:val="Paragraphedeliste"/>
              <w:numPr>
                <w:ilvl w:val="0"/>
                <w:numId w:val="26"/>
              </w:numPr>
              <w:rPr>
                <w:rFonts w:ascii="Arial" w:hAnsi="Arial" w:cs="Arial"/>
                <w:b/>
                <w:sz w:val="16"/>
                <w:szCs w:val="16"/>
              </w:rPr>
            </w:pPr>
            <w:r w:rsidRPr="00F10307">
              <w:rPr>
                <w:rFonts w:ascii="Arial" w:hAnsi="Arial" w:cs="Arial"/>
                <w:b/>
                <w:sz w:val="16"/>
                <w:szCs w:val="16"/>
              </w:rPr>
              <w:t>The implementation of commitments under biodiversity-related conventions and international agreements is accelerated.</w:t>
            </w:r>
          </w:p>
          <w:p w:rsidR="00E64711" w:rsidRPr="00D1747C" w:rsidRDefault="00E64711" w:rsidP="00E64711">
            <w:pPr>
              <w:ind w:left="285" w:hanging="719"/>
              <w:rPr>
                <w:rFonts w:ascii="Arial" w:hAnsi="Arial" w:cs="Arial"/>
                <w:sz w:val="16"/>
                <w:szCs w:val="16"/>
              </w:rPr>
            </w:pPr>
          </w:p>
          <w:p w:rsidR="00E64711" w:rsidRDefault="00E64711" w:rsidP="00F10307">
            <w:pPr>
              <w:pStyle w:val="Paragraphedeliste"/>
              <w:numPr>
                <w:ilvl w:val="0"/>
                <w:numId w:val="26"/>
              </w:numPr>
              <w:rPr>
                <w:rFonts w:ascii="Arial" w:hAnsi="Arial" w:cs="Arial"/>
                <w:sz w:val="16"/>
                <w:szCs w:val="16"/>
              </w:rPr>
            </w:pPr>
            <w:r w:rsidRPr="00B97E5E">
              <w:rPr>
                <w:rFonts w:ascii="Arial" w:hAnsi="Arial" w:cs="Arial"/>
                <w:sz w:val="16"/>
                <w:szCs w:val="16"/>
              </w:rPr>
              <w:t>New legislation and policies are developed (and implemented), and existing laws and policies are enforced, to address illegal wildlife trafficking.</w:t>
            </w:r>
          </w:p>
          <w:p w:rsidR="00E64711" w:rsidRPr="00D1747C" w:rsidRDefault="00E64711" w:rsidP="00E64711">
            <w:pPr>
              <w:ind w:left="285" w:hanging="719"/>
              <w:rPr>
                <w:rFonts w:ascii="Arial" w:hAnsi="Arial" w:cs="Arial"/>
                <w:sz w:val="16"/>
                <w:szCs w:val="16"/>
              </w:rPr>
            </w:pPr>
          </w:p>
          <w:p w:rsidR="00E64711" w:rsidRDefault="00E64711" w:rsidP="00F10307">
            <w:pPr>
              <w:pStyle w:val="Paragraphedeliste"/>
              <w:numPr>
                <w:ilvl w:val="0"/>
                <w:numId w:val="26"/>
              </w:numPr>
              <w:rPr>
                <w:rFonts w:ascii="Arial" w:hAnsi="Arial" w:cs="Arial"/>
                <w:sz w:val="16"/>
                <w:szCs w:val="16"/>
              </w:rPr>
            </w:pPr>
            <w:r w:rsidRPr="00B97E5E">
              <w:rPr>
                <w:rFonts w:ascii="Arial" w:hAnsi="Arial" w:cs="Arial"/>
                <w:sz w:val="16"/>
                <w:szCs w:val="16"/>
              </w:rPr>
              <w:t>The development and implementation of standards, safeguards, natural capital metrics, incentives and the development of relevant regulatory frameworks (in the public, private and financial sectors) are recognised and put into practice.</w:t>
            </w:r>
          </w:p>
          <w:p w:rsidR="00E64711" w:rsidRPr="00D1747C" w:rsidRDefault="00E64711" w:rsidP="00E64711">
            <w:pPr>
              <w:ind w:left="285" w:hanging="719"/>
              <w:rPr>
                <w:rFonts w:ascii="Arial" w:hAnsi="Arial" w:cs="Arial"/>
                <w:sz w:val="16"/>
                <w:szCs w:val="16"/>
              </w:rPr>
            </w:pPr>
          </w:p>
          <w:p w:rsidR="00E64711" w:rsidRDefault="00E64711" w:rsidP="00F10307">
            <w:pPr>
              <w:pStyle w:val="Paragraphedeliste"/>
              <w:numPr>
                <w:ilvl w:val="0"/>
                <w:numId w:val="26"/>
              </w:numPr>
              <w:rPr>
                <w:rFonts w:ascii="Arial" w:hAnsi="Arial" w:cs="Arial"/>
                <w:sz w:val="16"/>
                <w:szCs w:val="16"/>
              </w:rPr>
            </w:pPr>
            <w:r w:rsidRPr="00B97E5E">
              <w:rPr>
                <w:rFonts w:ascii="Arial" w:hAnsi="Arial" w:cs="Arial"/>
                <w:sz w:val="16"/>
                <w:szCs w:val="16"/>
              </w:rPr>
              <w:t>Targeted conservation actions lead to the recovery of species and ecosystems.</w:t>
            </w:r>
          </w:p>
          <w:p w:rsidR="00E64711" w:rsidRPr="00D1747C" w:rsidRDefault="00E64711" w:rsidP="00E64711">
            <w:pPr>
              <w:ind w:left="285" w:hanging="719"/>
              <w:rPr>
                <w:rFonts w:ascii="Arial" w:hAnsi="Arial" w:cs="Arial"/>
                <w:sz w:val="16"/>
                <w:szCs w:val="16"/>
              </w:rPr>
            </w:pPr>
          </w:p>
          <w:p w:rsidR="00E64711" w:rsidRPr="00F10307" w:rsidRDefault="00E64711" w:rsidP="00F10307">
            <w:pPr>
              <w:pStyle w:val="Paragraphedeliste"/>
              <w:numPr>
                <w:ilvl w:val="0"/>
                <w:numId w:val="26"/>
              </w:numPr>
              <w:rPr>
                <w:rFonts w:ascii="Arial" w:hAnsi="Arial" w:cs="Arial"/>
                <w:b/>
                <w:sz w:val="16"/>
                <w:szCs w:val="16"/>
              </w:rPr>
            </w:pPr>
            <w:r w:rsidRPr="00F10307">
              <w:rPr>
                <w:rFonts w:ascii="Arial" w:hAnsi="Arial" w:cs="Arial"/>
                <w:b/>
                <w:sz w:val="16"/>
                <w:szCs w:val="16"/>
              </w:rPr>
              <w:t>Protected area networks are expanded to conserve areas of particular importance for biodiversity through effectively and equitably managed, ecologically representative and well-connected systems of protected areas and other effective area-based conservation measures.</w:t>
            </w:r>
          </w:p>
          <w:p w:rsidR="00E64711" w:rsidRPr="00D1747C" w:rsidRDefault="00E64711" w:rsidP="00E64711">
            <w:pPr>
              <w:ind w:left="285" w:hanging="719"/>
              <w:rPr>
                <w:rFonts w:ascii="Arial" w:hAnsi="Arial" w:cs="Arial"/>
                <w:sz w:val="16"/>
                <w:szCs w:val="16"/>
              </w:rPr>
            </w:pPr>
          </w:p>
          <w:p w:rsidR="00E64711" w:rsidRDefault="00E64711" w:rsidP="00F10307">
            <w:pPr>
              <w:pStyle w:val="Paragraphedeliste"/>
              <w:numPr>
                <w:ilvl w:val="0"/>
                <w:numId w:val="26"/>
              </w:numPr>
              <w:rPr>
                <w:rFonts w:ascii="Arial" w:hAnsi="Arial" w:cs="Arial"/>
                <w:sz w:val="16"/>
                <w:szCs w:val="16"/>
              </w:rPr>
            </w:pPr>
            <w:r w:rsidRPr="00B97E5E">
              <w:rPr>
                <w:rFonts w:ascii="Arial" w:hAnsi="Arial" w:cs="Arial"/>
                <w:sz w:val="16"/>
                <w:szCs w:val="16"/>
              </w:rPr>
              <w:t>Invasive alien species and pathways are identified and prioritised, priority species are controlled or eradicated, and measures are in place to manage pathways to prevent their introduction and establishment.</w:t>
            </w:r>
          </w:p>
          <w:p w:rsidR="00E64711" w:rsidRPr="00D1747C" w:rsidRDefault="00E64711" w:rsidP="00E64711">
            <w:pPr>
              <w:ind w:left="285" w:hanging="719"/>
              <w:rPr>
                <w:rFonts w:ascii="Arial" w:hAnsi="Arial" w:cs="Arial"/>
                <w:sz w:val="16"/>
                <w:szCs w:val="16"/>
              </w:rPr>
            </w:pPr>
          </w:p>
          <w:p w:rsidR="00E64711" w:rsidRPr="00F10307" w:rsidRDefault="00E64711" w:rsidP="00F10307">
            <w:pPr>
              <w:pStyle w:val="Paragraphedeliste"/>
              <w:numPr>
                <w:ilvl w:val="0"/>
                <w:numId w:val="26"/>
              </w:numPr>
              <w:rPr>
                <w:rFonts w:ascii="Arial" w:hAnsi="Arial" w:cs="Arial"/>
                <w:b/>
                <w:sz w:val="16"/>
                <w:szCs w:val="16"/>
              </w:rPr>
            </w:pPr>
            <w:r w:rsidRPr="00F10307">
              <w:rPr>
                <w:rFonts w:ascii="Arial" w:hAnsi="Arial" w:cs="Arial"/>
                <w:b/>
                <w:sz w:val="16"/>
                <w:szCs w:val="16"/>
              </w:rPr>
              <w:t>#</w:t>
            </w:r>
            <w:proofErr w:type="spellStart"/>
            <w:r w:rsidRPr="00F10307">
              <w:rPr>
                <w:rFonts w:ascii="Arial" w:hAnsi="Arial" w:cs="Arial"/>
                <w:b/>
                <w:sz w:val="16"/>
                <w:szCs w:val="16"/>
              </w:rPr>
              <w:t>NatureForAll</w:t>
            </w:r>
            <w:proofErr w:type="spellEnd"/>
            <w:r w:rsidRPr="00F10307">
              <w:rPr>
                <w:rFonts w:ascii="Arial" w:hAnsi="Arial" w:cs="Arial"/>
                <w:b/>
                <w:sz w:val="16"/>
                <w:szCs w:val="16"/>
              </w:rPr>
              <w:t xml:space="preserve"> raises the awareness of nature and its values and enables more people to experience, connect with, and take action to conserve nature.</w:t>
            </w:r>
          </w:p>
          <w:p w:rsidR="00E64711" w:rsidRPr="00312C20" w:rsidRDefault="00E64711" w:rsidP="00E64711">
            <w:pPr>
              <w:rPr>
                <w:rFonts w:cs="Arial"/>
                <w:color w:val="000000" w:themeColor="text1"/>
                <w:sz w:val="18"/>
                <w:szCs w:val="20"/>
              </w:rPr>
            </w:pPr>
          </w:p>
        </w:tc>
        <w:tc>
          <w:tcPr>
            <w:tcW w:w="6417" w:type="dxa"/>
            <w:gridSpan w:val="2"/>
            <w:shd w:val="clear" w:color="auto" w:fill="EAF1DD" w:themeFill="accent3" w:themeFillTint="33"/>
          </w:tcPr>
          <w:p w:rsidR="009E0824" w:rsidRDefault="009E0824" w:rsidP="009E0824">
            <w:pPr>
              <w:pStyle w:val="Paragraphedeliste"/>
              <w:ind w:left="34"/>
              <w:rPr>
                <w:rFonts w:ascii="Arial" w:hAnsi="Arial" w:cs="Arial"/>
                <w:sz w:val="16"/>
                <w:szCs w:val="16"/>
              </w:rPr>
            </w:pPr>
          </w:p>
          <w:p w:rsidR="009C2E55" w:rsidRDefault="009C2E55" w:rsidP="009C2E55">
            <w:pPr>
              <w:rPr>
                <w:rFonts w:ascii="Arial" w:hAnsi="Arial" w:cs="Arial"/>
                <w:sz w:val="16"/>
                <w:szCs w:val="16"/>
              </w:rPr>
            </w:pPr>
            <w:r>
              <w:rPr>
                <w:rFonts w:ascii="Arial" w:hAnsi="Arial" w:cs="Arial"/>
                <w:sz w:val="16"/>
                <w:szCs w:val="16"/>
              </w:rPr>
              <w:t xml:space="preserve">PP reports produced in 2018 and 2020 track progress on Target 11, incorporating enhanced information on quality elements of Target 11 </w:t>
            </w:r>
          </w:p>
          <w:p w:rsidR="009C2E55" w:rsidRDefault="009C2E55" w:rsidP="009C2E55">
            <w:pPr>
              <w:rPr>
                <w:rFonts w:ascii="Arial" w:hAnsi="Arial" w:cs="Arial"/>
                <w:sz w:val="16"/>
                <w:szCs w:val="16"/>
              </w:rPr>
            </w:pPr>
          </w:p>
          <w:p w:rsidR="009C2E55" w:rsidRDefault="009C2E55" w:rsidP="009C2E55">
            <w:pPr>
              <w:rPr>
                <w:rFonts w:ascii="Arial" w:hAnsi="Arial" w:cs="Arial"/>
                <w:sz w:val="16"/>
                <w:szCs w:val="16"/>
              </w:rPr>
            </w:pPr>
            <w:r>
              <w:rPr>
                <w:rFonts w:ascii="Arial" w:hAnsi="Arial" w:cs="Arial"/>
                <w:sz w:val="16"/>
                <w:szCs w:val="16"/>
              </w:rPr>
              <w:t>PP  informs the development of a Post- 2020 Ambition for protected and conserved areas in terrestrial, freshwater and marine realms</w:t>
            </w:r>
          </w:p>
          <w:p w:rsidR="009C2E55" w:rsidRPr="00FF05B8" w:rsidRDefault="009C2E55" w:rsidP="009C2E55">
            <w:pPr>
              <w:rPr>
                <w:rFonts w:ascii="Arial" w:hAnsi="Arial" w:cs="Arial"/>
                <w:sz w:val="16"/>
                <w:szCs w:val="16"/>
              </w:rPr>
            </w:pPr>
            <w:r>
              <w:rPr>
                <w:rFonts w:ascii="Arial" w:hAnsi="Arial" w:cs="Arial"/>
                <w:sz w:val="16"/>
                <w:szCs w:val="16"/>
              </w:rPr>
              <w:t>(Rec. 033, Hawai’i)</w:t>
            </w:r>
          </w:p>
          <w:p w:rsidR="009E0824" w:rsidRDefault="009E0824" w:rsidP="00F10307">
            <w:pPr>
              <w:pStyle w:val="Paragraphedeliste"/>
              <w:ind w:left="34"/>
              <w:rPr>
                <w:rFonts w:ascii="Arial" w:hAnsi="Arial" w:cs="Arial"/>
                <w:sz w:val="16"/>
                <w:szCs w:val="16"/>
              </w:rPr>
            </w:pPr>
          </w:p>
          <w:p w:rsidR="009C2E55" w:rsidRDefault="009C2E55" w:rsidP="009C2E55">
            <w:pPr>
              <w:pStyle w:val="Paragraphedeliste"/>
              <w:ind w:left="34"/>
              <w:rPr>
                <w:rFonts w:ascii="Arial" w:hAnsi="Arial" w:cs="Arial"/>
                <w:sz w:val="16"/>
                <w:szCs w:val="16"/>
              </w:rPr>
            </w:pPr>
            <w:r>
              <w:rPr>
                <w:rFonts w:ascii="Arial" w:hAnsi="Arial" w:cs="Arial"/>
                <w:sz w:val="16"/>
                <w:szCs w:val="16"/>
              </w:rPr>
              <w:t xml:space="preserve">Four New Best Practice Guidelines (BPGs) and/or Technical Guides produced on key PAs issues </w:t>
            </w:r>
          </w:p>
          <w:p w:rsidR="009C2E55" w:rsidRDefault="009C2E55" w:rsidP="009C2E55">
            <w:pPr>
              <w:pStyle w:val="Paragraphedeliste"/>
              <w:ind w:left="34"/>
              <w:rPr>
                <w:rFonts w:ascii="Arial" w:hAnsi="Arial" w:cs="Arial"/>
                <w:sz w:val="16"/>
                <w:szCs w:val="16"/>
              </w:rPr>
            </w:pPr>
            <w:r>
              <w:rPr>
                <w:rFonts w:ascii="Arial" w:hAnsi="Arial" w:cs="Arial"/>
                <w:sz w:val="16"/>
                <w:szCs w:val="16"/>
              </w:rPr>
              <w:t>(Res. 096, Res. 065, Rec.032,Hawai’i)</w:t>
            </w:r>
          </w:p>
          <w:p w:rsidR="009C2E55" w:rsidRDefault="009C2E55" w:rsidP="00F10307">
            <w:pPr>
              <w:pStyle w:val="Paragraphedeliste"/>
              <w:ind w:left="34"/>
              <w:rPr>
                <w:rFonts w:ascii="Arial" w:hAnsi="Arial" w:cs="Arial"/>
                <w:sz w:val="16"/>
                <w:szCs w:val="16"/>
              </w:rPr>
            </w:pPr>
          </w:p>
          <w:p w:rsidR="009C2E55" w:rsidRDefault="009C2E55" w:rsidP="009C2E55">
            <w:pPr>
              <w:pStyle w:val="Paragraphedeliste"/>
              <w:ind w:left="34"/>
              <w:rPr>
                <w:rFonts w:ascii="Arial" w:hAnsi="Arial" w:cs="Arial"/>
                <w:sz w:val="16"/>
                <w:szCs w:val="16"/>
              </w:rPr>
            </w:pPr>
            <w:r>
              <w:rPr>
                <w:rFonts w:ascii="Arial" w:hAnsi="Arial" w:cs="Arial"/>
                <w:sz w:val="16"/>
                <w:szCs w:val="16"/>
              </w:rPr>
              <w:t xml:space="preserve">Key findings from Protected Planet Reports used to inform technical and policy recommendations to CBD, UNESCO-WHC, and </w:t>
            </w:r>
            <w:proofErr w:type="spellStart"/>
            <w:r>
              <w:rPr>
                <w:rFonts w:ascii="Arial" w:hAnsi="Arial" w:cs="Arial"/>
                <w:sz w:val="16"/>
                <w:szCs w:val="16"/>
              </w:rPr>
              <w:t>Ramsar</w:t>
            </w:r>
            <w:proofErr w:type="spellEnd"/>
            <w:r>
              <w:rPr>
                <w:rFonts w:ascii="Arial" w:hAnsi="Arial" w:cs="Arial"/>
                <w:sz w:val="16"/>
                <w:szCs w:val="16"/>
              </w:rPr>
              <w:t>.</w:t>
            </w:r>
          </w:p>
          <w:p w:rsidR="009C2E55" w:rsidRDefault="009C2E55" w:rsidP="009C2E55">
            <w:pPr>
              <w:pStyle w:val="Paragraphedeliste"/>
              <w:ind w:left="34"/>
              <w:rPr>
                <w:rFonts w:ascii="Arial" w:hAnsi="Arial" w:cs="Arial"/>
                <w:sz w:val="16"/>
                <w:szCs w:val="16"/>
              </w:rPr>
            </w:pPr>
            <w:r>
              <w:rPr>
                <w:rFonts w:ascii="Arial" w:hAnsi="Arial" w:cs="Arial"/>
                <w:sz w:val="16"/>
                <w:szCs w:val="16"/>
              </w:rPr>
              <w:t>(Res. 038, Hawai’i)</w:t>
            </w:r>
          </w:p>
          <w:p w:rsidR="009C2E55" w:rsidRDefault="009C2E55" w:rsidP="009C2E55">
            <w:pPr>
              <w:pStyle w:val="Paragraphedeliste"/>
              <w:ind w:left="34"/>
              <w:rPr>
                <w:rFonts w:ascii="Arial" w:hAnsi="Arial" w:cs="Arial"/>
                <w:sz w:val="16"/>
                <w:szCs w:val="16"/>
              </w:rPr>
            </w:pPr>
          </w:p>
          <w:p w:rsidR="009C2E55" w:rsidRDefault="009C2E55" w:rsidP="009C2E55">
            <w:pPr>
              <w:pStyle w:val="Paragraphedeliste"/>
              <w:ind w:left="34"/>
              <w:rPr>
                <w:rFonts w:ascii="Arial" w:hAnsi="Arial" w:cs="Arial"/>
                <w:sz w:val="16"/>
                <w:szCs w:val="16"/>
              </w:rPr>
            </w:pPr>
            <w:r>
              <w:rPr>
                <w:rFonts w:ascii="Arial" w:hAnsi="Arial" w:cs="Arial"/>
                <w:sz w:val="16"/>
                <w:szCs w:val="16"/>
              </w:rPr>
              <w:t>Green List Standard, Governance and Assurance procedures fully operational.</w:t>
            </w:r>
          </w:p>
          <w:p w:rsidR="009C2E55" w:rsidRDefault="009C2E55" w:rsidP="009C2E55">
            <w:pPr>
              <w:pStyle w:val="Paragraphedeliste"/>
              <w:ind w:left="34"/>
              <w:rPr>
                <w:rFonts w:ascii="Arial" w:hAnsi="Arial" w:cs="Arial"/>
                <w:sz w:val="16"/>
                <w:szCs w:val="16"/>
              </w:rPr>
            </w:pPr>
          </w:p>
          <w:p w:rsidR="009C2E55" w:rsidRDefault="009C2E55" w:rsidP="009C2E55">
            <w:pPr>
              <w:pStyle w:val="Paragraphedeliste"/>
              <w:ind w:left="34"/>
              <w:rPr>
                <w:rFonts w:ascii="Arial" w:hAnsi="Arial" w:cs="Arial"/>
                <w:sz w:val="16"/>
                <w:szCs w:val="16"/>
              </w:rPr>
            </w:pPr>
            <w:r w:rsidRPr="00742CE5">
              <w:rPr>
                <w:rFonts w:ascii="Arial" w:hAnsi="Arial" w:cs="Arial"/>
                <w:sz w:val="16"/>
                <w:szCs w:val="16"/>
              </w:rPr>
              <w:t xml:space="preserve">National Systems of Protected Areas </w:t>
            </w:r>
            <w:r>
              <w:rPr>
                <w:rFonts w:ascii="Arial" w:hAnsi="Arial" w:cs="Arial"/>
                <w:sz w:val="16"/>
                <w:szCs w:val="16"/>
              </w:rPr>
              <w:t xml:space="preserve">are enhanced through IUCN guidance </w:t>
            </w:r>
            <w:r w:rsidRPr="00742CE5">
              <w:rPr>
                <w:rFonts w:ascii="Arial" w:hAnsi="Arial" w:cs="Arial"/>
                <w:sz w:val="16"/>
                <w:szCs w:val="16"/>
              </w:rPr>
              <w:t>in at least 10 countries.</w:t>
            </w:r>
          </w:p>
          <w:p w:rsidR="009C2E55" w:rsidRDefault="009C2E55" w:rsidP="009C2E55">
            <w:pPr>
              <w:pStyle w:val="Paragraphedeliste"/>
              <w:ind w:left="34"/>
              <w:rPr>
                <w:rFonts w:ascii="Arial" w:hAnsi="Arial" w:cs="Arial"/>
                <w:sz w:val="16"/>
                <w:szCs w:val="16"/>
              </w:rPr>
            </w:pPr>
          </w:p>
          <w:p w:rsidR="009C2E55" w:rsidRDefault="009C2E55" w:rsidP="009C2E55">
            <w:pPr>
              <w:pStyle w:val="Paragraphedeliste"/>
              <w:ind w:left="34"/>
              <w:rPr>
                <w:rFonts w:ascii="Arial" w:hAnsi="Arial" w:cs="Arial"/>
                <w:sz w:val="16"/>
                <w:szCs w:val="16"/>
              </w:rPr>
            </w:pPr>
            <w:r>
              <w:rPr>
                <w:rFonts w:ascii="Arial" w:hAnsi="Arial" w:cs="Arial"/>
                <w:sz w:val="16"/>
                <w:szCs w:val="16"/>
              </w:rPr>
              <w:t>OECM guidance considered by CBD, and tested in at least six countries by 2020.</w:t>
            </w:r>
          </w:p>
          <w:p w:rsidR="009C2E55" w:rsidRDefault="009C2E55" w:rsidP="009C2E55">
            <w:pPr>
              <w:pStyle w:val="Paragraphedeliste"/>
              <w:ind w:left="34"/>
              <w:rPr>
                <w:rFonts w:ascii="Arial" w:hAnsi="Arial" w:cs="Arial"/>
                <w:sz w:val="16"/>
                <w:szCs w:val="16"/>
              </w:rPr>
            </w:pPr>
          </w:p>
          <w:p w:rsidR="009C2E55" w:rsidRDefault="009C2E55" w:rsidP="009C2E55">
            <w:pPr>
              <w:pStyle w:val="Paragraphedeliste"/>
              <w:ind w:left="34"/>
              <w:rPr>
                <w:rFonts w:ascii="Arial" w:hAnsi="Arial" w:cs="Arial"/>
                <w:sz w:val="16"/>
                <w:szCs w:val="16"/>
              </w:rPr>
            </w:pPr>
            <w:r w:rsidRPr="00B004E5">
              <w:rPr>
                <w:rFonts w:ascii="Arial" w:hAnsi="Arial" w:cs="Arial"/>
                <w:sz w:val="16"/>
                <w:szCs w:val="16"/>
              </w:rPr>
              <w:t>Guidance for the integration of protected areas and biodiversity in integrated land-use p</w:t>
            </w:r>
            <w:r>
              <w:rPr>
                <w:rFonts w:ascii="Arial" w:hAnsi="Arial" w:cs="Arial"/>
                <w:sz w:val="16"/>
                <w:szCs w:val="16"/>
              </w:rPr>
              <w:t>lanning is developed.</w:t>
            </w:r>
          </w:p>
          <w:p w:rsidR="009C2E55" w:rsidRDefault="009C2E55" w:rsidP="009C2E55">
            <w:pPr>
              <w:pStyle w:val="Paragraphedeliste"/>
              <w:ind w:left="34"/>
              <w:rPr>
                <w:rFonts w:ascii="Arial" w:hAnsi="Arial" w:cs="Arial"/>
                <w:sz w:val="16"/>
                <w:szCs w:val="16"/>
              </w:rPr>
            </w:pPr>
            <w:r>
              <w:rPr>
                <w:rFonts w:ascii="Arial" w:hAnsi="Arial" w:cs="Arial"/>
                <w:sz w:val="16"/>
                <w:szCs w:val="16"/>
              </w:rPr>
              <w:t>(Rec. 067, Hawai’i)</w:t>
            </w:r>
          </w:p>
          <w:p w:rsidR="009C2E55" w:rsidRDefault="009C2E55" w:rsidP="009C2E55">
            <w:pPr>
              <w:pStyle w:val="Paragraphedeliste"/>
              <w:ind w:left="34"/>
              <w:rPr>
                <w:rFonts w:ascii="Arial" w:hAnsi="Arial" w:cs="Arial"/>
                <w:sz w:val="16"/>
                <w:szCs w:val="16"/>
              </w:rPr>
            </w:pPr>
          </w:p>
          <w:p w:rsidR="009C2E55" w:rsidRDefault="009C2E55" w:rsidP="009C2E55">
            <w:pPr>
              <w:rPr>
                <w:rFonts w:ascii="Arial" w:hAnsi="Arial" w:cs="Arial"/>
                <w:sz w:val="16"/>
                <w:szCs w:val="16"/>
              </w:rPr>
            </w:pPr>
            <w:r>
              <w:rPr>
                <w:rFonts w:ascii="Arial" w:hAnsi="Arial" w:cs="Arial"/>
                <w:sz w:val="16"/>
                <w:szCs w:val="16"/>
              </w:rPr>
              <w:t>At least 10 new o</w:t>
            </w:r>
            <w:r w:rsidRPr="007C4769">
              <w:rPr>
                <w:rFonts w:ascii="Arial" w:hAnsi="Arial" w:cs="Arial"/>
                <w:sz w:val="16"/>
                <w:szCs w:val="16"/>
              </w:rPr>
              <w:t xml:space="preserve">rganizations </w:t>
            </w:r>
            <w:r>
              <w:rPr>
                <w:rFonts w:ascii="Arial" w:hAnsi="Arial" w:cs="Arial"/>
                <w:sz w:val="16"/>
                <w:szCs w:val="16"/>
              </w:rPr>
              <w:t xml:space="preserve">and 20 IUCN members </w:t>
            </w:r>
            <w:r w:rsidRPr="007C4769">
              <w:rPr>
                <w:rFonts w:ascii="Arial" w:hAnsi="Arial" w:cs="Arial"/>
                <w:sz w:val="16"/>
                <w:szCs w:val="16"/>
              </w:rPr>
              <w:t xml:space="preserve">commit to implementing programs </w:t>
            </w:r>
            <w:r>
              <w:rPr>
                <w:rFonts w:ascii="Arial" w:hAnsi="Arial" w:cs="Arial"/>
                <w:sz w:val="16"/>
                <w:szCs w:val="16"/>
              </w:rPr>
              <w:t>under the #</w:t>
            </w:r>
            <w:proofErr w:type="spellStart"/>
            <w:r>
              <w:rPr>
                <w:rFonts w:ascii="Arial" w:hAnsi="Arial" w:cs="Arial"/>
                <w:sz w:val="16"/>
                <w:szCs w:val="16"/>
              </w:rPr>
              <w:t>NatureForAll</w:t>
            </w:r>
            <w:proofErr w:type="spellEnd"/>
            <w:r>
              <w:rPr>
                <w:rFonts w:ascii="Arial" w:hAnsi="Arial" w:cs="Arial"/>
                <w:sz w:val="16"/>
                <w:szCs w:val="16"/>
              </w:rPr>
              <w:t xml:space="preserve"> initiative.</w:t>
            </w:r>
          </w:p>
          <w:p w:rsidR="009C2E55" w:rsidRDefault="009C2E55" w:rsidP="009C2E55">
            <w:pPr>
              <w:rPr>
                <w:rFonts w:ascii="Arial" w:hAnsi="Arial" w:cs="Arial"/>
                <w:sz w:val="16"/>
                <w:szCs w:val="16"/>
              </w:rPr>
            </w:pPr>
            <w:r>
              <w:rPr>
                <w:rFonts w:ascii="Arial" w:hAnsi="Arial" w:cs="Arial"/>
                <w:sz w:val="16"/>
                <w:szCs w:val="16"/>
              </w:rPr>
              <w:t>(Res. 093, Hawai’i)</w:t>
            </w:r>
          </w:p>
          <w:p w:rsidR="009C2E55" w:rsidRDefault="009C2E55" w:rsidP="009C2E55">
            <w:pPr>
              <w:pStyle w:val="Paragraphedeliste"/>
              <w:ind w:left="34"/>
              <w:rPr>
                <w:rFonts w:ascii="Arial" w:hAnsi="Arial" w:cs="Arial"/>
                <w:sz w:val="16"/>
                <w:szCs w:val="16"/>
              </w:rPr>
            </w:pPr>
            <w:r>
              <w:rPr>
                <w:rFonts w:ascii="Arial" w:hAnsi="Arial" w:cs="Arial"/>
                <w:sz w:val="16"/>
                <w:szCs w:val="16"/>
              </w:rPr>
              <w:t>(SDG-3 and 11)</w:t>
            </w:r>
          </w:p>
          <w:p w:rsidR="009C2E55" w:rsidRDefault="009C2E55" w:rsidP="009C2E55">
            <w:pPr>
              <w:pStyle w:val="Paragraphedeliste"/>
              <w:ind w:left="34"/>
              <w:rPr>
                <w:rFonts w:ascii="Arial" w:hAnsi="Arial" w:cs="Arial"/>
                <w:sz w:val="16"/>
                <w:szCs w:val="16"/>
              </w:rPr>
            </w:pPr>
          </w:p>
          <w:p w:rsidR="009C2E55" w:rsidRDefault="009C2E55" w:rsidP="009C2E55">
            <w:pPr>
              <w:pStyle w:val="Paragraphedeliste"/>
              <w:ind w:left="34"/>
              <w:rPr>
                <w:rFonts w:ascii="Arial" w:hAnsi="Arial" w:cs="Arial"/>
                <w:sz w:val="16"/>
                <w:szCs w:val="16"/>
              </w:rPr>
            </w:pPr>
          </w:p>
          <w:p w:rsidR="009C2E55" w:rsidRDefault="009C2E55" w:rsidP="00F10307">
            <w:pPr>
              <w:pStyle w:val="Paragraphedeliste"/>
              <w:ind w:left="34"/>
              <w:rPr>
                <w:rFonts w:ascii="Arial" w:hAnsi="Arial" w:cs="Arial"/>
                <w:sz w:val="16"/>
                <w:szCs w:val="16"/>
              </w:rPr>
            </w:pPr>
          </w:p>
          <w:p w:rsidR="00F10307" w:rsidRDefault="00F10307" w:rsidP="00F10307">
            <w:pPr>
              <w:pStyle w:val="Paragraphedeliste"/>
              <w:ind w:left="34"/>
              <w:rPr>
                <w:rFonts w:ascii="Arial" w:hAnsi="Arial" w:cs="Arial"/>
                <w:sz w:val="16"/>
                <w:szCs w:val="16"/>
              </w:rPr>
            </w:pPr>
          </w:p>
          <w:p w:rsidR="00F10307" w:rsidRDefault="00F10307" w:rsidP="00F10307">
            <w:pPr>
              <w:pStyle w:val="Paragraphedeliste"/>
              <w:ind w:left="34"/>
              <w:rPr>
                <w:rFonts w:ascii="Arial" w:hAnsi="Arial" w:cs="Arial"/>
                <w:sz w:val="16"/>
                <w:szCs w:val="16"/>
              </w:rPr>
            </w:pPr>
          </w:p>
          <w:p w:rsidR="00F10307" w:rsidRDefault="00F10307" w:rsidP="00F10307">
            <w:pPr>
              <w:pStyle w:val="Paragraphedeliste"/>
              <w:ind w:left="34"/>
              <w:rPr>
                <w:rFonts w:ascii="Arial" w:hAnsi="Arial" w:cs="Arial"/>
                <w:sz w:val="16"/>
                <w:szCs w:val="16"/>
              </w:rPr>
            </w:pPr>
          </w:p>
          <w:p w:rsidR="00F10307" w:rsidRDefault="00F10307" w:rsidP="00F10307">
            <w:pPr>
              <w:pStyle w:val="Paragraphedeliste"/>
              <w:ind w:left="34"/>
              <w:rPr>
                <w:rFonts w:ascii="Arial" w:hAnsi="Arial" w:cs="Arial"/>
                <w:sz w:val="16"/>
                <w:szCs w:val="16"/>
              </w:rPr>
            </w:pPr>
          </w:p>
          <w:p w:rsidR="00F10307" w:rsidRPr="00FF05B8" w:rsidRDefault="00F10307" w:rsidP="00F10307">
            <w:pPr>
              <w:rPr>
                <w:rFonts w:ascii="Arial" w:hAnsi="Arial" w:cs="Arial"/>
                <w:sz w:val="16"/>
                <w:szCs w:val="16"/>
              </w:rPr>
            </w:pPr>
          </w:p>
          <w:p w:rsidR="00E64711" w:rsidRPr="007E42C2" w:rsidRDefault="00E64711" w:rsidP="00E64711">
            <w:pPr>
              <w:rPr>
                <w:rFonts w:cs="Arial"/>
                <w:b/>
                <w:color w:val="000000" w:themeColor="text1"/>
                <w:sz w:val="20"/>
                <w:szCs w:val="20"/>
              </w:rPr>
            </w:pPr>
          </w:p>
        </w:tc>
      </w:tr>
      <w:tr w:rsidR="00E64711" w:rsidRPr="00E23D87" w:rsidTr="00E64711">
        <w:tc>
          <w:tcPr>
            <w:tcW w:w="2834" w:type="dxa"/>
            <w:shd w:val="clear" w:color="auto" w:fill="DBE5F1" w:themeFill="accent1" w:themeFillTint="33"/>
          </w:tcPr>
          <w:p w:rsidR="00E64711" w:rsidRPr="007E42C2" w:rsidRDefault="00E64711" w:rsidP="00E64711">
            <w:pPr>
              <w:rPr>
                <w:rFonts w:cs="Arial"/>
                <w:b/>
                <w:color w:val="000000" w:themeColor="text1"/>
                <w:sz w:val="20"/>
                <w:szCs w:val="20"/>
              </w:rPr>
            </w:pPr>
            <w:r w:rsidRPr="007E42C2">
              <w:rPr>
                <w:rFonts w:cs="Arial"/>
                <w:b/>
                <w:color w:val="000000" w:themeColor="text1"/>
                <w:sz w:val="20"/>
                <w:szCs w:val="20"/>
              </w:rPr>
              <w:t>2017 Target</w:t>
            </w:r>
            <w:r>
              <w:rPr>
                <w:rFonts w:cs="Arial"/>
                <w:b/>
                <w:color w:val="000000" w:themeColor="text1"/>
                <w:sz w:val="20"/>
                <w:szCs w:val="20"/>
              </w:rPr>
              <w:t>s</w:t>
            </w:r>
          </w:p>
        </w:tc>
        <w:tc>
          <w:tcPr>
            <w:tcW w:w="6166" w:type="dxa"/>
            <w:gridSpan w:val="2"/>
            <w:shd w:val="clear" w:color="auto" w:fill="DBE5F1" w:themeFill="accent1" w:themeFillTint="33"/>
          </w:tcPr>
          <w:p w:rsidR="00E64711" w:rsidRPr="007E42C2" w:rsidRDefault="00E64711" w:rsidP="00E64711">
            <w:pPr>
              <w:rPr>
                <w:rFonts w:cs="Arial"/>
                <w:b/>
                <w:color w:val="000000" w:themeColor="text1"/>
                <w:sz w:val="20"/>
                <w:szCs w:val="20"/>
              </w:rPr>
            </w:pPr>
          </w:p>
        </w:tc>
        <w:tc>
          <w:tcPr>
            <w:tcW w:w="6417" w:type="dxa"/>
            <w:gridSpan w:val="2"/>
            <w:shd w:val="clear" w:color="auto" w:fill="EAF1DD" w:themeFill="accent3" w:themeFillTint="33"/>
          </w:tcPr>
          <w:p w:rsidR="009C2E55" w:rsidRPr="009C2E55" w:rsidRDefault="009C2E55" w:rsidP="009C2E55">
            <w:pPr>
              <w:pStyle w:val="Paragraphedeliste"/>
              <w:ind w:left="34"/>
              <w:rPr>
                <w:rFonts w:ascii="Arial" w:hAnsi="Arial" w:cs="Arial"/>
                <w:b/>
                <w:sz w:val="20"/>
                <w:szCs w:val="16"/>
              </w:rPr>
            </w:pPr>
            <w:r w:rsidRPr="009C2E55">
              <w:rPr>
                <w:rFonts w:ascii="Arial" w:hAnsi="Arial" w:cs="Arial"/>
                <w:b/>
                <w:sz w:val="20"/>
                <w:szCs w:val="16"/>
              </w:rPr>
              <w:t>Indicators for 2017</w:t>
            </w:r>
          </w:p>
          <w:p w:rsidR="009C2E55" w:rsidRDefault="009C2E55" w:rsidP="009C2E55">
            <w:pPr>
              <w:pStyle w:val="Paragraphedeliste"/>
              <w:ind w:left="34"/>
              <w:rPr>
                <w:rFonts w:ascii="Arial" w:hAnsi="Arial" w:cs="Arial"/>
                <w:sz w:val="16"/>
                <w:szCs w:val="16"/>
              </w:rPr>
            </w:pPr>
          </w:p>
          <w:p w:rsidR="009C2E55" w:rsidRDefault="009C2E55" w:rsidP="009C2E55">
            <w:pPr>
              <w:pStyle w:val="Paragraphedeliste"/>
              <w:ind w:left="34"/>
              <w:rPr>
                <w:rFonts w:ascii="Arial" w:hAnsi="Arial" w:cs="Arial"/>
                <w:sz w:val="16"/>
                <w:szCs w:val="16"/>
              </w:rPr>
            </w:pPr>
            <w:r>
              <w:rPr>
                <w:rFonts w:ascii="Arial" w:hAnsi="Arial" w:cs="Arial"/>
                <w:sz w:val="16"/>
                <w:szCs w:val="16"/>
              </w:rPr>
              <w:t>WCPA Themes/Specialist groups and at least 30 National Focal Points contribute to WDPA/PP.</w:t>
            </w:r>
          </w:p>
          <w:p w:rsidR="009C2E55" w:rsidRDefault="009C2E55" w:rsidP="009C2E55">
            <w:pPr>
              <w:pStyle w:val="Paragraphedeliste"/>
              <w:ind w:left="34"/>
              <w:rPr>
                <w:rFonts w:ascii="Arial" w:hAnsi="Arial" w:cs="Arial"/>
                <w:sz w:val="16"/>
                <w:szCs w:val="16"/>
              </w:rPr>
            </w:pPr>
          </w:p>
          <w:p w:rsidR="009C2E55" w:rsidRDefault="009C2E55" w:rsidP="009C2E55">
            <w:pPr>
              <w:pStyle w:val="Paragraphedeliste"/>
              <w:ind w:left="34"/>
              <w:rPr>
                <w:rFonts w:ascii="Arial" w:hAnsi="Arial" w:cs="Arial"/>
                <w:sz w:val="16"/>
                <w:szCs w:val="16"/>
              </w:rPr>
            </w:pPr>
            <w:r>
              <w:rPr>
                <w:rFonts w:ascii="Arial" w:hAnsi="Arial" w:cs="Arial"/>
                <w:sz w:val="16"/>
                <w:szCs w:val="16"/>
              </w:rPr>
              <w:t>Achieved full alignment of WDPA/PP, DOPA and the RRIS supported by BIOPAMA.</w:t>
            </w:r>
          </w:p>
          <w:p w:rsidR="009C2E55" w:rsidRDefault="009C2E55" w:rsidP="009C2E55">
            <w:pPr>
              <w:pStyle w:val="Paragraphedeliste"/>
              <w:ind w:left="34"/>
              <w:rPr>
                <w:rFonts w:ascii="Arial" w:hAnsi="Arial" w:cs="Arial"/>
                <w:sz w:val="16"/>
                <w:szCs w:val="16"/>
              </w:rPr>
            </w:pPr>
          </w:p>
          <w:p w:rsidR="009C2E55" w:rsidRDefault="009C2E55" w:rsidP="009C2E55">
            <w:pPr>
              <w:pStyle w:val="Paragraphedeliste"/>
              <w:ind w:left="34"/>
              <w:rPr>
                <w:rFonts w:ascii="Arial" w:hAnsi="Arial" w:cs="Arial"/>
                <w:sz w:val="16"/>
                <w:szCs w:val="16"/>
              </w:rPr>
            </w:pPr>
            <w:r>
              <w:rPr>
                <w:rFonts w:ascii="Arial" w:hAnsi="Arial" w:cs="Arial"/>
                <w:sz w:val="16"/>
                <w:szCs w:val="16"/>
              </w:rPr>
              <w:t>Preparation of the Protected Planet Report 2018 initiated.</w:t>
            </w:r>
          </w:p>
          <w:p w:rsidR="009C2E55" w:rsidRDefault="009C2E55" w:rsidP="009C2E55">
            <w:pPr>
              <w:pStyle w:val="Paragraphedeliste"/>
              <w:ind w:left="34"/>
              <w:rPr>
                <w:rFonts w:ascii="Arial" w:hAnsi="Arial" w:cs="Arial"/>
                <w:sz w:val="16"/>
                <w:szCs w:val="16"/>
              </w:rPr>
            </w:pPr>
          </w:p>
          <w:p w:rsidR="009C2E55" w:rsidRDefault="009C2E55" w:rsidP="009C2E55">
            <w:pPr>
              <w:pStyle w:val="Paragraphedeliste"/>
              <w:ind w:left="34"/>
              <w:rPr>
                <w:rFonts w:ascii="Arial" w:hAnsi="Arial" w:cs="Arial"/>
                <w:sz w:val="16"/>
                <w:szCs w:val="16"/>
              </w:rPr>
            </w:pPr>
            <w:r>
              <w:rPr>
                <w:rFonts w:ascii="Arial" w:hAnsi="Arial" w:cs="Arial"/>
                <w:sz w:val="16"/>
                <w:szCs w:val="16"/>
              </w:rPr>
              <w:t>Task Force on Post-2020 Ambition established and work programme prepared.</w:t>
            </w:r>
          </w:p>
          <w:p w:rsidR="009C2E55" w:rsidRDefault="009C2E55" w:rsidP="009C2E55">
            <w:pPr>
              <w:pStyle w:val="Paragraphedeliste"/>
              <w:ind w:left="34"/>
              <w:rPr>
                <w:rFonts w:ascii="Arial" w:hAnsi="Arial" w:cs="Arial"/>
                <w:sz w:val="16"/>
                <w:szCs w:val="16"/>
              </w:rPr>
            </w:pPr>
          </w:p>
          <w:p w:rsidR="009C2E55" w:rsidRDefault="009C2E55" w:rsidP="009C2E55">
            <w:pPr>
              <w:pStyle w:val="Paragraphedeliste"/>
              <w:ind w:left="34"/>
              <w:rPr>
                <w:rFonts w:ascii="Arial" w:hAnsi="Arial" w:cs="Arial"/>
                <w:sz w:val="16"/>
                <w:szCs w:val="16"/>
              </w:rPr>
            </w:pPr>
            <w:r>
              <w:rPr>
                <w:rFonts w:ascii="Arial" w:hAnsi="Arial" w:cs="Arial"/>
                <w:sz w:val="16"/>
                <w:szCs w:val="16"/>
              </w:rPr>
              <w:t>Production and distribution of one new Best Practice Guidelines.</w:t>
            </w:r>
          </w:p>
          <w:p w:rsidR="009C2E55" w:rsidRDefault="009C2E55" w:rsidP="009C2E55">
            <w:pPr>
              <w:pStyle w:val="Paragraphedeliste"/>
              <w:ind w:left="34"/>
              <w:rPr>
                <w:rFonts w:ascii="Arial" w:hAnsi="Arial" w:cs="Arial"/>
                <w:sz w:val="16"/>
                <w:szCs w:val="16"/>
              </w:rPr>
            </w:pPr>
          </w:p>
          <w:p w:rsidR="009C2E55" w:rsidRDefault="009C2E55" w:rsidP="009C2E55">
            <w:pPr>
              <w:pStyle w:val="Paragraphedeliste"/>
              <w:ind w:left="34"/>
              <w:rPr>
                <w:rFonts w:ascii="Arial" w:hAnsi="Arial" w:cs="Arial"/>
                <w:sz w:val="16"/>
                <w:szCs w:val="16"/>
              </w:rPr>
            </w:pPr>
            <w:r>
              <w:rPr>
                <w:rFonts w:ascii="Arial" w:hAnsi="Arial" w:cs="Arial"/>
                <w:sz w:val="16"/>
                <w:szCs w:val="16"/>
              </w:rPr>
              <w:t>Initiate planning and preparation of three new Best Practice Guidelines.</w:t>
            </w:r>
          </w:p>
          <w:p w:rsidR="009C2E55" w:rsidRDefault="009C2E55" w:rsidP="009C2E55">
            <w:pPr>
              <w:pStyle w:val="Paragraphedeliste"/>
              <w:ind w:left="34"/>
              <w:rPr>
                <w:rFonts w:ascii="Arial" w:hAnsi="Arial" w:cs="Arial"/>
                <w:sz w:val="16"/>
                <w:szCs w:val="16"/>
              </w:rPr>
            </w:pPr>
          </w:p>
          <w:p w:rsidR="009C2E55" w:rsidRDefault="009C2E55" w:rsidP="009C2E55">
            <w:pPr>
              <w:pStyle w:val="Paragraphedeliste"/>
              <w:ind w:left="34"/>
              <w:rPr>
                <w:rFonts w:ascii="Arial" w:hAnsi="Arial" w:cs="Arial"/>
                <w:sz w:val="16"/>
                <w:szCs w:val="16"/>
              </w:rPr>
            </w:pPr>
            <w:r>
              <w:rPr>
                <w:rFonts w:ascii="Arial" w:hAnsi="Arial" w:cs="Arial"/>
                <w:sz w:val="16"/>
                <w:szCs w:val="16"/>
              </w:rPr>
              <w:t>Technical and policy guidance for accelerating implementation of PA-related components of CBD programmes is prepared.</w:t>
            </w:r>
          </w:p>
          <w:p w:rsidR="009C2E55" w:rsidRDefault="009C2E55" w:rsidP="009C2E55">
            <w:pPr>
              <w:pStyle w:val="Paragraphedeliste"/>
              <w:ind w:left="34"/>
              <w:rPr>
                <w:rFonts w:ascii="Arial" w:hAnsi="Arial" w:cs="Arial"/>
                <w:sz w:val="16"/>
                <w:szCs w:val="16"/>
              </w:rPr>
            </w:pPr>
          </w:p>
          <w:p w:rsidR="009C2E55" w:rsidRDefault="009C2E55" w:rsidP="009C2E55">
            <w:pPr>
              <w:pStyle w:val="Paragraphedeliste"/>
              <w:ind w:left="34"/>
              <w:rPr>
                <w:rFonts w:ascii="Arial" w:hAnsi="Arial" w:cs="Arial"/>
                <w:sz w:val="16"/>
                <w:szCs w:val="16"/>
              </w:rPr>
            </w:pPr>
            <w:r>
              <w:rPr>
                <w:rFonts w:ascii="Arial" w:hAnsi="Arial" w:cs="Arial"/>
                <w:sz w:val="16"/>
                <w:szCs w:val="16"/>
              </w:rPr>
              <w:t>Green List Standard and Governance procedures approved by IUCN Council.</w:t>
            </w:r>
          </w:p>
          <w:p w:rsidR="009C2E55" w:rsidRDefault="009C2E55" w:rsidP="009C2E55">
            <w:pPr>
              <w:pStyle w:val="Paragraphedeliste"/>
              <w:ind w:left="34"/>
              <w:rPr>
                <w:rFonts w:ascii="Arial" w:hAnsi="Arial" w:cs="Arial"/>
                <w:sz w:val="16"/>
                <w:szCs w:val="16"/>
              </w:rPr>
            </w:pPr>
          </w:p>
          <w:p w:rsidR="009C2E55" w:rsidRDefault="009C2E55" w:rsidP="009C2E55">
            <w:pPr>
              <w:pStyle w:val="Paragraphedeliste"/>
              <w:ind w:left="34"/>
              <w:rPr>
                <w:rFonts w:ascii="Arial" w:hAnsi="Arial" w:cs="Arial"/>
                <w:sz w:val="16"/>
                <w:szCs w:val="16"/>
              </w:rPr>
            </w:pPr>
            <w:r>
              <w:rPr>
                <w:rFonts w:ascii="Arial" w:hAnsi="Arial" w:cs="Arial"/>
                <w:sz w:val="16"/>
                <w:szCs w:val="16"/>
              </w:rPr>
              <w:t>Green List Assessments being conducted in 10 jurisdictions.</w:t>
            </w:r>
          </w:p>
          <w:p w:rsidR="009C2E55" w:rsidRDefault="009C2E55" w:rsidP="009C2E55">
            <w:pPr>
              <w:pStyle w:val="Paragraphedeliste"/>
              <w:ind w:left="34"/>
              <w:rPr>
                <w:rFonts w:ascii="Arial" w:hAnsi="Arial" w:cs="Arial"/>
                <w:sz w:val="16"/>
                <w:szCs w:val="16"/>
              </w:rPr>
            </w:pPr>
            <w:r w:rsidRPr="00742CE5">
              <w:rPr>
                <w:rFonts w:ascii="Arial" w:hAnsi="Arial" w:cs="Arial"/>
                <w:sz w:val="16"/>
                <w:szCs w:val="16"/>
              </w:rPr>
              <w:t>National activities to expand national systems of PAs initiated in at least 10 countries.</w:t>
            </w:r>
          </w:p>
          <w:p w:rsidR="009C2E55" w:rsidRDefault="009C2E55" w:rsidP="009C2E55">
            <w:pPr>
              <w:pStyle w:val="Paragraphedeliste"/>
              <w:ind w:left="34"/>
              <w:rPr>
                <w:rFonts w:ascii="Arial" w:hAnsi="Arial" w:cs="Arial"/>
                <w:sz w:val="16"/>
                <w:szCs w:val="16"/>
              </w:rPr>
            </w:pPr>
          </w:p>
          <w:p w:rsidR="009C2E55" w:rsidRDefault="009C2E55" w:rsidP="009C2E55">
            <w:pPr>
              <w:pStyle w:val="Paragraphedeliste"/>
              <w:ind w:left="34"/>
              <w:rPr>
                <w:rFonts w:ascii="Arial" w:hAnsi="Arial" w:cs="Arial"/>
                <w:sz w:val="16"/>
                <w:szCs w:val="16"/>
              </w:rPr>
            </w:pPr>
            <w:r>
              <w:rPr>
                <w:rFonts w:ascii="Arial" w:hAnsi="Arial" w:cs="Arial"/>
                <w:sz w:val="16"/>
                <w:szCs w:val="16"/>
              </w:rPr>
              <w:t>Final guidance on Other Effective Area-Based Conservation Measures (OECM) submitted to CBD Parties for application by CBD COP14.</w:t>
            </w:r>
          </w:p>
          <w:p w:rsidR="009C2E55" w:rsidRDefault="009C2E55" w:rsidP="009C2E55">
            <w:pPr>
              <w:pStyle w:val="Paragraphedeliste"/>
              <w:ind w:left="34"/>
              <w:rPr>
                <w:rFonts w:ascii="Arial" w:hAnsi="Arial" w:cs="Arial"/>
                <w:sz w:val="16"/>
                <w:szCs w:val="16"/>
              </w:rPr>
            </w:pPr>
          </w:p>
          <w:p w:rsidR="009C2E55" w:rsidRDefault="009C2E55" w:rsidP="009C2E55">
            <w:pPr>
              <w:pStyle w:val="Paragraphedeliste"/>
              <w:ind w:left="34"/>
              <w:rPr>
                <w:rFonts w:ascii="Arial" w:hAnsi="Arial" w:cs="Arial"/>
                <w:sz w:val="16"/>
                <w:szCs w:val="16"/>
              </w:rPr>
            </w:pPr>
            <w:r w:rsidRPr="006F6EAE">
              <w:rPr>
                <w:rFonts w:ascii="Arial" w:hAnsi="Arial" w:cs="Arial"/>
                <w:sz w:val="16"/>
                <w:szCs w:val="16"/>
              </w:rPr>
              <w:t>Guidance for the integration of protected areas and biodiversity in integrated land-use planning is tested in at least 4 countries.</w:t>
            </w:r>
          </w:p>
          <w:p w:rsidR="009C2E55" w:rsidRDefault="009C2E55" w:rsidP="009C2E55">
            <w:pPr>
              <w:pStyle w:val="Paragraphedeliste"/>
              <w:ind w:left="34"/>
              <w:rPr>
                <w:rFonts w:ascii="Arial" w:hAnsi="Arial" w:cs="Arial"/>
                <w:sz w:val="16"/>
                <w:szCs w:val="16"/>
              </w:rPr>
            </w:pPr>
          </w:p>
          <w:p w:rsidR="009C2E55" w:rsidRDefault="009C2E55" w:rsidP="009C2E55">
            <w:pPr>
              <w:pStyle w:val="Paragraphedeliste"/>
              <w:ind w:left="34"/>
              <w:rPr>
                <w:rFonts w:ascii="Arial" w:hAnsi="Arial" w:cs="Arial"/>
                <w:sz w:val="16"/>
                <w:szCs w:val="16"/>
              </w:rPr>
            </w:pPr>
            <w:r>
              <w:rPr>
                <w:rFonts w:ascii="Arial" w:hAnsi="Arial" w:cs="Arial"/>
                <w:sz w:val="16"/>
                <w:szCs w:val="16"/>
              </w:rPr>
              <w:t xml:space="preserve">Annual work plan developed and implemented to enhance the work of </w:t>
            </w:r>
            <w:r w:rsidRPr="00BF4FE7">
              <w:rPr>
                <w:rFonts w:ascii="Arial" w:hAnsi="Arial" w:cs="Arial"/>
                <w:sz w:val="16"/>
                <w:szCs w:val="16"/>
              </w:rPr>
              <w:t>IUCN WCPA / C</w:t>
            </w:r>
            <w:r>
              <w:rPr>
                <w:rFonts w:ascii="Arial" w:hAnsi="Arial" w:cs="Arial"/>
                <w:sz w:val="16"/>
                <w:szCs w:val="16"/>
              </w:rPr>
              <w:t xml:space="preserve">EC </w:t>
            </w:r>
            <w:r w:rsidRPr="00BF4FE7">
              <w:rPr>
                <w:rFonts w:ascii="Arial" w:hAnsi="Arial" w:cs="Arial"/>
                <w:sz w:val="16"/>
                <w:szCs w:val="16"/>
              </w:rPr>
              <w:t>Joint Task Force on #</w:t>
            </w:r>
            <w:proofErr w:type="spellStart"/>
            <w:r w:rsidRPr="00BF4FE7">
              <w:rPr>
                <w:rFonts w:ascii="Arial" w:hAnsi="Arial" w:cs="Arial"/>
                <w:sz w:val="16"/>
                <w:szCs w:val="16"/>
              </w:rPr>
              <w:t>NatureForAll</w:t>
            </w:r>
            <w:proofErr w:type="spellEnd"/>
          </w:p>
          <w:p w:rsidR="009C2E55" w:rsidRDefault="009C2E55" w:rsidP="009C2E55">
            <w:pPr>
              <w:pStyle w:val="Paragraphedeliste"/>
              <w:ind w:left="34"/>
              <w:rPr>
                <w:rFonts w:ascii="Arial" w:hAnsi="Arial" w:cs="Arial"/>
                <w:sz w:val="16"/>
                <w:szCs w:val="16"/>
              </w:rPr>
            </w:pPr>
          </w:p>
          <w:p w:rsidR="00E64711" w:rsidRPr="007E42C2" w:rsidRDefault="00E64711" w:rsidP="009C2E55">
            <w:pPr>
              <w:pStyle w:val="Paragraphedeliste"/>
              <w:ind w:left="34"/>
              <w:rPr>
                <w:rFonts w:cs="Arial"/>
                <w:b/>
                <w:color w:val="000000" w:themeColor="text1"/>
                <w:sz w:val="20"/>
                <w:szCs w:val="20"/>
              </w:rPr>
            </w:pPr>
          </w:p>
        </w:tc>
      </w:tr>
    </w:tbl>
    <w:p w:rsidR="0012096C" w:rsidRPr="00AE7B24" w:rsidRDefault="0012096C" w:rsidP="00295556">
      <w:pPr>
        <w:spacing w:after="0" w:line="240" w:lineRule="auto"/>
        <w:rPr>
          <w:rFonts w:ascii="Arial" w:hAnsi="Arial" w:cs="Arial"/>
          <w:b/>
        </w:rPr>
      </w:pPr>
    </w:p>
    <w:p w:rsidR="0084477C" w:rsidRDefault="0084477C">
      <w:r>
        <w:br w:type="page"/>
      </w:r>
    </w:p>
    <w:tbl>
      <w:tblPr>
        <w:tblStyle w:val="Grilledutableau"/>
        <w:tblpPr w:leftFromText="180" w:rightFromText="180" w:vertAnchor="page" w:horzAnchor="margin" w:tblpY="885"/>
        <w:tblW w:w="0" w:type="auto"/>
        <w:tblLook w:val="04A0" w:firstRow="1" w:lastRow="0" w:firstColumn="1" w:lastColumn="0" w:noHBand="0" w:noVBand="1"/>
      </w:tblPr>
      <w:tblGrid>
        <w:gridCol w:w="2828"/>
        <w:gridCol w:w="3083"/>
        <w:gridCol w:w="3074"/>
        <w:gridCol w:w="3292"/>
        <w:gridCol w:w="3111"/>
      </w:tblGrid>
      <w:tr w:rsidR="00D1747C" w:rsidRPr="00E23D87" w:rsidTr="00E64711">
        <w:tc>
          <w:tcPr>
            <w:tcW w:w="15417" w:type="dxa"/>
            <w:gridSpan w:val="5"/>
            <w:shd w:val="clear" w:color="auto" w:fill="92D050"/>
          </w:tcPr>
          <w:p w:rsidR="00D1747C" w:rsidRDefault="0084477C" w:rsidP="00E64711">
            <w:pPr>
              <w:rPr>
                <w:rFonts w:cs="Arial"/>
                <w:b/>
                <w:sz w:val="20"/>
                <w:szCs w:val="20"/>
              </w:rPr>
            </w:pPr>
            <w:r>
              <w:rPr>
                <w:rFonts w:cs="Arial"/>
                <w:b/>
                <w:sz w:val="20"/>
                <w:szCs w:val="20"/>
              </w:rPr>
              <w:lastRenderedPageBreak/>
              <w:t xml:space="preserve">Programme Area 1. </w:t>
            </w:r>
            <w:r w:rsidR="00D1747C">
              <w:rPr>
                <w:rFonts w:cs="Arial"/>
                <w:b/>
                <w:sz w:val="20"/>
                <w:szCs w:val="20"/>
              </w:rPr>
              <w:t>GPAP Results and Delivery mechanisms:</w:t>
            </w:r>
          </w:p>
        </w:tc>
      </w:tr>
      <w:tr w:rsidR="00D1747C" w:rsidRPr="00E23D87" w:rsidTr="00E64711">
        <w:tc>
          <w:tcPr>
            <w:tcW w:w="2834" w:type="dxa"/>
          </w:tcPr>
          <w:p w:rsidR="00D1747C" w:rsidRDefault="00D1747C" w:rsidP="00E64711">
            <w:pPr>
              <w:rPr>
                <w:rFonts w:cs="Arial"/>
                <w:b/>
                <w:bCs/>
                <w:sz w:val="20"/>
                <w:lang w:val="en-US"/>
              </w:rPr>
            </w:pPr>
            <w:r w:rsidRPr="00AE7B24">
              <w:rPr>
                <w:rFonts w:cs="Arial"/>
                <w:b/>
                <w:bCs/>
                <w:sz w:val="20"/>
                <w:lang w:val="en-US"/>
              </w:rPr>
              <w:t>WCPA/GPAP</w:t>
            </w:r>
            <w:r>
              <w:rPr>
                <w:rFonts w:cs="Arial"/>
                <w:b/>
                <w:bCs/>
                <w:sz w:val="20"/>
                <w:lang w:val="en-US"/>
              </w:rPr>
              <w:t>/WH</w:t>
            </w:r>
            <w:r w:rsidRPr="00AE7B24">
              <w:rPr>
                <w:rFonts w:cs="Arial"/>
                <w:b/>
                <w:bCs/>
                <w:sz w:val="20"/>
                <w:lang w:val="en-US"/>
              </w:rPr>
              <w:t xml:space="preserve"> Result 1.1: </w:t>
            </w:r>
            <w:r w:rsidRPr="00AE7B24">
              <w:rPr>
                <w:rFonts w:cs="Arial"/>
                <w:u w:val="single"/>
                <w:lang w:val="en-US"/>
              </w:rPr>
              <w:br/>
            </w:r>
            <w:r w:rsidRPr="00AE7B24">
              <w:rPr>
                <w:rFonts w:cs="Arial"/>
                <w:b/>
                <w:bCs/>
                <w:sz w:val="20"/>
                <w:lang w:val="en-US"/>
              </w:rPr>
              <w:t>(i) Protected Planet includes all relevant information to monitor and report on implementation of Aichi Target 11</w:t>
            </w:r>
          </w:p>
          <w:p w:rsidR="005460A7" w:rsidRDefault="005460A7" w:rsidP="00E64711">
            <w:pPr>
              <w:rPr>
                <w:rFonts w:cs="Arial"/>
                <w:b/>
                <w:bCs/>
                <w:sz w:val="20"/>
                <w:lang w:val="en-US"/>
              </w:rPr>
            </w:pPr>
          </w:p>
          <w:p w:rsidR="005460A7" w:rsidRPr="00AE7B24" w:rsidRDefault="005460A7" w:rsidP="00E64711">
            <w:pPr>
              <w:rPr>
                <w:rFonts w:cs="Arial"/>
              </w:rPr>
            </w:pPr>
            <w:r w:rsidRPr="005460A7">
              <w:rPr>
                <w:rFonts w:cs="Arial"/>
                <w:b/>
                <w:bCs/>
                <w:color w:val="C00000"/>
                <w:sz w:val="20"/>
                <w:lang w:val="en-US"/>
              </w:rPr>
              <w:t>RELEVANT IUCN RESOLUTIONS:</w:t>
            </w:r>
          </w:p>
        </w:tc>
        <w:tc>
          <w:tcPr>
            <w:tcW w:w="3086" w:type="dxa"/>
          </w:tcPr>
          <w:p w:rsidR="00D1747C" w:rsidRPr="00AE7B24" w:rsidRDefault="00D1747C" w:rsidP="00E64711">
            <w:pPr>
              <w:rPr>
                <w:rFonts w:cs="Arial"/>
              </w:rPr>
            </w:pPr>
            <w:r w:rsidRPr="00AE7B24">
              <w:rPr>
                <w:rFonts w:cs="Arial"/>
                <w:u w:val="single"/>
                <w:lang w:val="en-US"/>
              </w:rPr>
              <w:t>Indicators</w:t>
            </w:r>
            <w:r w:rsidRPr="00AE7B24">
              <w:rPr>
                <w:rFonts w:cs="Arial"/>
                <w:lang w:val="en-US"/>
              </w:rPr>
              <w:t>:</w:t>
            </w:r>
          </w:p>
          <w:p w:rsidR="00D1747C" w:rsidRPr="00AE7B24" w:rsidRDefault="00D1747C" w:rsidP="00E64711">
            <w:pPr>
              <w:numPr>
                <w:ilvl w:val="0"/>
                <w:numId w:val="1"/>
              </w:numPr>
              <w:tabs>
                <w:tab w:val="clear" w:pos="720"/>
                <w:tab w:val="num" w:pos="143"/>
              </w:tabs>
              <w:ind w:left="143" w:hanging="143"/>
              <w:rPr>
                <w:rFonts w:cs="Arial"/>
                <w:sz w:val="20"/>
              </w:rPr>
            </w:pPr>
            <w:r w:rsidRPr="00AE7B24">
              <w:rPr>
                <w:rFonts w:cs="Arial"/>
                <w:sz w:val="20"/>
                <w:lang w:val="en-US"/>
              </w:rPr>
              <w:t>Protected Planet Reports published in 2018 and 2020 demonstrate Target 11 achievement/gaps</w:t>
            </w:r>
          </w:p>
          <w:p w:rsidR="00D1747C" w:rsidRPr="00AE7B24" w:rsidRDefault="00D1747C" w:rsidP="00E64711">
            <w:pPr>
              <w:numPr>
                <w:ilvl w:val="0"/>
                <w:numId w:val="1"/>
              </w:numPr>
              <w:tabs>
                <w:tab w:val="clear" w:pos="720"/>
                <w:tab w:val="num" w:pos="143"/>
              </w:tabs>
              <w:ind w:left="143" w:hanging="143"/>
              <w:rPr>
                <w:rFonts w:cs="Arial"/>
                <w:sz w:val="20"/>
              </w:rPr>
            </w:pPr>
            <w:r w:rsidRPr="00AE7B24">
              <w:rPr>
                <w:rFonts w:cs="Arial"/>
                <w:sz w:val="20"/>
                <w:lang w:val="en-US"/>
              </w:rPr>
              <w:t>All existing PAs/MPAs represented by polygons</w:t>
            </w:r>
            <w:r>
              <w:rPr>
                <w:rFonts w:cs="Arial"/>
                <w:sz w:val="20"/>
                <w:lang w:val="en-US"/>
              </w:rPr>
              <w:t xml:space="preserve"> and mapped.</w:t>
            </w:r>
          </w:p>
          <w:p w:rsidR="00D1747C" w:rsidRPr="00AE7B24" w:rsidRDefault="00D1747C" w:rsidP="00E64711">
            <w:pPr>
              <w:numPr>
                <w:ilvl w:val="0"/>
                <w:numId w:val="1"/>
              </w:numPr>
              <w:tabs>
                <w:tab w:val="clear" w:pos="720"/>
                <w:tab w:val="num" w:pos="143"/>
              </w:tabs>
              <w:ind w:left="143" w:hanging="143"/>
              <w:rPr>
                <w:rFonts w:cs="Arial"/>
                <w:sz w:val="20"/>
              </w:rPr>
            </w:pPr>
            <w:r w:rsidRPr="00AE7B24">
              <w:rPr>
                <w:rFonts w:cs="Arial"/>
                <w:sz w:val="20"/>
                <w:lang w:val="en-US"/>
              </w:rPr>
              <w:t>Category assignment enhanced</w:t>
            </w:r>
          </w:p>
          <w:p w:rsidR="00D1747C" w:rsidRPr="00AE7B24" w:rsidRDefault="00D1747C" w:rsidP="00E64711">
            <w:pPr>
              <w:numPr>
                <w:ilvl w:val="0"/>
                <w:numId w:val="1"/>
              </w:numPr>
              <w:tabs>
                <w:tab w:val="clear" w:pos="720"/>
                <w:tab w:val="num" w:pos="143"/>
              </w:tabs>
              <w:ind w:left="143" w:hanging="143"/>
              <w:rPr>
                <w:rFonts w:cs="Arial"/>
                <w:sz w:val="20"/>
              </w:rPr>
            </w:pPr>
            <w:r w:rsidRPr="00AE7B24">
              <w:rPr>
                <w:rFonts w:cs="Arial"/>
                <w:sz w:val="20"/>
                <w:lang w:val="en-US"/>
              </w:rPr>
              <w:t>Governance type assigned</w:t>
            </w:r>
          </w:p>
          <w:p w:rsidR="00D1747C" w:rsidRPr="00863A48" w:rsidRDefault="00D1747C" w:rsidP="00E64711">
            <w:pPr>
              <w:numPr>
                <w:ilvl w:val="0"/>
                <w:numId w:val="1"/>
              </w:numPr>
              <w:tabs>
                <w:tab w:val="clear" w:pos="720"/>
                <w:tab w:val="num" w:pos="143"/>
              </w:tabs>
              <w:ind w:left="143" w:hanging="143"/>
              <w:rPr>
                <w:rFonts w:cs="Arial"/>
              </w:rPr>
            </w:pPr>
            <w:r w:rsidRPr="00AE7B24">
              <w:rPr>
                <w:rFonts w:cs="Arial"/>
                <w:sz w:val="20"/>
                <w:lang w:val="en-US"/>
              </w:rPr>
              <w:t xml:space="preserve">Management effectiveness </w:t>
            </w:r>
            <w:r>
              <w:rPr>
                <w:rFonts w:cs="Arial"/>
                <w:sz w:val="20"/>
                <w:lang w:val="en-US"/>
              </w:rPr>
              <w:t>assessment of PAs in terrestrial, freshwater and marine ecosystems</w:t>
            </w:r>
          </w:p>
          <w:p w:rsidR="00D1747C" w:rsidRPr="00131C08" w:rsidRDefault="00D1747C" w:rsidP="00E64711">
            <w:pPr>
              <w:numPr>
                <w:ilvl w:val="0"/>
                <w:numId w:val="1"/>
              </w:numPr>
              <w:tabs>
                <w:tab w:val="clear" w:pos="720"/>
                <w:tab w:val="num" w:pos="143"/>
              </w:tabs>
              <w:ind w:left="143" w:hanging="143"/>
              <w:rPr>
                <w:rFonts w:cs="Arial"/>
              </w:rPr>
            </w:pPr>
            <w:r>
              <w:rPr>
                <w:rFonts w:cs="Arial"/>
                <w:sz w:val="20"/>
                <w:lang w:val="en-US"/>
              </w:rPr>
              <w:t>Effectiveness of FW protected areas</w:t>
            </w:r>
          </w:p>
          <w:p w:rsidR="00D1747C" w:rsidRPr="002C2977" w:rsidRDefault="00D1747C" w:rsidP="00E64711">
            <w:pPr>
              <w:numPr>
                <w:ilvl w:val="0"/>
                <w:numId w:val="1"/>
              </w:numPr>
              <w:tabs>
                <w:tab w:val="clear" w:pos="720"/>
                <w:tab w:val="num" w:pos="143"/>
              </w:tabs>
              <w:ind w:left="143" w:hanging="143"/>
              <w:rPr>
                <w:rFonts w:cs="Arial"/>
                <w:highlight w:val="green"/>
              </w:rPr>
            </w:pPr>
            <w:r w:rsidRPr="002C2977">
              <w:rPr>
                <w:rFonts w:cs="Arial"/>
                <w:sz w:val="20"/>
                <w:highlight w:val="green"/>
                <w:lang w:val="en-US"/>
              </w:rPr>
              <w:t>Annual update of new WH sites produced and linked to World Heritage Outlook</w:t>
            </w:r>
          </w:p>
          <w:p w:rsidR="00D1747C" w:rsidRPr="002C2977" w:rsidRDefault="00D1747C" w:rsidP="00E64711">
            <w:pPr>
              <w:numPr>
                <w:ilvl w:val="0"/>
                <w:numId w:val="1"/>
              </w:numPr>
              <w:tabs>
                <w:tab w:val="clear" w:pos="720"/>
                <w:tab w:val="num" w:pos="143"/>
              </w:tabs>
              <w:ind w:left="143" w:hanging="143"/>
              <w:rPr>
                <w:rFonts w:cs="Arial"/>
                <w:highlight w:val="green"/>
              </w:rPr>
            </w:pPr>
            <w:proofErr w:type="spellStart"/>
            <w:r w:rsidRPr="002C2977">
              <w:rPr>
                <w:rFonts w:cs="Arial"/>
                <w:sz w:val="20"/>
                <w:highlight w:val="green"/>
              </w:rPr>
              <w:t>Ramsar</w:t>
            </w:r>
            <w:proofErr w:type="spellEnd"/>
            <w:r w:rsidRPr="002C2977">
              <w:rPr>
                <w:rFonts w:cs="Arial"/>
                <w:sz w:val="20"/>
                <w:highlight w:val="green"/>
              </w:rPr>
              <w:t xml:space="preserve"> Site, Biosphere Reserves and Global </w:t>
            </w:r>
            <w:proofErr w:type="spellStart"/>
            <w:r w:rsidRPr="002C2977">
              <w:rPr>
                <w:rFonts w:cs="Arial"/>
                <w:sz w:val="20"/>
                <w:highlight w:val="green"/>
              </w:rPr>
              <w:t>Geoparks</w:t>
            </w:r>
            <w:proofErr w:type="spellEnd"/>
            <w:r w:rsidRPr="002C2977">
              <w:rPr>
                <w:rFonts w:cs="Arial"/>
                <w:sz w:val="20"/>
                <w:highlight w:val="green"/>
              </w:rPr>
              <w:t xml:space="preserve"> data updated annually.</w:t>
            </w:r>
          </w:p>
          <w:p w:rsidR="00D1747C" w:rsidRPr="00AE7B24" w:rsidRDefault="00D1747C" w:rsidP="00E64711">
            <w:pPr>
              <w:numPr>
                <w:ilvl w:val="0"/>
                <w:numId w:val="1"/>
              </w:numPr>
              <w:tabs>
                <w:tab w:val="clear" w:pos="720"/>
                <w:tab w:val="num" w:pos="143"/>
              </w:tabs>
              <w:ind w:left="143" w:hanging="143"/>
              <w:rPr>
                <w:rFonts w:cs="Arial"/>
              </w:rPr>
            </w:pPr>
            <w:r>
              <w:rPr>
                <w:rFonts w:cs="Arial"/>
                <w:sz w:val="20"/>
              </w:rPr>
              <w:t>Post-2020strategic ambition included in policy positions by 2018</w:t>
            </w:r>
            <w:bookmarkStart w:id="0" w:name="_GoBack"/>
            <w:bookmarkEnd w:id="0"/>
          </w:p>
        </w:tc>
        <w:tc>
          <w:tcPr>
            <w:tcW w:w="3080" w:type="dxa"/>
          </w:tcPr>
          <w:p w:rsidR="00D1747C" w:rsidRDefault="00D1747C" w:rsidP="00E64711">
            <w:pPr>
              <w:rPr>
                <w:rFonts w:cs="Arial"/>
                <w:sz w:val="20"/>
                <w:szCs w:val="20"/>
              </w:rPr>
            </w:pPr>
            <w:r>
              <w:rPr>
                <w:rFonts w:cs="Arial"/>
                <w:sz w:val="20"/>
                <w:szCs w:val="20"/>
              </w:rPr>
              <w:t>MoU with UNEP-WCMC for management of Protected Planet</w:t>
            </w:r>
          </w:p>
          <w:p w:rsidR="00D1747C" w:rsidRDefault="00D1747C" w:rsidP="00E64711">
            <w:pPr>
              <w:rPr>
                <w:rFonts w:cs="Arial"/>
                <w:sz w:val="20"/>
                <w:szCs w:val="20"/>
              </w:rPr>
            </w:pPr>
          </w:p>
          <w:p w:rsidR="00D1747C" w:rsidRDefault="00D1747C" w:rsidP="00E64711">
            <w:pPr>
              <w:rPr>
                <w:rFonts w:cs="Arial"/>
                <w:sz w:val="20"/>
                <w:szCs w:val="20"/>
              </w:rPr>
            </w:pPr>
            <w:r>
              <w:rPr>
                <w:rFonts w:cs="Arial"/>
                <w:sz w:val="20"/>
                <w:szCs w:val="20"/>
              </w:rPr>
              <w:t xml:space="preserve">Governance assessment using </w:t>
            </w:r>
            <w:r w:rsidRPr="003C724D">
              <w:rPr>
                <w:rFonts w:cs="Arial"/>
                <w:b/>
                <w:sz w:val="20"/>
                <w:szCs w:val="20"/>
              </w:rPr>
              <w:t>ICCA Global Support Initiative</w:t>
            </w:r>
            <w:r>
              <w:rPr>
                <w:rFonts w:cs="Arial"/>
                <w:sz w:val="20"/>
                <w:szCs w:val="20"/>
              </w:rPr>
              <w:t xml:space="preserve"> in Asia (Philippines, Indonesia), in Africa (Tanzania), in South America (Ecuador), in Central America (Mexico), in West Asia (Iran) and in Eastern Europe (Georgia) </w:t>
            </w:r>
          </w:p>
          <w:p w:rsidR="00D1747C" w:rsidRDefault="00D1747C" w:rsidP="00E64711">
            <w:pPr>
              <w:rPr>
                <w:rFonts w:cs="Arial"/>
                <w:sz w:val="20"/>
                <w:szCs w:val="20"/>
              </w:rPr>
            </w:pPr>
          </w:p>
          <w:p w:rsidR="00D1747C" w:rsidRDefault="00D1747C" w:rsidP="00E64711">
            <w:pPr>
              <w:rPr>
                <w:rFonts w:cs="Arial"/>
                <w:sz w:val="20"/>
                <w:szCs w:val="20"/>
              </w:rPr>
            </w:pPr>
            <w:r>
              <w:rPr>
                <w:rFonts w:cs="Arial"/>
                <w:sz w:val="20"/>
                <w:szCs w:val="20"/>
              </w:rPr>
              <w:t xml:space="preserve">Governance assessment using BMUB supported </w:t>
            </w:r>
            <w:r w:rsidRPr="003C724D">
              <w:rPr>
                <w:rFonts w:cs="Arial"/>
                <w:b/>
                <w:sz w:val="20"/>
                <w:szCs w:val="20"/>
              </w:rPr>
              <w:t>PA Solutions</w:t>
            </w:r>
            <w:r>
              <w:rPr>
                <w:rFonts w:cs="Arial"/>
                <w:sz w:val="20"/>
                <w:szCs w:val="20"/>
              </w:rPr>
              <w:t xml:space="preserve"> project in Vietnam, Colombia, Kenya and Peru</w:t>
            </w:r>
          </w:p>
          <w:p w:rsidR="00D1747C" w:rsidRDefault="00D1747C" w:rsidP="00E64711">
            <w:pPr>
              <w:rPr>
                <w:rFonts w:cs="Arial"/>
                <w:sz w:val="20"/>
                <w:szCs w:val="20"/>
              </w:rPr>
            </w:pPr>
          </w:p>
          <w:p w:rsidR="00D1747C" w:rsidRDefault="00D1747C" w:rsidP="00E64711">
            <w:pPr>
              <w:rPr>
                <w:rFonts w:cs="Arial"/>
                <w:sz w:val="20"/>
                <w:szCs w:val="20"/>
              </w:rPr>
            </w:pPr>
            <w:r w:rsidRPr="00E37170">
              <w:rPr>
                <w:rFonts w:cs="Arial"/>
                <w:b/>
                <w:sz w:val="20"/>
                <w:szCs w:val="20"/>
              </w:rPr>
              <w:t>GPAP Communications Programme</w:t>
            </w:r>
            <w:r>
              <w:rPr>
                <w:rFonts w:cs="Arial"/>
                <w:sz w:val="20"/>
                <w:szCs w:val="20"/>
              </w:rPr>
              <w:t xml:space="preserve"> promoting PP report through media, maintaining links on GPAP website pages, newsletter articles</w:t>
            </w:r>
          </w:p>
          <w:p w:rsidR="00D1747C" w:rsidRDefault="00D1747C" w:rsidP="00E64711">
            <w:pPr>
              <w:rPr>
                <w:rFonts w:cs="Arial"/>
                <w:sz w:val="20"/>
                <w:szCs w:val="20"/>
              </w:rPr>
            </w:pPr>
          </w:p>
          <w:p w:rsidR="00D1747C" w:rsidRPr="00F76D97" w:rsidRDefault="00D1747C" w:rsidP="00E64711">
            <w:pPr>
              <w:rPr>
                <w:rFonts w:cs="Arial"/>
                <w:b/>
                <w:sz w:val="20"/>
                <w:szCs w:val="20"/>
              </w:rPr>
            </w:pPr>
            <w:r w:rsidRPr="00F76D97">
              <w:rPr>
                <w:rFonts w:cs="Arial"/>
                <w:b/>
                <w:sz w:val="20"/>
                <w:szCs w:val="20"/>
              </w:rPr>
              <w:t>Other IUCN Programmes</w:t>
            </w:r>
          </w:p>
          <w:p w:rsidR="00D1747C" w:rsidRPr="007A51ED" w:rsidRDefault="00D1747C" w:rsidP="00E64711">
            <w:pPr>
              <w:numPr>
                <w:ilvl w:val="0"/>
                <w:numId w:val="1"/>
              </w:numPr>
              <w:tabs>
                <w:tab w:val="clear" w:pos="720"/>
                <w:tab w:val="num" w:pos="143"/>
              </w:tabs>
              <w:ind w:left="143" w:hanging="143"/>
              <w:rPr>
                <w:rFonts w:cs="Arial"/>
                <w:sz w:val="20"/>
              </w:rPr>
            </w:pPr>
            <w:r w:rsidRPr="007A51ED">
              <w:rPr>
                <w:rFonts w:cs="Arial"/>
                <w:sz w:val="20"/>
              </w:rPr>
              <w:t>IUCN Global Marine and Polar Programme</w:t>
            </w:r>
          </w:p>
          <w:p w:rsidR="00D1747C" w:rsidRDefault="00D1747C" w:rsidP="00E64711">
            <w:pPr>
              <w:rPr>
                <w:rFonts w:cs="Arial"/>
                <w:sz w:val="20"/>
                <w:szCs w:val="20"/>
              </w:rPr>
            </w:pPr>
          </w:p>
          <w:p w:rsidR="00D1747C" w:rsidRPr="003C724D" w:rsidRDefault="00D1747C" w:rsidP="00E64711">
            <w:pPr>
              <w:rPr>
                <w:rFonts w:cs="Arial"/>
                <w:sz w:val="20"/>
                <w:szCs w:val="20"/>
              </w:rPr>
            </w:pPr>
          </w:p>
        </w:tc>
        <w:tc>
          <w:tcPr>
            <w:tcW w:w="3299" w:type="dxa"/>
          </w:tcPr>
          <w:p w:rsidR="00D1747C" w:rsidRPr="002F4F5F" w:rsidRDefault="00D1747C" w:rsidP="00E64711">
            <w:pPr>
              <w:rPr>
                <w:rFonts w:cs="Arial"/>
                <w:i/>
                <w:sz w:val="20"/>
                <w:szCs w:val="20"/>
              </w:rPr>
            </w:pPr>
            <w:r w:rsidRPr="001F31BA">
              <w:rPr>
                <w:rFonts w:cs="Arial"/>
                <w:b/>
                <w:sz w:val="20"/>
                <w:szCs w:val="20"/>
              </w:rPr>
              <w:t>WCPA PA Governance S</w:t>
            </w:r>
            <w:r w:rsidR="00B40CD7">
              <w:rPr>
                <w:rFonts w:cs="Arial"/>
                <w:b/>
                <w:sz w:val="20"/>
                <w:szCs w:val="20"/>
              </w:rPr>
              <w:t>G</w:t>
            </w:r>
            <w:r>
              <w:rPr>
                <w:rFonts w:cs="Arial"/>
                <w:sz w:val="20"/>
                <w:szCs w:val="20"/>
              </w:rPr>
              <w:t xml:space="preserve"> (</w:t>
            </w:r>
            <w:r w:rsidRPr="00DF05EF">
              <w:rPr>
                <w:rFonts w:cs="Arial"/>
                <w:i/>
                <w:sz w:val="20"/>
                <w:szCs w:val="20"/>
              </w:rPr>
              <w:t>Terence Hay-Edie and Carmen Miranda</w:t>
            </w:r>
            <w:r>
              <w:rPr>
                <w:rFonts w:cs="Arial"/>
                <w:sz w:val="20"/>
                <w:szCs w:val="20"/>
              </w:rPr>
              <w:t xml:space="preserve">) </w:t>
            </w:r>
            <w:r w:rsidRPr="002F4F5F">
              <w:rPr>
                <w:rFonts w:cs="Arial"/>
                <w:i/>
                <w:sz w:val="20"/>
                <w:szCs w:val="20"/>
              </w:rPr>
              <w:t>on PA governance and equity</w:t>
            </w:r>
          </w:p>
          <w:p w:rsidR="00D1747C" w:rsidRDefault="00D1747C" w:rsidP="00E64711">
            <w:pPr>
              <w:rPr>
                <w:rFonts w:cs="Arial"/>
                <w:i/>
                <w:sz w:val="20"/>
                <w:szCs w:val="20"/>
              </w:rPr>
            </w:pPr>
          </w:p>
          <w:p w:rsidR="00D1747C" w:rsidRPr="00DF05EF" w:rsidRDefault="00D1747C" w:rsidP="00E64711">
            <w:pPr>
              <w:rPr>
                <w:rFonts w:cs="Arial"/>
                <w:i/>
                <w:sz w:val="20"/>
                <w:szCs w:val="20"/>
                <w:lang w:val="fr-FR"/>
              </w:rPr>
            </w:pPr>
            <w:r w:rsidRPr="00DF05EF">
              <w:rPr>
                <w:rFonts w:cs="Arial"/>
                <w:b/>
                <w:sz w:val="20"/>
                <w:szCs w:val="20"/>
                <w:lang w:val="fr-FR"/>
              </w:rPr>
              <w:t>WCPA Natural Solutions</w:t>
            </w:r>
            <w:r w:rsidRPr="00DF05EF">
              <w:rPr>
                <w:rFonts w:cs="Arial"/>
                <w:i/>
                <w:sz w:val="20"/>
                <w:szCs w:val="20"/>
                <w:lang w:val="fr-FR"/>
              </w:rPr>
              <w:t xml:space="preserve"> (Nigel Dudley)</w:t>
            </w:r>
          </w:p>
          <w:p w:rsidR="00D1747C" w:rsidRPr="002A7665" w:rsidRDefault="00D1747C" w:rsidP="00E64711">
            <w:pPr>
              <w:rPr>
                <w:rFonts w:cs="Arial"/>
                <w:i/>
                <w:sz w:val="20"/>
                <w:szCs w:val="20"/>
              </w:rPr>
            </w:pPr>
            <w:r>
              <w:rPr>
                <w:rFonts w:cs="Arial"/>
                <w:i/>
                <w:sz w:val="20"/>
                <w:szCs w:val="20"/>
              </w:rPr>
              <w:t>Contributes to Protected Planet Report 2018 relating to SDGs.</w:t>
            </w:r>
          </w:p>
          <w:p w:rsidR="00D1747C" w:rsidRPr="002A7665" w:rsidRDefault="00D1747C" w:rsidP="00E64711">
            <w:pPr>
              <w:rPr>
                <w:rFonts w:cs="Arial"/>
                <w:sz w:val="20"/>
                <w:szCs w:val="20"/>
              </w:rPr>
            </w:pPr>
          </w:p>
          <w:p w:rsidR="00D1747C" w:rsidRPr="002F4F5F" w:rsidRDefault="00D1747C" w:rsidP="00E64711">
            <w:pPr>
              <w:rPr>
                <w:rFonts w:cs="Arial"/>
                <w:color w:val="984806" w:themeColor="accent6" w:themeShade="80"/>
                <w:sz w:val="20"/>
                <w:szCs w:val="20"/>
              </w:rPr>
            </w:pPr>
            <w:r w:rsidRPr="002F4F5F">
              <w:rPr>
                <w:rFonts w:cs="Arial"/>
                <w:b/>
                <w:color w:val="984806" w:themeColor="accent6" w:themeShade="80"/>
                <w:sz w:val="20"/>
                <w:szCs w:val="20"/>
              </w:rPr>
              <w:t>WCPA Management Effectiveness SG</w:t>
            </w:r>
            <w:r w:rsidRPr="002F4F5F">
              <w:rPr>
                <w:rFonts w:cs="Arial"/>
                <w:color w:val="984806" w:themeColor="accent6" w:themeShade="80"/>
                <w:sz w:val="20"/>
                <w:szCs w:val="20"/>
              </w:rPr>
              <w:t xml:space="preserve"> </w:t>
            </w:r>
            <w:r w:rsidRPr="002F4F5F">
              <w:rPr>
                <w:rFonts w:cs="Arial"/>
                <w:i/>
                <w:color w:val="984806" w:themeColor="accent6" w:themeShade="80"/>
                <w:sz w:val="20"/>
                <w:szCs w:val="20"/>
              </w:rPr>
              <w:t>(vacant)</w:t>
            </w:r>
          </w:p>
          <w:p w:rsidR="00D1747C" w:rsidRDefault="00D1747C" w:rsidP="00E64711">
            <w:pPr>
              <w:rPr>
                <w:rFonts w:cs="Arial"/>
                <w:sz w:val="20"/>
                <w:szCs w:val="20"/>
              </w:rPr>
            </w:pPr>
          </w:p>
          <w:p w:rsidR="00D1747C" w:rsidRPr="002A7665" w:rsidRDefault="00D1747C" w:rsidP="00E64711">
            <w:pPr>
              <w:rPr>
                <w:rFonts w:cs="Arial"/>
                <w:i/>
                <w:sz w:val="20"/>
                <w:szCs w:val="20"/>
              </w:rPr>
            </w:pPr>
            <w:r w:rsidRPr="002A7665">
              <w:rPr>
                <w:rFonts w:cs="Arial"/>
                <w:b/>
                <w:sz w:val="20"/>
                <w:szCs w:val="20"/>
              </w:rPr>
              <w:t>WCPA Marine</w:t>
            </w:r>
            <w:r>
              <w:rPr>
                <w:rFonts w:cs="Arial"/>
                <w:b/>
                <w:sz w:val="20"/>
                <w:szCs w:val="20"/>
              </w:rPr>
              <w:t xml:space="preserve"> </w:t>
            </w:r>
            <w:r w:rsidRPr="002A7665">
              <w:rPr>
                <w:rFonts w:cs="Arial"/>
                <w:i/>
                <w:sz w:val="20"/>
                <w:szCs w:val="20"/>
              </w:rPr>
              <w:t xml:space="preserve">(Dan </w:t>
            </w:r>
            <w:proofErr w:type="spellStart"/>
            <w:r w:rsidRPr="002A7665">
              <w:rPr>
                <w:rFonts w:cs="Arial"/>
                <w:i/>
                <w:sz w:val="20"/>
                <w:szCs w:val="20"/>
              </w:rPr>
              <w:t>Laffoley</w:t>
            </w:r>
            <w:proofErr w:type="spellEnd"/>
            <w:r w:rsidRPr="002A7665">
              <w:rPr>
                <w:rFonts w:cs="Arial"/>
                <w:i/>
                <w:sz w:val="20"/>
                <w:szCs w:val="20"/>
              </w:rPr>
              <w:t>)</w:t>
            </w:r>
            <w:r>
              <w:rPr>
                <w:rFonts w:cs="Arial"/>
                <w:i/>
                <w:sz w:val="20"/>
                <w:szCs w:val="20"/>
              </w:rPr>
              <w:t xml:space="preserve"> ensuring MPA data and maps are accurate, and contributing to post-2020 ambition.</w:t>
            </w:r>
          </w:p>
          <w:p w:rsidR="00D1747C" w:rsidRPr="002A7665" w:rsidRDefault="00D1747C" w:rsidP="00E64711">
            <w:pPr>
              <w:rPr>
                <w:rFonts w:cs="Arial"/>
                <w:i/>
                <w:sz w:val="20"/>
                <w:szCs w:val="20"/>
              </w:rPr>
            </w:pPr>
          </w:p>
          <w:p w:rsidR="00D1747C" w:rsidRPr="002A7665" w:rsidRDefault="00D1747C" w:rsidP="00E64711">
            <w:pPr>
              <w:rPr>
                <w:rFonts w:cs="Arial"/>
                <w:b/>
                <w:sz w:val="20"/>
                <w:szCs w:val="20"/>
              </w:rPr>
            </w:pPr>
            <w:r w:rsidRPr="002A7665">
              <w:rPr>
                <w:rFonts w:cs="Arial"/>
                <w:b/>
                <w:sz w:val="20"/>
                <w:szCs w:val="20"/>
              </w:rPr>
              <w:t>WCPA Freshwater SG</w:t>
            </w:r>
          </w:p>
          <w:p w:rsidR="00D1747C" w:rsidRDefault="00D1747C" w:rsidP="00E64711">
            <w:pPr>
              <w:rPr>
                <w:rFonts w:cs="Arial"/>
                <w:i/>
                <w:sz w:val="20"/>
                <w:szCs w:val="20"/>
              </w:rPr>
            </w:pPr>
            <w:r w:rsidRPr="002A7665">
              <w:rPr>
                <w:rFonts w:cs="Arial"/>
                <w:i/>
                <w:sz w:val="20"/>
                <w:szCs w:val="20"/>
              </w:rPr>
              <w:t>(Ian Harrison)</w:t>
            </w:r>
          </w:p>
          <w:p w:rsidR="00D1747C" w:rsidRPr="002A7665" w:rsidRDefault="00D1747C" w:rsidP="00E64711">
            <w:pPr>
              <w:rPr>
                <w:rFonts w:cs="Arial"/>
                <w:i/>
                <w:sz w:val="20"/>
                <w:szCs w:val="20"/>
              </w:rPr>
            </w:pPr>
            <w:r>
              <w:rPr>
                <w:rFonts w:cs="Arial"/>
                <w:i/>
                <w:sz w:val="20"/>
                <w:szCs w:val="20"/>
              </w:rPr>
              <w:t>Identify under-represented systems and priorities, undertake ME Assessment</w:t>
            </w:r>
          </w:p>
          <w:p w:rsidR="00D1747C" w:rsidRPr="002A7665" w:rsidRDefault="00D1747C" w:rsidP="00E64711">
            <w:pPr>
              <w:rPr>
                <w:rFonts w:cs="Arial"/>
                <w:i/>
                <w:sz w:val="20"/>
                <w:szCs w:val="20"/>
              </w:rPr>
            </w:pPr>
          </w:p>
          <w:p w:rsidR="00D1747C" w:rsidRPr="002A7665" w:rsidRDefault="00D1747C" w:rsidP="00E64711">
            <w:pPr>
              <w:rPr>
                <w:rFonts w:cs="Arial"/>
                <w:b/>
                <w:sz w:val="20"/>
                <w:szCs w:val="20"/>
              </w:rPr>
            </w:pPr>
            <w:r w:rsidRPr="002A7665">
              <w:rPr>
                <w:rFonts w:cs="Arial"/>
                <w:b/>
                <w:sz w:val="20"/>
                <w:szCs w:val="20"/>
              </w:rPr>
              <w:t>WCPA Grassland SG</w:t>
            </w:r>
          </w:p>
          <w:p w:rsidR="00D1747C" w:rsidRDefault="00D1747C" w:rsidP="00E64711">
            <w:pPr>
              <w:rPr>
                <w:rFonts w:cs="Arial"/>
                <w:i/>
                <w:sz w:val="20"/>
                <w:szCs w:val="20"/>
              </w:rPr>
            </w:pPr>
            <w:r w:rsidRPr="003C3B2E">
              <w:rPr>
                <w:rFonts w:cs="Arial"/>
                <w:i/>
                <w:sz w:val="20"/>
                <w:szCs w:val="20"/>
              </w:rPr>
              <w:t xml:space="preserve">(Kirk Olson and Bruce </w:t>
            </w:r>
            <w:proofErr w:type="spellStart"/>
            <w:r w:rsidRPr="003C3B2E">
              <w:rPr>
                <w:rFonts w:cs="Arial"/>
                <w:i/>
                <w:sz w:val="20"/>
                <w:szCs w:val="20"/>
              </w:rPr>
              <w:t>Downie</w:t>
            </w:r>
            <w:proofErr w:type="spellEnd"/>
            <w:r w:rsidRPr="003C3B2E">
              <w:rPr>
                <w:rFonts w:cs="Arial"/>
                <w:i/>
                <w:sz w:val="20"/>
                <w:szCs w:val="20"/>
              </w:rPr>
              <w:t>)</w:t>
            </w:r>
            <w:r>
              <w:rPr>
                <w:rFonts w:cs="Arial"/>
                <w:i/>
                <w:sz w:val="20"/>
                <w:szCs w:val="20"/>
              </w:rPr>
              <w:t xml:space="preserve"> focus on inland waters</w:t>
            </w:r>
          </w:p>
          <w:p w:rsidR="00D1747C" w:rsidRDefault="00D1747C" w:rsidP="00E64711">
            <w:pPr>
              <w:rPr>
                <w:rFonts w:cs="Arial"/>
                <w:i/>
                <w:sz w:val="20"/>
                <w:szCs w:val="20"/>
              </w:rPr>
            </w:pPr>
          </w:p>
          <w:p w:rsidR="00D1747C" w:rsidRPr="002B4908" w:rsidRDefault="00D1747C" w:rsidP="00E64711">
            <w:pPr>
              <w:rPr>
                <w:rFonts w:cs="Arial"/>
                <w:b/>
                <w:sz w:val="20"/>
                <w:szCs w:val="20"/>
              </w:rPr>
            </w:pPr>
            <w:r w:rsidRPr="002B4908">
              <w:rPr>
                <w:rFonts w:cs="Arial"/>
                <w:b/>
                <w:sz w:val="20"/>
                <w:szCs w:val="20"/>
              </w:rPr>
              <w:t xml:space="preserve">WCPA Connectivity </w:t>
            </w:r>
            <w:r>
              <w:rPr>
                <w:rFonts w:cs="Arial"/>
                <w:b/>
                <w:sz w:val="20"/>
                <w:szCs w:val="20"/>
              </w:rPr>
              <w:t xml:space="preserve"> (</w:t>
            </w:r>
            <w:r w:rsidRPr="002B4908">
              <w:rPr>
                <w:rFonts w:cs="Arial"/>
                <w:i/>
                <w:sz w:val="20"/>
                <w:szCs w:val="20"/>
              </w:rPr>
              <w:t>Gary Tabor</w:t>
            </w:r>
            <w:r>
              <w:rPr>
                <w:rFonts w:cs="Arial"/>
                <w:b/>
                <w:sz w:val="20"/>
                <w:szCs w:val="20"/>
              </w:rPr>
              <w:t xml:space="preserve">) </w:t>
            </w:r>
            <w:r w:rsidRPr="002F4F5F">
              <w:rPr>
                <w:rFonts w:cs="Arial"/>
                <w:i/>
                <w:sz w:val="20"/>
                <w:szCs w:val="20"/>
              </w:rPr>
              <w:t>focus on connectivity indices</w:t>
            </w:r>
          </w:p>
          <w:p w:rsidR="00D1747C" w:rsidRDefault="00D1747C" w:rsidP="00E64711">
            <w:pPr>
              <w:rPr>
                <w:rFonts w:cs="Arial"/>
                <w:i/>
                <w:sz w:val="20"/>
                <w:szCs w:val="20"/>
              </w:rPr>
            </w:pPr>
          </w:p>
          <w:p w:rsidR="00D1747C" w:rsidRDefault="00D1747C" w:rsidP="00E64711">
            <w:pPr>
              <w:rPr>
                <w:rFonts w:cs="Arial"/>
                <w:i/>
                <w:sz w:val="20"/>
                <w:szCs w:val="20"/>
              </w:rPr>
            </w:pPr>
            <w:r w:rsidRPr="002B4908">
              <w:rPr>
                <w:rFonts w:cs="Arial"/>
                <w:b/>
                <w:sz w:val="20"/>
                <w:szCs w:val="20"/>
              </w:rPr>
              <w:t xml:space="preserve">WCPA </w:t>
            </w:r>
            <w:proofErr w:type="spellStart"/>
            <w:r w:rsidRPr="002B4908">
              <w:rPr>
                <w:rFonts w:cs="Arial"/>
                <w:b/>
                <w:sz w:val="20"/>
                <w:szCs w:val="20"/>
              </w:rPr>
              <w:t>Geoheritage</w:t>
            </w:r>
            <w:proofErr w:type="spellEnd"/>
            <w:r w:rsidRPr="002B4908">
              <w:rPr>
                <w:rFonts w:cs="Arial"/>
                <w:b/>
                <w:sz w:val="20"/>
                <w:szCs w:val="20"/>
              </w:rPr>
              <w:t xml:space="preserve"> SG</w:t>
            </w:r>
            <w:r>
              <w:rPr>
                <w:rFonts w:cs="Arial"/>
                <w:i/>
                <w:sz w:val="20"/>
                <w:szCs w:val="20"/>
              </w:rPr>
              <w:t xml:space="preserve"> (Kyung </w:t>
            </w:r>
            <w:proofErr w:type="spellStart"/>
            <w:r>
              <w:rPr>
                <w:rFonts w:cs="Arial"/>
                <w:i/>
                <w:sz w:val="20"/>
                <w:szCs w:val="20"/>
              </w:rPr>
              <w:t>Sik</w:t>
            </w:r>
            <w:proofErr w:type="spellEnd"/>
            <w:r>
              <w:rPr>
                <w:rFonts w:cs="Arial"/>
                <w:i/>
                <w:sz w:val="20"/>
                <w:szCs w:val="20"/>
              </w:rPr>
              <w:t>) focus on geological diversity</w:t>
            </w:r>
          </w:p>
          <w:p w:rsidR="00D1747C" w:rsidRDefault="00D1747C" w:rsidP="00E64711">
            <w:pPr>
              <w:rPr>
                <w:rFonts w:cs="Arial"/>
                <w:i/>
                <w:sz w:val="20"/>
                <w:szCs w:val="20"/>
              </w:rPr>
            </w:pPr>
          </w:p>
          <w:p w:rsidR="00D1747C" w:rsidRDefault="00D1747C" w:rsidP="00E64711">
            <w:pPr>
              <w:rPr>
                <w:rFonts w:cs="Arial"/>
                <w:i/>
                <w:sz w:val="20"/>
                <w:szCs w:val="20"/>
              </w:rPr>
            </w:pPr>
            <w:r w:rsidRPr="002B4908">
              <w:rPr>
                <w:rFonts w:cs="Arial"/>
                <w:b/>
                <w:sz w:val="20"/>
                <w:szCs w:val="20"/>
              </w:rPr>
              <w:t>WCPA Mountains</w:t>
            </w:r>
            <w:r w:rsidR="00B40CD7">
              <w:rPr>
                <w:rFonts w:cs="Arial"/>
                <w:b/>
                <w:sz w:val="20"/>
                <w:szCs w:val="20"/>
              </w:rPr>
              <w:t xml:space="preserve"> SG</w:t>
            </w:r>
            <w:r>
              <w:rPr>
                <w:rFonts w:cs="Arial"/>
                <w:i/>
                <w:sz w:val="20"/>
                <w:szCs w:val="20"/>
              </w:rPr>
              <w:t xml:space="preserve">  (Peter Jacobs) focus on representation of KBAs</w:t>
            </w:r>
          </w:p>
          <w:p w:rsidR="00D1747C" w:rsidRDefault="00D1747C" w:rsidP="00E64711">
            <w:pPr>
              <w:rPr>
                <w:rFonts w:cs="Arial"/>
                <w:i/>
                <w:sz w:val="20"/>
                <w:szCs w:val="20"/>
              </w:rPr>
            </w:pPr>
          </w:p>
          <w:p w:rsidR="00D1747C" w:rsidRDefault="00D1747C" w:rsidP="00E64711">
            <w:pPr>
              <w:rPr>
                <w:rFonts w:cs="Arial"/>
                <w:b/>
                <w:sz w:val="20"/>
                <w:szCs w:val="20"/>
              </w:rPr>
            </w:pPr>
            <w:r>
              <w:rPr>
                <w:rFonts w:cs="Arial"/>
                <w:b/>
                <w:sz w:val="20"/>
                <w:szCs w:val="20"/>
              </w:rPr>
              <w:t>Priority for WCPA Regional Vice-Chairs:</w:t>
            </w:r>
          </w:p>
          <w:p w:rsidR="00D1747C" w:rsidRPr="00DF05EF" w:rsidRDefault="00D1747C" w:rsidP="00E64711">
            <w:pPr>
              <w:pStyle w:val="Paragraphedeliste"/>
              <w:numPr>
                <w:ilvl w:val="0"/>
                <w:numId w:val="18"/>
              </w:numPr>
              <w:ind w:left="143" w:hanging="142"/>
              <w:rPr>
                <w:rFonts w:cs="Arial"/>
                <w:i/>
                <w:sz w:val="20"/>
                <w:szCs w:val="20"/>
              </w:rPr>
            </w:pPr>
            <w:r w:rsidRPr="00DF05EF">
              <w:rPr>
                <w:rFonts w:cs="Arial"/>
                <w:i/>
                <w:sz w:val="20"/>
                <w:szCs w:val="20"/>
              </w:rPr>
              <w:lastRenderedPageBreak/>
              <w:t>All appoint PP focal points in each country</w:t>
            </w:r>
          </w:p>
          <w:p w:rsidR="00D1747C" w:rsidRPr="00F76D97" w:rsidRDefault="00D1747C" w:rsidP="00E64711">
            <w:pPr>
              <w:pStyle w:val="Paragraphedeliste"/>
              <w:numPr>
                <w:ilvl w:val="0"/>
                <w:numId w:val="18"/>
              </w:numPr>
              <w:ind w:left="143" w:hanging="142"/>
              <w:rPr>
                <w:rFonts w:cs="Arial"/>
                <w:i/>
                <w:sz w:val="20"/>
                <w:szCs w:val="20"/>
              </w:rPr>
            </w:pPr>
            <w:r w:rsidRPr="00F76D97">
              <w:rPr>
                <w:rFonts w:cs="Arial"/>
                <w:i/>
                <w:sz w:val="20"/>
                <w:szCs w:val="20"/>
              </w:rPr>
              <w:t>SE Asia</w:t>
            </w:r>
          </w:p>
          <w:p w:rsidR="00D1747C" w:rsidRPr="00F76D97" w:rsidRDefault="00D1747C" w:rsidP="00E64711">
            <w:pPr>
              <w:pStyle w:val="Paragraphedeliste"/>
              <w:numPr>
                <w:ilvl w:val="0"/>
                <w:numId w:val="18"/>
              </w:numPr>
              <w:ind w:left="143" w:hanging="142"/>
              <w:rPr>
                <w:rFonts w:cs="Arial"/>
                <w:i/>
                <w:sz w:val="20"/>
                <w:szCs w:val="20"/>
              </w:rPr>
            </w:pPr>
            <w:r w:rsidRPr="00F76D97">
              <w:rPr>
                <w:rFonts w:cs="Arial"/>
                <w:i/>
                <w:sz w:val="20"/>
                <w:szCs w:val="20"/>
              </w:rPr>
              <w:t>West and Central Africa</w:t>
            </w:r>
          </w:p>
          <w:p w:rsidR="00D1747C" w:rsidRPr="00F76D97" w:rsidRDefault="00D1747C" w:rsidP="00E64711">
            <w:pPr>
              <w:pStyle w:val="Paragraphedeliste"/>
              <w:numPr>
                <w:ilvl w:val="0"/>
                <w:numId w:val="18"/>
              </w:numPr>
              <w:ind w:left="143" w:hanging="142"/>
              <w:rPr>
                <w:rFonts w:cs="Arial"/>
                <w:i/>
                <w:sz w:val="20"/>
                <w:szCs w:val="20"/>
              </w:rPr>
            </w:pPr>
            <w:r w:rsidRPr="00F76D97">
              <w:rPr>
                <w:rFonts w:cs="Arial"/>
                <w:i/>
                <w:sz w:val="20"/>
                <w:szCs w:val="20"/>
              </w:rPr>
              <w:t>Caribbean</w:t>
            </w:r>
          </w:p>
          <w:p w:rsidR="00D1747C" w:rsidRPr="00F76D97" w:rsidRDefault="00D1747C" w:rsidP="00E64711">
            <w:pPr>
              <w:pStyle w:val="Paragraphedeliste"/>
              <w:numPr>
                <w:ilvl w:val="0"/>
                <w:numId w:val="18"/>
              </w:numPr>
              <w:ind w:left="143" w:hanging="142"/>
              <w:rPr>
                <w:rFonts w:cs="Arial"/>
                <w:i/>
                <w:sz w:val="20"/>
                <w:szCs w:val="20"/>
              </w:rPr>
            </w:pPr>
            <w:r w:rsidRPr="00F76D97">
              <w:rPr>
                <w:rFonts w:cs="Arial"/>
                <w:i/>
                <w:sz w:val="20"/>
                <w:szCs w:val="20"/>
              </w:rPr>
              <w:t>Europe with a focus on Natura 2000.</w:t>
            </w:r>
          </w:p>
          <w:p w:rsidR="00D1747C" w:rsidRPr="003C3B2E" w:rsidRDefault="00D1747C" w:rsidP="00E64711">
            <w:pPr>
              <w:rPr>
                <w:rFonts w:cs="Arial"/>
                <w:i/>
                <w:sz w:val="20"/>
                <w:szCs w:val="20"/>
              </w:rPr>
            </w:pPr>
          </w:p>
        </w:tc>
        <w:tc>
          <w:tcPr>
            <w:tcW w:w="3118" w:type="dxa"/>
          </w:tcPr>
          <w:p w:rsidR="00D1747C" w:rsidRDefault="00D1747C" w:rsidP="00E64711">
            <w:pPr>
              <w:rPr>
                <w:rFonts w:cs="Arial"/>
                <w:sz w:val="20"/>
                <w:szCs w:val="20"/>
              </w:rPr>
            </w:pPr>
            <w:r w:rsidRPr="007A51ED">
              <w:rPr>
                <w:rFonts w:cs="Arial"/>
                <w:b/>
                <w:sz w:val="20"/>
                <w:szCs w:val="20"/>
              </w:rPr>
              <w:lastRenderedPageBreak/>
              <w:t>IUCN regional offices</w:t>
            </w:r>
            <w:r>
              <w:rPr>
                <w:rFonts w:cs="Arial"/>
                <w:sz w:val="20"/>
                <w:szCs w:val="20"/>
              </w:rPr>
              <w:t xml:space="preserve"> :</w:t>
            </w:r>
          </w:p>
          <w:p w:rsidR="00D1747C" w:rsidRDefault="00D1747C" w:rsidP="00E64711">
            <w:pPr>
              <w:numPr>
                <w:ilvl w:val="0"/>
                <w:numId w:val="1"/>
              </w:numPr>
              <w:tabs>
                <w:tab w:val="clear" w:pos="720"/>
                <w:tab w:val="num" w:pos="143"/>
              </w:tabs>
              <w:ind w:left="143" w:hanging="143"/>
              <w:rPr>
                <w:rFonts w:cs="Arial"/>
                <w:sz w:val="20"/>
              </w:rPr>
            </w:pPr>
            <w:r w:rsidRPr="00F64C49">
              <w:rPr>
                <w:rFonts w:cs="Arial"/>
                <w:sz w:val="20"/>
              </w:rPr>
              <w:t>All liaise with IUCN members in each country</w:t>
            </w:r>
          </w:p>
          <w:p w:rsidR="00D1747C" w:rsidRDefault="00D1747C" w:rsidP="00E64711">
            <w:pPr>
              <w:numPr>
                <w:ilvl w:val="0"/>
                <w:numId w:val="1"/>
              </w:numPr>
              <w:tabs>
                <w:tab w:val="clear" w:pos="720"/>
                <w:tab w:val="num" w:pos="143"/>
              </w:tabs>
              <w:ind w:left="143" w:hanging="143"/>
              <w:rPr>
                <w:rFonts w:cs="Arial"/>
                <w:sz w:val="20"/>
              </w:rPr>
            </w:pPr>
            <w:r w:rsidRPr="00F64C49">
              <w:rPr>
                <w:rFonts w:cs="Arial"/>
                <w:sz w:val="20"/>
                <w:szCs w:val="20"/>
              </w:rPr>
              <w:t>All IUCN regions</w:t>
            </w:r>
            <w:r>
              <w:rPr>
                <w:rFonts w:cs="Arial"/>
                <w:sz w:val="20"/>
                <w:szCs w:val="20"/>
              </w:rPr>
              <w:t xml:space="preserve"> review </w:t>
            </w:r>
            <w:r w:rsidRPr="00F64C49">
              <w:rPr>
                <w:rFonts w:cs="Arial"/>
                <w:sz w:val="20"/>
                <w:szCs w:val="20"/>
              </w:rPr>
              <w:t>PP</w:t>
            </w:r>
            <w:r>
              <w:rPr>
                <w:rFonts w:cs="Arial"/>
                <w:sz w:val="20"/>
                <w:szCs w:val="20"/>
              </w:rPr>
              <w:t xml:space="preserve"> regional and/or country reports</w:t>
            </w:r>
          </w:p>
          <w:p w:rsidR="00D1747C" w:rsidRPr="00F64C49" w:rsidRDefault="00D1747C" w:rsidP="00E64711">
            <w:pPr>
              <w:numPr>
                <w:ilvl w:val="0"/>
                <w:numId w:val="1"/>
              </w:numPr>
              <w:tabs>
                <w:tab w:val="clear" w:pos="720"/>
                <w:tab w:val="num" w:pos="143"/>
              </w:tabs>
              <w:ind w:left="143" w:hanging="143"/>
              <w:rPr>
                <w:rFonts w:cs="Arial"/>
                <w:sz w:val="20"/>
              </w:rPr>
            </w:pPr>
            <w:r w:rsidRPr="00F64C49">
              <w:rPr>
                <w:rFonts w:cs="Arial"/>
                <w:sz w:val="20"/>
                <w:szCs w:val="20"/>
              </w:rPr>
              <w:t>SUR, ORMACC, ARO, ECARO, ROWA, ESARO for Governance assessment</w:t>
            </w:r>
          </w:p>
          <w:p w:rsidR="00D1747C" w:rsidRDefault="00D1747C" w:rsidP="00E64711">
            <w:pPr>
              <w:rPr>
                <w:rFonts w:cs="Arial"/>
                <w:sz w:val="20"/>
                <w:szCs w:val="20"/>
              </w:rPr>
            </w:pPr>
          </w:p>
          <w:p w:rsidR="00D1747C" w:rsidRPr="007A51ED" w:rsidRDefault="00D1747C" w:rsidP="00E64711">
            <w:pPr>
              <w:rPr>
                <w:rFonts w:cs="Arial"/>
                <w:b/>
                <w:sz w:val="20"/>
                <w:szCs w:val="20"/>
              </w:rPr>
            </w:pPr>
            <w:r w:rsidRPr="007A51ED">
              <w:rPr>
                <w:rFonts w:cs="Arial"/>
                <w:b/>
                <w:sz w:val="20"/>
                <w:szCs w:val="20"/>
              </w:rPr>
              <w:t>IUCN Members:</w:t>
            </w:r>
          </w:p>
          <w:p w:rsidR="00D1747C" w:rsidRDefault="00D1747C" w:rsidP="00E64711">
            <w:pPr>
              <w:numPr>
                <w:ilvl w:val="0"/>
                <w:numId w:val="1"/>
              </w:numPr>
              <w:tabs>
                <w:tab w:val="clear" w:pos="720"/>
                <w:tab w:val="num" w:pos="143"/>
              </w:tabs>
              <w:ind w:left="143" w:hanging="143"/>
              <w:rPr>
                <w:rFonts w:cs="Arial"/>
                <w:sz w:val="20"/>
                <w:szCs w:val="20"/>
              </w:rPr>
            </w:pPr>
            <w:r>
              <w:rPr>
                <w:rFonts w:cs="Arial"/>
                <w:sz w:val="20"/>
                <w:szCs w:val="20"/>
              </w:rPr>
              <w:t>ZSL</w:t>
            </w:r>
          </w:p>
          <w:p w:rsidR="00D1747C" w:rsidRPr="002A7665" w:rsidRDefault="00D1747C" w:rsidP="00E64711">
            <w:pPr>
              <w:numPr>
                <w:ilvl w:val="0"/>
                <w:numId w:val="1"/>
              </w:numPr>
              <w:tabs>
                <w:tab w:val="clear" w:pos="720"/>
                <w:tab w:val="num" w:pos="143"/>
              </w:tabs>
              <w:ind w:left="143" w:hanging="143"/>
              <w:rPr>
                <w:rFonts w:cs="Arial"/>
                <w:sz w:val="20"/>
                <w:szCs w:val="20"/>
              </w:rPr>
            </w:pPr>
            <w:r>
              <w:rPr>
                <w:rFonts w:cs="Arial"/>
                <w:sz w:val="20"/>
                <w:szCs w:val="20"/>
              </w:rPr>
              <w:t>GIZ</w:t>
            </w:r>
          </w:p>
        </w:tc>
      </w:tr>
      <w:tr w:rsidR="00D1747C" w:rsidTr="00E64711">
        <w:tc>
          <w:tcPr>
            <w:tcW w:w="2834" w:type="dxa"/>
          </w:tcPr>
          <w:p w:rsidR="00D1747C" w:rsidRDefault="00D1747C" w:rsidP="00E64711">
            <w:pPr>
              <w:rPr>
                <w:rFonts w:cs="Arial"/>
                <w:b/>
                <w:bCs/>
                <w:sz w:val="20"/>
                <w:lang w:val="en-US"/>
              </w:rPr>
            </w:pPr>
            <w:r w:rsidRPr="00E57731">
              <w:rPr>
                <w:rFonts w:cs="Arial"/>
                <w:b/>
                <w:bCs/>
                <w:sz w:val="20"/>
                <w:lang w:val="en-US"/>
              </w:rPr>
              <w:t>WCPA/GPAP</w:t>
            </w:r>
            <w:r>
              <w:rPr>
                <w:rFonts w:cs="Arial"/>
                <w:b/>
                <w:bCs/>
                <w:sz w:val="20"/>
                <w:lang w:val="en-US"/>
              </w:rPr>
              <w:t>/WH</w:t>
            </w:r>
            <w:r w:rsidRPr="00E57731">
              <w:rPr>
                <w:rFonts w:cs="Arial"/>
                <w:b/>
                <w:bCs/>
                <w:sz w:val="20"/>
                <w:lang w:val="en-US"/>
              </w:rPr>
              <w:t xml:space="preserve"> Result 1.1: </w:t>
            </w:r>
            <w:r w:rsidRPr="00E57731">
              <w:rPr>
                <w:rFonts w:cs="Arial"/>
                <w:b/>
                <w:bCs/>
                <w:sz w:val="20"/>
                <w:lang w:val="en-US"/>
              </w:rPr>
              <w:br/>
              <w:t>(ii</w:t>
            </w:r>
            <w:r>
              <w:rPr>
                <w:rFonts w:cs="Arial"/>
                <w:b/>
                <w:bCs/>
                <w:sz w:val="20"/>
                <w:lang w:val="en-US"/>
              </w:rPr>
              <w:t xml:space="preserve">) </w:t>
            </w:r>
            <w:r w:rsidRPr="00E57731">
              <w:rPr>
                <w:rFonts w:cs="Arial"/>
                <w:b/>
                <w:bCs/>
                <w:sz w:val="20"/>
                <w:lang w:val="en-US"/>
              </w:rPr>
              <w:t>Protected area quality enhanced through Green List of Protected Areas</w:t>
            </w:r>
          </w:p>
          <w:p w:rsidR="005460A7" w:rsidRDefault="005460A7" w:rsidP="00E64711">
            <w:pPr>
              <w:rPr>
                <w:rFonts w:cs="Arial"/>
                <w:b/>
                <w:bCs/>
                <w:sz w:val="20"/>
                <w:lang w:val="en-US"/>
              </w:rPr>
            </w:pPr>
          </w:p>
          <w:p w:rsidR="005460A7" w:rsidRDefault="005460A7" w:rsidP="00E64711">
            <w:pPr>
              <w:rPr>
                <w:rFonts w:ascii="Arial" w:hAnsi="Arial" w:cs="Arial"/>
              </w:rPr>
            </w:pPr>
            <w:r w:rsidRPr="005460A7">
              <w:rPr>
                <w:rFonts w:cs="Arial"/>
                <w:b/>
                <w:bCs/>
                <w:color w:val="C00000"/>
                <w:sz w:val="20"/>
                <w:lang w:val="en-US"/>
              </w:rPr>
              <w:t>RELEVANT IUCN RESOLUTIONS:</w:t>
            </w:r>
          </w:p>
        </w:tc>
        <w:tc>
          <w:tcPr>
            <w:tcW w:w="3086" w:type="dxa"/>
          </w:tcPr>
          <w:p w:rsidR="00D1747C" w:rsidRPr="00E57731" w:rsidRDefault="00D1747C" w:rsidP="00E64711">
            <w:pPr>
              <w:rPr>
                <w:rFonts w:cs="Arial"/>
                <w:sz w:val="20"/>
              </w:rPr>
            </w:pPr>
            <w:r w:rsidRPr="00E57731">
              <w:rPr>
                <w:rFonts w:cs="Arial"/>
                <w:sz w:val="20"/>
                <w:u w:val="single"/>
                <w:lang w:val="en-US"/>
              </w:rPr>
              <w:t>Indicators</w:t>
            </w:r>
            <w:r w:rsidRPr="00E57731">
              <w:rPr>
                <w:rFonts w:cs="Arial"/>
                <w:sz w:val="20"/>
                <w:lang w:val="en-US"/>
              </w:rPr>
              <w:t>:</w:t>
            </w:r>
          </w:p>
          <w:p w:rsidR="00D1747C" w:rsidRPr="00E57731" w:rsidRDefault="00D1747C" w:rsidP="00E64711">
            <w:pPr>
              <w:numPr>
                <w:ilvl w:val="0"/>
                <w:numId w:val="1"/>
              </w:numPr>
              <w:tabs>
                <w:tab w:val="clear" w:pos="720"/>
                <w:tab w:val="num" w:pos="143"/>
              </w:tabs>
              <w:ind w:left="143" w:hanging="143"/>
              <w:rPr>
                <w:rFonts w:cs="Arial"/>
                <w:sz w:val="20"/>
                <w:lang w:val="en-US"/>
              </w:rPr>
            </w:pPr>
            <w:r w:rsidRPr="00E57731">
              <w:rPr>
                <w:rFonts w:cs="Arial"/>
                <w:sz w:val="20"/>
                <w:lang w:val="en-US"/>
              </w:rPr>
              <w:t>Green List Standard approved by IUCN Council</w:t>
            </w:r>
          </w:p>
          <w:p w:rsidR="00D1747C" w:rsidRPr="00E57731" w:rsidRDefault="00D1747C" w:rsidP="00E64711">
            <w:pPr>
              <w:numPr>
                <w:ilvl w:val="0"/>
                <w:numId w:val="1"/>
              </w:numPr>
              <w:tabs>
                <w:tab w:val="clear" w:pos="720"/>
                <w:tab w:val="num" w:pos="143"/>
              </w:tabs>
              <w:ind w:left="143" w:hanging="143"/>
              <w:rPr>
                <w:rFonts w:cs="Arial"/>
                <w:sz w:val="20"/>
                <w:lang w:val="en-US"/>
              </w:rPr>
            </w:pPr>
            <w:r w:rsidRPr="00E57731">
              <w:rPr>
                <w:rFonts w:cs="Arial"/>
                <w:sz w:val="20"/>
                <w:lang w:val="en-US"/>
              </w:rPr>
              <w:t>Green List Governance operational</w:t>
            </w:r>
            <w:r>
              <w:rPr>
                <w:rFonts w:cs="Arial"/>
                <w:sz w:val="20"/>
                <w:lang w:val="en-US"/>
              </w:rPr>
              <w:t>, including WH connections/safeguards</w:t>
            </w:r>
          </w:p>
          <w:p w:rsidR="00D1747C" w:rsidRPr="00E57731" w:rsidRDefault="00D1747C" w:rsidP="00E64711">
            <w:pPr>
              <w:numPr>
                <w:ilvl w:val="0"/>
                <w:numId w:val="1"/>
              </w:numPr>
              <w:tabs>
                <w:tab w:val="clear" w:pos="720"/>
                <w:tab w:val="num" w:pos="143"/>
              </w:tabs>
              <w:ind w:left="143" w:hanging="143"/>
              <w:rPr>
                <w:rFonts w:cs="Arial"/>
                <w:sz w:val="20"/>
                <w:lang w:val="en-US"/>
              </w:rPr>
            </w:pPr>
            <w:r w:rsidRPr="00E57731">
              <w:rPr>
                <w:rFonts w:cs="Arial"/>
                <w:sz w:val="20"/>
                <w:lang w:val="en-US"/>
              </w:rPr>
              <w:t>Green List Assurance Procedures operational</w:t>
            </w:r>
          </w:p>
          <w:p w:rsidR="00D1747C" w:rsidRPr="00E57731" w:rsidRDefault="00D1747C" w:rsidP="00E64711">
            <w:pPr>
              <w:numPr>
                <w:ilvl w:val="0"/>
                <w:numId w:val="1"/>
              </w:numPr>
              <w:tabs>
                <w:tab w:val="clear" w:pos="720"/>
                <w:tab w:val="num" w:pos="143"/>
              </w:tabs>
              <w:ind w:left="143" w:hanging="143"/>
              <w:rPr>
                <w:rFonts w:cs="Arial"/>
                <w:sz w:val="20"/>
                <w:lang w:val="en-US"/>
              </w:rPr>
            </w:pPr>
            <w:r w:rsidRPr="00E57731">
              <w:rPr>
                <w:rFonts w:cs="Arial"/>
                <w:sz w:val="20"/>
                <w:lang w:val="en-US"/>
              </w:rPr>
              <w:t>Green List Branding and Value Proposition in place</w:t>
            </w:r>
          </w:p>
          <w:p w:rsidR="00D1747C" w:rsidRPr="00E57731" w:rsidRDefault="00D1747C" w:rsidP="00E64711">
            <w:pPr>
              <w:numPr>
                <w:ilvl w:val="0"/>
                <w:numId w:val="1"/>
              </w:numPr>
              <w:tabs>
                <w:tab w:val="clear" w:pos="720"/>
                <w:tab w:val="num" w:pos="143"/>
              </w:tabs>
              <w:ind w:left="143" w:hanging="143"/>
              <w:rPr>
                <w:rFonts w:cs="Arial"/>
                <w:sz w:val="20"/>
                <w:lang w:val="en-US"/>
              </w:rPr>
            </w:pPr>
            <w:r w:rsidRPr="00E57731">
              <w:rPr>
                <w:rFonts w:cs="Arial"/>
                <w:sz w:val="20"/>
                <w:lang w:val="en-US"/>
              </w:rPr>
              <w:t>Green List introduced in 50 countries/all WCPA regions including MPAs</w:t>
            </w:r>
          </w:p>
          <w:p w:rsidR="00D1747C" w:rsidRDefault="00D1747C" w:rsidP="00E64711">
            <w:pPr>
              <w:numPr>
                <w:ilvl w:val="0"/>
                <w:numId w:val="1"/>
              </w:numPr>
              <w:tabs>
                <w:tab w:val="clear" w:pos="720"/>
                <w:tab w:val="num" w:pos="143"/>
              </w:tabs>
              <w:ind w:left="143" w:hanging="143"/>
              <w:rPr>
                <w:rFonts w:ascii="Arial" w:hAnsi="Arial" w:cs="Arial"/>
              </w:rPr>
            </w:pPr>
            <w:r>
              <w:rPr>
                <w:rFonts w:cs="Arial"/>
                <w:sz w:val="20"/>
                <w:lang w:val="en-US"/>
              </w:rPr>
              <w:t>100 sites per annum</w:t>
            </w:r>
            <w:r w:rsidRPr="00E57731">
              <w:rPr>
                <w:rFonts w:cs="Arial"/>
                <w:sz w:val="20"/>
                <w:lang w:val="en-US"/>
              </w:rPr>
              <w:t xml:space="preserve"> sites in process of </w:t>
            </w:r>
            <w:r>
              <w:rPr>
                <w:rFonts w:cs="Arial"/>
                <w:sz w:val="20"/>
                <w:lang w:val="en-US"/>
              </w:rPr>
              <w:t xml:space="preserve">ME assessment or </w:t>
            </w:r>
            <w:r w:rsidRPr="00E57731">
              <w:rPr>
                <w:rFonts w:cs="Arial"/>
                <w:sz w:val="20"/>
                <w:lang w:val="en-US"/>
              </w:rPr>
              <w:t>Green Listing</w:t>
            </w:r>
          </w:p>
        </w:tc>
        <w:tc>
          <w:tcPr>
            <w:tcW w:w="3080" w:type="dxa"/>
          </w:tcPr>
          <w:p w:rsidR="00D1747C" w:rsidRDefault="00D1747C" w:rsidP="00E64711">
            <w:pPr>
              <w:rPr>
                <w:rFonts w:cs="Arial"/>
                <w:sz w:val="20"/>
                <w:szCs w:val="20"/>
              </w:rPr>
            </w:pPr>
            <w:r>
              <w:rPr>
                <w:rFonts w:cs="Arial"/>
                <w:sz w:val="20"/>
                <w:szCs w:val="20"/>
              </w:rPr>
              <w:t xml:space="preserve">IUCN GPAP Green List focal programme supported by BMUB supported </w:t>
            </w:r>
            <w:r w:rsidRPr="003C724D">
              <w:rPr>
                <w:rFonts w:cs="Arial"/>
                <w:b/>
                <w:sz w:val="20"/>
                <w:szCs w:val="20"/>
              </w:rPr>
              <w:t>PA Solutions</w:t>
            </w:r>
            <w:r>
              <w:rPr>
                <w:rFonts w:cs="Arial"/>
                <w:sz w:val="20"/>
                <w:szCs w:val="20"/>
              </w:rPr>
              <w:t xml:space="preserve"> project in Vietnam, Colombia, Kenya and Peru (and globally)</w:t>
            </w:r>
          </w:p>
          <w:p w:rsidR="00D1747C" w:rsidRDefault="00D1747C" w:rsidP="00E64711">
            <w:pPr>
              <w:rPr>
                <w:rFonts w:cs="Arial"/>
                <w:sz w:val="20"/>
                <w:szCs w:val="20"/>
              </w:rPr>
            </w:pPr>
          </w:p>
          <w:p w:rsidR="00D1747C" w:rsidRDefault="00D1747C" w:rsidP="00E64711">
            <w:pPr>
              <w:rPr>
                <w:rFonts w:cs="Arial"/>
                <w:sz w:val="20"/>
                <w:szCs w:val="20"/>
              </w:rPr>
            </w:pPr>
            <w:r>
              <w:rPr>
                <w:rFonts w:cs="Arial"/>
                <w:sz w:val="20"/>
                <w:szCs w:val="20"/>
              </w:rPr>
              <w:t>Partnership with WWF International to roll out Green List</w:t>
            </w:r>
          </w:p>
          <w:p w:rsidR="00D1747C" w:rsidRDefault="00D1747C" w:rsidP="00E64711">
            <w:pPr>
              <w:rPr>
                <w:rFonts w:cs="Arial"/>
                <w:sz w:val="20"/>
                <w:szCs w:val="20"/>
              </w:rPr>
            </w:pPr>
          </w:p>
          <w:p w:rsidR="00D1747C" w:rsidRDefault="00D1747C" w:rsidP="00E64711">
            <w:pPr>
              <w:rPr>
                <w:rFonts w:cs="Arial"/>
                <w:sz w:val="20"/>
                <w:szCs w:val="20"/>
              </w:rPr>
            </w:pPr>
            <w:r w:rsidRPr="00DF05EF">
              <w:rPr>
                <w:rFonts w:cs="Arial"/>
                <w:b/>
                <w:sz w:val="20"/>
                <w:szCs w:val="20"/>
              </w:rPr>
              <w:t>World Heritage  Programme</w:t>
            </w:r>
            <w:r>
              <w:rPr>
                <w:rFonts w:cs="Arial"/>
                <w:sz w:val="20"/>
                <w:szCs w:val="20"/>
              </w:rPr>
              <w:t xml:space="preserve"> supports Outlook</w:t>
            </w:r>
          </w:p>
          <w:p w:rsidR="00D1747C" w:rsidRDefault="00D1747C" w:rsidP="00E64711">
            <w:pPr>
              <w:rPr>
                <w:rFonts w:cs="Arial"/>
                <w:sz w:val="20"/>
                <w:szCs w:val="20"/>
              </w:rPr>
            </w:pPr>
          </w:p>
          <w:p w:rsidR="00D1747C" w:rsidRDefault="00D1747C" w:rsidP="00E64711">
            <w:pPr>
              <w:rPr>
                <w:rFonts w:cs="Arial"/>
                <w:sz w:val="20"/>
                <w:szCs w:val="20"/>
              </w:rPr>
            </w:pPr>
            <w:r w:rsidRPr="00DF05EF">
              <w:rPr>
                <w:rFonts w:cs="Arial"/>
                <w:b/>
                <w:sz w:val="20"/>
                <w:szCs w:val="20"/>
              </w:rPr>
              <w:t xml:space="preserve">GPAP Communications </w:t>
            </w:r>
          </w:p>
          <w:p w:rsidR="00D1747C" w:rsidRDefault="00D1747C" w:rsidP="00E64711">
            <w:pPr>
              <w:rPr>
                <w:rFonts w:cs="Arial"/>
                <w:sz w:val="20"/>
                <w:szCs w:val="20"/>
              </w:rPr>
            </w:pPr>
            <w:r w:rsidRPr="00DF05EF">
              <w:rPr>
                <w:rFonts w:cs="Arial"/>
                <w:b/>
                <w:sz w:val="20"/>
                <w:szCs w:val="20"/>
              </w:rPr>
              <w:t>Programme</w:t>
            </w:r>
            <w:r>
              <w:rPr>
                <w:rFonts w:cs="Arial"/>
                <w:sz w:val="20"/>
                <w:szCs w:val="20"/>
              </w:rPr>
              <w:t xml:space="preserve"> (through all media) promotes Green List standards, sites, people, </w:t>
            </w:r>
            <w:proofErr w:type="gramStart"/>
            <w:r>
              <w:rPr>
                <w:rFonts w:cs="Arial"/>
                <w:sz w:val="20"/>
                <w:szCs w:val="20"/>
              </w:rPr>
              <w:t>GL</w:t>
            </w:r>
            <w:proofErr w:type="gramEnd"/>
            <w:r>
              <w:rPr>
                <w:rFonts w:cs="Arial"/>
                <w:sz w:val="20"/>
                <w:szCs w:val="20"/>
              </w:rPr>
              <w:t xml:space="preserve"> solutions.</w:t>
            </w:r>
          </w:p>
          <w:p w:rsidR="00D1747C" w:rsidRPr="003C724D" w:rsidRDefault="00D1747C" w:rsidP="00E64711">
            <w:pPr>
              <w:rPr>
                <w:rFonts w:cs="Arial"/>
                <w:sz w:val="20"/>
                <w:szCs w:val="20"/>
              </w:rPr>
            </w:pPr>
          </w:p>
        </w:tc>
        <w:tc>
          <w:tcPr>
            <w:tcW w:w="3299" w:type="dxa"/>
          </w:tcPr>
          <w:p w:rsidR="00D1747C" w:rsidRDefault="00D1747C" w:rsidP="00E64711">
            <w:pPr>
              <w:rPr>
                <w:rFonts w:cs="Arial"/>
                <w:i/>
                <w:sz w:val="20"/>
                <w:szCs w:val="20"/>
              </w:rPr>
            </w:pPr>
            <w:r w:rsidRPr="001F31BA">
              <w:rPr>
                <w:rFonts w:cs="Arial"/>
                <w:b/>
                <w:sz w:val="20"/>
                <w:szCs w:val="20"/>
              </w:rPr>
              <w:t>WCPA Green</w:t>
            </w:r>
            <w:r>
              <w:rPr>
                <w:rFonts w:cs="Arial"/>
                <w:b/>
                <w:sz w:val="20"/>
                <w:szCs w:val="20"/>
              </w:rPr>
              <w:t xml:space="preserve"> </w:t>
            </w:r>
            <w:r w:rsidRPr="001F31BA">
              <w:rPr>
                <w:rFonts w:cs="Arial"/>
                <w:b/>
                <w:sz w:val="20"/>
                <w:szCs w:val="20"/>
              </w:rPr>
              <w:t xml:space="preserve">List </w:t>
            </w:r>
            <w:r>
              <w:rPr>
                <w:rFonts w:cs="Arial"/>
                <w:sz w:val="20"/>
                <w:szCs w:val="20"/>
              </w:rPr>
              <w:t xml:space="preserve"> </w:t>
            </w:r>
            <w:r w:rsidRPr="001F31BA">
              <w:rPr>
                <w:rFonts w:cs="Arial"/>
                <w:i/>
                <w:sz w:val="20"/>
                <w:szCs w:val="20"/>
              </w:rPr>
              <w:t>(Marc Hockings)</w:t>
            </w:r>
            <w:r>
              <w:rPr>
                <w:rFonts w:cs="Arial"/>
                <w:i/>
                <w:sz w:val="20"/>
                <w:szCs w:val="20"/>
              </w:rPr>
              <w:t xml:space="preserve"> coordinates input from WCPA group and regions</w:t>
            </w:r>
          </w:p>
          <w:p w:rsidR="00D1747C" w:rsidRDefault="00D1747C" w:rsidP="00E64711">
            <w:pPr>
              <w:rPr>
                <w:rFonts w:cs="Arial"/>
                <w:sz w:val="20"/>
                <w:szCs w:val="20"/>
              </w:rPr>
            </w:pPr>
          </w:p>
          <w:p w:rsidR="00D1747C" w:rsidRPr="00F64C49" w:rsidRDefault="00D1747C" w:rsidP="00E64711">
            <w:pPr>
              <w:rPr>
                <w:rFonts w:cs="Arial"/>
                <w:i/>
                <w:sz w:val="20"/>
                <w:szCs w:val="20"/>
              </w:rPr>
            </w:pPr>
            <w:r w:rsidRPr="00D0581D">
              <w:rPr>
                <w:rFonts w:cs="Arial"/>
                <w:b/>
                <w:sz w:val="20"/>
                <w:szCs w:val="20"/>
              </w:rPr>
              <w:t>WCPA PA Governance</w:t>
            </w:r>
            <w:r w:rsidR="00B40CD7">
              <w:rPr>
                <w:rFonts w:cs="Arial"/>
                <w:b/>
                <w:sz w:val="20"/>
                <w:szCs w:val="20"/>
              </w:rPr>
              <w:t xml:space="preserve"> SG</w:t>
            </w:r>
            <w:r w:rsidRPr="00D0581D">
              <w:rPr>
                <w:rFonts w:cs="Arial"/>
                <w:b/>
                <w:sz w:val="20"/>
                <w:szCs w:val="20"/>
              </w:rPr>
              <w:t xml:space="preserve"> </w:t>
            </w:r>
            <w:r w:rsidRPr="00F64C49">
              <w:rPr>
                <w:rFonts w:cs="Arial"/>
                <w:i/>
                <w:sz w:val="20"/>
                <w:szCs w:val="20"/>
              </w:rPr>
              <w:t>advises on criteria and their application in sites.</w:t>
            </w:r>
          </w:p>
          <w:p w:rsidR="00D1747C" w:rsidRDefault="00D1747C" w:rsidP="00E64711">
            <w:pPr>
              <w:rPr>
                <w:rFonts w:cs="Arial"/>
                <w:sz w:val="20"/>
                <w:szCs w:val="20"/>
              </w:rPr>
            </w:pPr>
          </w:p>
          <w:p w:rsidR="00D1747C" w:rsidRPr="000020B2" w:rsidRDefault="00D1747C" w:rsidP="00E64711">
            <w:pPr>
              <w:rPr>
                <w:rFonts w:cs="Arial"/>
                <w:i/>
                <w:sz w:val="20"/>
                <w:szCs w:val="20"/>
              </w:rPr>
            </w:pPr>
            <w:r w:rsidRPr="000020B2">
              <w:rPr>
                <w:rFonts w:cs="Arial"/>
                <w:b/>
                <w:sz w:val="20"/>
                <w:szCs w:val="20"/>
              </w:rPr>
              <w:t>WCPA TF on OECMs</w:t>
            </w:r>
            <w:r>
              <w:rPr>
                <w:rFonts w:cs="Arial"/>
                <w:b/>
                <w:sz w:val="20"/>
                <w:szCs w:val="20"/>
              </w:rPr>
              <w:t xml:space="preserve"> </w:t>
            </w:r>
            <w:r w:rsidRPr="000020B2">
              <w:rPr>
                <w:rFonts w:cs="Arial"/>
                <w:i/>
                <w:sz w:val="20"/>
                <w:szCs w:val="20"/>
              </w:rPr>
              <w:t>(Harry Jonas)</w:t>
            </w:r>
            <w:r>
              <w:rPr>
                <w:rFonts w:cs="Arial"/>
                <w:i/>
                <w:sz w:val="20"/>
                <w:szCs w:val="20"/>
              </w:rPr>
              <w:t xml:space="preserve"> advises on applicability to OECMs</w:t>
            </w:r>
          </w:p>
          <w:p w:rsidR="00D1747C" w:rsidRDefault="00D1747C" w:rsidP="00E64711">
            <w:pPr>
              <w:rPr>
                <w:rFonts w:cs="Arial"/>
                <w:sz w:val="20"/>
                <w:szCs w:val="20"/>
              </w:rPr>
            </w:pPr>
          </w:p>
          <w:p w:rsidR="00D1747C" w:rsidRPr="00F64C49" w:rsidRDefault="00D1747C" w:rsidP="00E64711">
            <w:pPr>
              <w:rPr>
                <w:rFonts w:cs="Arial"/>
                <w:color w:val="984806" w:themeColor="accent6" w:themeShade="80"/>
                <w:sz w:val="20"/>
                <w:szCs w:val="20"/>
              </w:rPr>
            </w:pPr>
            <w:r w:rsidRPr="00F64C49">
              <w:rPr>
                <w:rFonts w:cs="Arial"/>
                <w:b/>
                <w:color w:val="984806" w:themeColor="accent6" w:themeShade="80"/>
                <w:sz w:val="20"/>
                <w:szCs w:val="20"/>
              </w:rPr>
              <w:t>WCPA Management Effectiveness SG</w:t>
            </w:r>
            <w:r w:rsidRPr="00F64C49">
              <w:rPr>
                <w:rFonts w:cs="Arial"/>
                <w:color w:val="984806" w:themeColor="accent6" w:themeShade="80"/>
                <w:sz w:val="20"/>
                <w:szCs w:val="20"/>
              </w:rPr>
              <w:t xml:space="preserve"> </w:t>
            </w:r>
            <w:r w:rsidRPr="00F64C49">
              <w:rPr>
                <w:rFonts w:cs="Arial"/>
                <w:i/>
                <w:color w:val="984806" w:themeColor="accent6" w:themeShade="80"/>
                <w:sz w:val="20"/>
                <w:szCs w:val="20"/>
              </w:rPr>
              <w:t>(vacant)</w:t>
            </w:r>
          </w:p>
          <w:p w:rsidR="00D1747C" w:rsidRDefault="00D1747C" w:rsidP="00E64711">
            <w:pPr>
              <w:rPr>
                <w:rFonts w:cs="Arial"/>
                <w:sz w:val="20"/>
                <w:szCs w:val="20"/>
              </w:rPr>
            </w:pPr>
          </w:p>
          <w:p w:rsidR="00D1747C" w:rsidRDefault="00D1747C" w:rsidP="00E64711">
            <w:pPr>
              <w:rPr>
                <w:rFonts w:cs="Arial"/>
                <w:b/>
                <w:sz w:val="20"/>
                <w:szCs w:val="20"/>
              </w:rPr>
            </w:pPr>
            <w:r w:rsidRPr="000020B2">
              <w:rPr>
                <w:rFonts w:cs="Arial"/>
                <w:b/>
                <w:sz w:val="20"/>
                <w:szCs w:val="20"/>
              </w:rPr>
              <w:t>WCPA Marine</w:t>
            </w:r>
            <w:r w:rsidRPr="000A1D95">
              <w:rPr>
                <w:rFonts w:cs="Arial"/>
                <w:b/>
                <w:sz w:val="20"/>
                <w:szCs w:val="20"/>
              </w:rPr>
              <w:t xml:space="preserve"> </w:t>
            </w:r>
            <w:r w:rsidRPr="000020B2">
              <w:rPr>
                <w:rFonts w:cs="Arial"/>
                <w:i/>
                <w:sz w:val="20"/>
                <w:szCs w:val="20"/>
              </w:rPr>
              <w:t xml:space="preserve">(Dan </w:t>
            </w:r>
            <w:proofErr w:type="spellStart"/>
            <w:r w:rsidRPr="000020B2">
              <w:rPr>
                <w:rFonts w:cs="Arial"/>
                <w:i/>
                <w:sz w:val="20"/>
                <w:szCs w:val="20"/>
              </w:rPr>
              <w:t>Laffoley</w:t>
            </w:r>
            <w:proofErr w:type="spellEnd"/>
            <w:r w:rsidRPr="000020B2">
              <w:rPr>
                <w:rFonts w:cs="Arial"/>
                <w:i/>
                <w:sz w:val="20"/>
                <w:szCs w:val="20"/>
              </w:rPr>
              <w:t>)</w:t>
            </w:r>
            <w:r>
              <w:rPr>
                <w:rFonts w:cs="Arial"/>
                <w:i/>
                <w:sz w:val="20"/>
                <w:szCs w:val="20"/>
              </w:rPr>
              <w:t xml:space="preserve"> for GL application to MPAs</w:t>
            </w:r>
          </w:p>
          <w:p w:rsidR="00D1747C" w:rsidRDefault="00D1747C" w:rsidP="00E64711">
            <w:pPr>
              <w:rPr>
                <w:rFonts w:cs="Arial"/>
                <w:b/>
                <w:sz w:val="20"/>
                <w:szCs w:val="20"/>
              </w:rPr>
            </w:pPr>
          </w:p>
          <w:p w:rsidR="00D1747C" w:rsidRDefault="00D1747C" w:rsidP="00E64711">
            <w:pPr>
              <w:rPr>
                <w:rFonts w:cs="Arial"/>
                <w:b/>
                <w:sz w:val="20"/>
                <w:szCs w:val="20"/>
              </w:rPr>
            </w:pPr>
            <w:r>
              <w:rPr>
                <w:rFonts w:cs="Arial"/>
                <w:b/>
                <w:sz w:val="20"/>
                <w:szCs w:val="20"/>
              </w:rPr>
              <w:t xml:space="preserve">Priority for </w:t>
            </w:r>
            <w:r w:rsidRPr="000A1D95">
              <w:rPr>
                <w:rFonts w:cs="Arial"/>
                <w:b/>
                <w:sz w:val="20"/>
                <w:szCs w:val="20"/>
              </w:rPr>
              <w:t>WCPA Regional Vice Chairs</w:t>
            </w:r>
            <w:r>
              <w:rPr>
                <w:rFonts w:cs="Arial"/>
                <w:b/>
                <w:sz w:val="20"/>
                <w:szCs w:val="20"/>
              </w:rPr>
              <w:t>:</w:t>
            </w:r>
          </w:p>
          <w:p w:rsidR="00D1747C" w:rsidRPr="00F76D97" w:rsidRDefault="00D1747C" w:rsidP="00E64711">
            <w:pPr>
              <w:pStyle w:val="Paragraphedeliste"/>
              <w:numPr>
                <w:ilvl w:val="0"/>
                <w:numId w:val="18"/>
              </w:numPr>
              <w:ind w:left="143" w:hanging="142"/>
              <w:rPr>
                <w:rFonts w:cs="Arial"/>
                <w:i/>
                <w:sz w:val="20"/>
                <w:szCs w:val="20"/>
              </w:rPr>
            </w:pPr>
            <w:r w:rsidRPr="00F76D97">
              <w:rPr>
                <w:rFonts w:cs="Arial"/>
                <w:i/>
                <w:sz w:val="20"/>
                <w:szCs w:val="20"/>
              </w:rPr>
              <w:t>West Asia and North Africa (</w:t>
            </w:r>
            <w:proofErr w:type="spellStart"/>
            <w:r w:rsidRPr="00F76D97">
              <w:rPr>
                <w:rFonts w:cs="Arial"/>
                <w:i/>
                <w:sz w:val="20"/>
                <w:szCs w:val="20"/>
              </w:rPr>
              <w:t>Imen</w:t>
            </w:r>
            <w:proofErr w:type="spellEnd"/>
            <w:r w:rsidRPr="00F76D97">
              <w:rPr>
                <w:rFonts w:cs="Arial"/>
                <w:i/>
                <w:sz w:val="20"/>
                <w:szCs w:val="20"/>
              </w:rPr>
              <w:t xml:space="preserve"> </w:t>
            </w:r>
            <w:proofErr w:type="spellStart"/>
            <w:r w:rsidRPr="00F76D97">
              <w:rPr>
                <w:rFonts w:cs="Arial"/>
                <w:i/>
                <w:sz w:val="20"/>
                <w:szCs w:val="20"/>
              </w:rPr>
              <w:t>Meliane</w:t>
            </w:r>
            <w:proofErr w:type="spellEnd"/>
            <w:r w:rsidRPr="00F76D97">
              <w:rPr>
                <w:rFonts w:cs="Arial"/>
                <w:i/>
                <w:sz w:val="20"/>
                <w:szCs w:val="20"/>
              </w:rPr>
              <w:t>)</w:t>
            </w:r>
          </w:p>
          <w:p w:rsidR="00D1747C" w:rsidRDefault="00D1747C" w:rsidP="00E64711">
            <w:pPr>
              <w:pStyle w:val="Paragraphedeliste"/>
              <w:numPr>
                <w:ilvl w:val="0"/>
                <w:numId w:val="18"/>
              </w:numPr>
              <w:ind w:left="143" w:hanging="142"/>
              <w:rPr>
                <w:rFonts w:cs="Arial"/>
                <w:i/>
                <w:sz w:val="20"/>
                <w:szCs w:val="20"/>
              </w:rPr>
            </w:pPr>
            <w:r w:rsidRPr="00F76D97">
              <w:rPr>
                <w:rFonts w:cs="Arial"/>
                <w:i/>
                <w:sz w:val="20"/>
                <w:szCs w:val="20"/>
              </w:rPr>
              <w:t>North America (Mike Wong)</w:t>
            </w:r>
          </w:p>
          <w:p w:rsidR="00D1747C" w:rsidRPr="00F76D97" w:rsidRDefault="00D1747C" w:rsidP="00E64711">
            <w:pPr>
              <w:pStyle w:val="Paragraphedeliste"/>
              <w:ind w:left="143"/>
              <w:rPr>
                <w:rFonts w:cs="Arial"/>
                <w:i/>
                <w:sz w:val="20"/>
                <w:szCs w:val="20"/>
              </w:rPr>
            </w:pPr>
          </w:p>
          <w:p w:rsidR="00D1747C" w:rsidRPr="003C724D" w:rsidRDefault="00D1747C" w:rsidP="00E64711">
            <w:pPr>
              <w:rPr>
                <w:rFonts w:cs="Arial"/>
                <w:sz w:val="20"/>
                <w:szCs w:val="20"/>
              </w:rPr>
            </w:pPr>
          </w:p>
        </w:tc>
        <w:tc>
          <w:tcPr>
            <w:tcW w:w="3118" w:type="dxa"/>
          </w:tcPr>
          <w:p w:rsidR="00D1747C" w:rsidRDefault="00D1747C" w:rsidP="00E64711">
            <w:pPr>
              <w:rPr>
                <w:rFonts w:cs="Arial"/>
                <w:sz w:val="20"/>
                <w:szCs w:val="20"/>
              </w:rPr>
            </w:pPr>
            <w:r w:rsidRPr="007A51ED">
              <w:rPr>
                <w:rFonts w:cs="Arial"/>
                <w:b/>
                <w:sz w:val="20"/>
                <w:szCs w:val="20"/>
              </w:rPr>
              <w:t>IUCN Regional Offices</w:t>
            </w:r>
            <w:r>
              <w:rPr>
                <w:rFonts w:cs="Arial"/>
                <w:sz w:val="20"/>
                <w:szCs w:val="20"/>
              </w:rPr>
              <w:t xml:space="preserve"> </w:t>
            </w:r>
          </w:p>
          <w:p w:rsidR="00D1747C" w:rsidRPr="00F64C49" w:rsidRDefault="00D1747C" w:rsidP="00E64711">
            <w:pPr>
              <w:numPr>
                <w:ilvl w:val="0"/>
                <w:numId w:val="1"/>
              </w:numPr>
              <w:tabs>
                <w:tab w:val="clear" w:pos="720"/>
                <w:tab w:val="num" w:pos="143"/>
              </w:tabs>
              <w:ind w:left="143" w:hanging="143"/>
              <w:rPr>
                <w:rFonts w:cs="Arial"/>
                <w:sz w:val="20"/>
                <w:lang w:val="en-US"/>
              </w:rPr>
            </w:pPr>
            <w:r>
              <w:rPr>
                <w:rFonts w:cs="Arial"/>
                <w:sz w:val="20"/>
                <w:lang w:val="en-US"/>
              </w:rPr>
              <w:t xml:space="preserve">All help </w:t>
            </w:r>
            <w:r w:rsidRPr="00F64C49">
              <w:rPr>
                <w:rFonts w:cs="Arial"/>
                <w:sz w:val="20"/>
                <w:lang w:val="en-US"/>
              </w:rPr>
              <w:t>coordinate nation</w:t>
            </w:r>
            <w:r>
              <w:rPr>
                <w:rFonts w:cs="Arial"/>
                <w:sz w:val="20"/>
                <w:lang w:val="en-US"/>
              </w:rPr>
              <w:t>al level Green List initiatives</w:t>
            </w:r>
            <w:r w:rsidRPr="00F64C49">
              <w:rPr>
                <w:rFonts w:cs="Arial"/>
                <w:sz w:val="20"/>
                <w:lang w:val="en-US"/>
              </w:rPr>
              <w:t>)</w:t>
            </w:r>
          </w:p>
          <w:p w:rsidR="00D1747C" w:rsidRDefault="00D1747C" w:rsidP="00E64711">
            <w:pPr>
              <w:rPr>
                <w:rFonts w:cs="Arial"/>
                <w:sz w:val="20"/>
                <w:szCs w:val="20"/>
              </w:rPr>
            </w:pPr>
          </w:p>
          <w:p w:rsidR="00D1747C" w:rsidRPr="007A51ED" w:rsidRDefault="00D1747C" w:rsidP="00E64711">
            <w:pPr>
              <w:rPr>
                <w:rFonts w:cs="Arial"/>
                <w:b/>
                <w:sz w:val="20"/>
                <w:szCs w:val="20"/>
              </w:rPr>
            </w:pPr>
            <w:r w:rsidRPr="007A51ED">
              <w:rPr>
                <w:rFonts w:cs="Arial"/>
                <w:b/>
                <w:sz w:val="20"/>
                <w:szCs w:val="20"/>
              </w:rPr>
              <w:t>IUCN Members:</w:t>
            </w:r>
          </w:p>
          <w:p w:rsidR="00D1747C" w:rsidRDefault="00D1747C" w:rsidP="00E64711">
            <w:pPr>
              <w:numPr>
                <w:ilvl w:val="0"/>
                <w:numId w:val="1"/>
              </w:numPr>
              <w:tabs>
                <w:tab w:val="clear" w:pos="720"/>
                <w:tab w:val="num" w:pos="143"/>
              </w:tabs>
              <w:ind w:left="143" w:hanging="143"/>
              <w:rPr>
                <w:rFonts w:cs="Arial"/>
                <w:sz w:val="20"/>
                <w:lang w:val="en-US"/>
              </w:rPr>
            </w:pPr>
            <w:r>
              <w:rPr>
                <w:rFonts w:cs="Arial"/>
                <w:sz w:val="20"/>
                <w:lang w:val="en-US"/>
              </w:rPr>
              <w:t>WWF International</w:t>
            </w:r>
          </w:p>
          <w:p w:rsidR="00D1747C" w:rsidRPr="007A51ED" w:rsidRDefault="00D1747C" w:rsidP="00E64711">
            <w:pPr>
              <w:numPr>
                <w:ilvl w:val="0"/>
                <w:numId w:val="1"/>
              </w:numPr>
              <w:tabs>
                <w:tab w:val="clear" w:pos="720"/>
                <w:tab w:val="num" w:pos="143"/>
              </w:tabs>
              <w:ind w:left="143" w:hanging="143"/>
              <w:rPr>
                <w:rFonts w:cs="Arial"/>
                <w:sz w:val="20"/>
                <w:lang w:val="en-US"/>
              </w:rPr>
            </w:pPr>
            <w:r w:rsidRPr="007A51ED">
              <w:rPr>
                <w:rFonts w:cs="Arial"/>
                <w:sz w:val="20"/>
                <w:lang w:val="en-US"/>
              </w:rPr>
              <w:t>WWF in country offices</w:t>
            </w:r>
          </w:p>
          <w:p w:rsidR="00D1747C" w:rsidRDefault="00D1747C" w:rsidP="00E64711">
            <w:pPr>
              <w:rPr>
                <w:rFonts w:cs="Arial"/>
                <w:sz w:val="20"/>
                <w:szCs w:val="20"/>
              </w:rPr>
            </w:pPr>
          </w:p>
          <w:p w:rsidR="00D1747C" w:rsidRPr="003C724D" w:rsidRDefault="00D1747C" w:rsidP="00E64711">
            <w:pPr>
              <w:rPr>
                <w:rFonts w:cs="Arial"/>
                <w:sz w:val="20"/>
                <w:szCs w:val="20"/>
              </w:rPr>
            </w:pPr>
          </w:p>
        </w:tc>
      </w:tr>
      <w:tr w:rsidR="00D1747C" w:rsidTr="00E64711">
        <w:tc>
          <w:tcPr>
            <w:tcW w:w="2834" w:type="dxa"/>
          </w:tcPr>
          <w:p w:rsidR="00D1747C" w:rsidRDefault="00D1747C" w:rsidP="00E64711">
            <w:pPr>
              <w:rPr>
                <w:rFonts w:cs="Arial"/>
                <w:b/>
                <w:bCs/>
                <w:sz w:val="20"/>
                <w:lang w:val="en-US"/>
              </w:rPr>
            </w:pPr>
            <w:r w:rsidRPr="00E57731">
              <w:rPr>
                <w:rFonts w:cs="Arial"/>
                <w:b/>
                <w:bCs/>
                <w:sz w:val="20"/>
                <w:lang w:val="en-US"/>
              </w:rPr>
              <w:t>WCPA/GPAP</w:t>
            </w:r>
            <w:r>
              <w:rPr>
                <w:rFonts w:cs="Arial"/>
                <w:b/>
                <w:bCs/>
                <w:sz w:val="20"/>
                <w:lang w:val="en-US"/>
              </w:rPr>
              <w:t>/WH</w:t>
            </w:r>
            <w:r w:rsidRPr="00E57731">
              <w:rPr>
                <w:rFonts w:cs="Arial"/>
                <w:b/>
                <w:bCs/>
                <w:sz w:val="20"/>
                <w:lang w:val="en-US"/>
              </w:rPr>
              <w:t xml:space="preserve"> Result 1.1: </w:t>
            </w:r>
            <w:r w:rsidRPr="00E57731">
              <w:rPr>
                <w:rFonts w:cs="Arial"/>
                <w:sz w:val="20"/>
                <w:u w:val="single"/>
                <w:lang w:val="en-US"/>
              </w:rPr>
              <w:br/>
            </w:r>
            <w:r w:rsidRPr="00E57731">
              <w:rPr>
                <w:rFonts w:cs="Arial"/>
                <w:b/>
                <w:bCs/>
                <w:sz w:val="20"/>
                <w:lang w:val="en-US"/>
              </w:rPr>
              <w:t>(iii) Marine protection towards achieving Aichi Target 11 accelerated</w:t>
            </w:r>
          </w:p>
          <w:p w:rsidR="005460A7" w:rsidRDefault="005460A7" w:rsidP="00E64711">
            <w:pPr>
              <w:rPr>
                <w:rFonts w:cs="Arial"/>
                <w:b/>
                <w:bCs/>
                <w:sz w:val="20"/>
                <w:lang w:val="en-US"/>
              </w:rPr>
            </w:pPr>
          </w:p>
          <w:p w:rsidR="005460A7" w:rsidRPr="00E57731" w:rsidRDefault="005460A7" w:rsidP="00E64711">
            <w:pPr>
              <w:rPr>
                <w:rFonts w:cs="Arial"/>
              </w:rPr>
            </w:pPr>
            <w:r w:rsidRPr="005460A7">
              <w:rPr>
                <w:rFonts w:cs="Arial"/>
                <w:b/>
                <w:bCs/>
                <w:color w:val="C00000"/>
                <w:sz w:val="20"/>
                <w:lang w:val="en-US"/>
              </w:rPr>
              <w:t>RELEVANT IUCN RESOLUTIONS:</w:t>
            </w:r>
          </w:p>
        </w:tc>
        <w:tc>
          <w:tcPr>
            <w:tcW w:w="3086" w:type="dxa"/>
          </w:tcPr>
          <w:p w:rsidR="00D1747C" w:rsidRPr="00E57731" w:rsidRDefault="00D1747C" w:rsidP="00E64711">
            <w:pPr>
              <w:rPr>
                <w:rFonts w:cs="Arial"/>
                <w:sz w:val="20"/>
              </w:rPr>
            </w:pPr>
            <w:r w:rsidRPr="00E57731">
              <w:rPr>
                <w:rFonts w:cs="Arial"/>
                <w:sz w:val="20"/>
                <w:u w:val="single"/>
                <w:lang w:val="en-US"/>
              </w:rPr>
              <w:t>Indicators</w:t>
            </w:r>
            <w:r w:rsidRPr="00E57731">
              <w:rPr>
                <w:rFonts w:cs="Arial"/>
                <w:sz w:val="20"/>
                <w:lang w:val="en-US"/>
              </w:rPr>
              <w:t>:</w:t>
            </w:r>
          </w:p>
          <w:p w:rsidR="00D1747C" w:rsidRPr="00E57731" w:rsidRDefault="00D1747C" w:rsidP="00E64711">
            <w:pPr>
              <w:numPr>
                <w:ilvl w:val="0"/>
                <w:numId w:val="1"/>
              </w:numPr>
              <w:tabs>
                <w:tab w:val="clear" w:pos="720"/>
                <w:tab w:val="num" w:pos="143"/>
              </w:tabs>
              <w:ind w:left="143" w:hanging="143"/>
              <w:rPr>
                <w:rFonts w:cs="Arial"/>
                <w:sz w:val="20"/>
                <w:lang w:val="en-US"/>
              </w:rPr>
            </w:pPr>
            <w:r w:rsidRPr="00E57731">
              <w:rPr>
                <w:rFonts w:cs="Arial"/>
                <w:sz w:val="20"/>
                <w:lang w:val="en-US"/>
              </w:rPr>
              <w:t>Expansion of</w:t>
            </w:r>
            <w:r>
              <w:rPr>
                <w:rFonts w:cs="Arial"/>
                <w:sz w:val="20"/>
                <w:lang w:val="en-US"/>
              </w:rPr>
              <w:t xml:space="preserve"> MPA system promoted and guided</w:t>
            </w:r>
          </w:p>
          <w:p w:rsidR="00D1747C" w:rsidRPr="00E57731" w:rsidRDefault="00D1747C" w:rsidP="00E64711">
            <w:pPr>
              <w:numPr>
                <w:ilvl w:val="0"/>
                <w:numId w:val="1"/>
              </w:numPr>
              <w:tabs>
                <w:tab w:val="clear" w:pos="720"/>
                <w:tab w:val="num" w:pos="143"/>
              </w:tabs>
              <w:ind w:left="143" w:hanging="143"/>
              <w:rPr>
                <w:rFonts w:cs="Arial"/>
                <w:sz w:val="20"/>
                <w:lang w:val="en-US"/>
              </w:rPr>
            </w:pPr>
            <w:r w:rsidRPr="00E57731">
              <w:rPr>
                <w:rFonts w:cs="Arial"/>
                <w:sz w:val="20"/>
                <w:lang w:val="en-US"/>
              </w:rPr>
              <w:t>Management effectiveness of MPAs enhanced</w:t>
            </w:r>
          </w:p>
          <w:p w:rsidR="00D1747C" w:rsidRPr="00E57731" w:rsidRDefault="00D1747C" w:rsidP="00E64711">
            <w:pPr>
              <w:numPr>
                <w:ilvl w:val="0"/>
                <w:numId w:val="1"/>
              </w:numPr>
              <w:tabs>
                <w:tab w:val="clear" w:pos="720"/>
                <w:tab w:val="num" w:pos="143"/>
              </w:tabs>
              <w:ind w:left="143" w:hanging="143"/>
              <w:rPr>
                <w:rFonts w:cs="Arial"/>
                <w:sz w:val="20"/>
                <w:lang w:val="en-US"/>
              </w:rPr>
            </w:pPr>
            <w:r>
              <w:rPr>
                <w:rFonts w:cs="Arial"/>
                <w:sz w:val="20"/>
                <w:lang w:val="en-US"/>
              </w:rPr>
              <w:t xml:space="preserve">Best Practices </w:t>
            </w:r>
            <w:r w:rsidRPr="00E57731">
              <w:rPr>
                <w:rFonts w:cs="Arial"/>
                <w:sz w:val="20"/>
                <w:lang w:val="en-US"/>
              </w:rPr>
              <w:t>for monitoring illegal activities in marine environment developed</w:t>
            </w:r>
          </w:p>
          <w:p w:rsidR="00D1747C" w:rsidRPr="00E57731" w:rsidRDefault="00D1747C" w:rsidP="00E64711">
            <w:pPr>
              <w:numPr>
                <w:ilvl w:val="0"/>
                <w:numId w:val="1"/>
              </w:numPr>
              <w:tabs>
                <w:tab w:val="clear" w:pos="720"/>
                <w:tab w:val="num" w:pos="143"/>
              </w:tabs>
              <w:ind w:left="143" w:hanging="143"/>
              <w:rPr>
                <w:rFonts w:cs="Arial"/>
                <w:sz w:val="20"/>
                <w:lang w:val="en-US"/>
              </w:rPr>
            </w:pPr>
            <w:r w:rsidRPr="00E57731">
              <w:rPr>
                <w:rFonts w:cs="Arial"/>
                <w:sz w:val="20"/>
                <w:lang w:val="en-US"/>
              </w:rPr>
              <w:lastRenderedPageBreak/>
              <w:t>Recognition of OECMs in marine systems enhances governance diversity</w:t>
            </w:r>
          </w:p>
          <w:p w:rsidR="00D1747C" w:rsidRDefault="00D1747C" w:rsidP="00E64711">
            <w:pPr>
              <w:numPr>
                <w:ilvl w:val="0"/>
                <w:numId w:val="1"/>
              </w:numPr>
              <w:tabs>
                <w:tab w:val="clear" w:pos="720"/>
                <w:tab w:val="num" w:pos="143"/>
              </w:tabs>
              <w:ind w:left="143" w:hanging="143"/>
              <w:rPr>
                <w:rFonts w:cs="Arial"/>
                <w:sz w:val="20"/>
                <w:lang w:val="en-US"/>
              </w:rPr>
            </w:pPr>
            <w:r>
              <w:rPr>
                <w:rFonts w:cs="Arial"/>
                <w:sz w:val="20"/>
                <w:lang w:val="en-US"/>
              </w:rPr>
              <w:t xml:space="preserve">IUCN and </w:t>
            </w:r>
            <w:r w:rsidRPr="00E57731">
              <w:rPr>
                <w:rFonts w:cs="Arial"/>
                <w:sz w:val="20"/>
                <w:lang w:val="en-US"/>
              </w:rPr>
              <w:t xml:space="preserve">WCPA approaches and guidance for </w:t>
            </w:r>
            <w:proofErr w:type="gramStart"/>
            <w:r w:rsidRPr="00E57731">
              <w:rPr>
                <w:rFonts w:cs="Arial"/>
                <w:sz w:val="20"/>
                <w:lang w:val="en-US"/>
              </w:rPr>
              <w:t xml:space="preserve">polar </w:t>
            </w:r>
            <w:r>
              <w:rPr>
                <w:rFonts w:cs="Arial"/>
                <w:sz w:val="20"/>
                <w:lang w:val="en-US"/>
              </w:rPr>
              <w:t>r</w:t>
            </w:r>
            <w:r w:rsidRPr="00E57731">
              <w:rPr>
                <w:rFonts w:cs="Arial"/>
                <w:sz w:val="20"/>
                <w:lang w:val="en-US"/>
              </w:rPr>
              <w:t>egions</w:t>
            </w:r>
            <w:proofErr w:type="gramEnd"/>
            <w:r w:rsidRPr="00E57731">
              <w:rPr>
                <w:rFonts w:cs="Arial"/>
                <w:sz w:val="20"/>
                <w:lang w:val="en-US"/>
              </w:rPr>
              <w:t xml:space="preserve"> enhanced</w:t>
            </w:r>
            <w:r>
              <w:rPr>
                <w:rFonts w:cs="Arial"/>
                <w:sz w:val="20"/>
                <w:lang w:val="en-US"/>
              </w:rPr>
              <w:t>, including for use of WH Convention.</w:t>
            </w:r>
          </w:p>
          <w:p w:rsidR="00D1747C" w:rsidRPr="00E57731" w:rsidRDefault="00D1747C" w:rsidP="00E64711">
            <w:pPr>
              <w:numPr>
                <w:ilvl w:val="0"/>
                <w:numId w:val="1"/>
              </w:numPr>
              <w:tabs>
                <w:tab w:val="clear" w:pos="720"/>
                <w:tab w:val="num" w:pos="143"/>
              </w:tabs>
              <w:ind w:left="143" w:hanging="143"/>
              <w:rPr>
                <w:rFonts w:cs="Arial"/>
                <w:sz w:val="20"/>
                <w:lang w:val="en-US"/>
              </w:rPr>
            </w:pPr>
            <w:r>
              <w:rPr>
                <w:rFonts w:cs="Arial"/>
                <w:sz w:val="20"/>
                <w:lang w:val="en-US"/>
              </w:rPr>
              <w:t xml:space="preserve">Synergy with UNESCO World Heritage Marine </w:t>
            </w:r>
            <w:proofErr w:type="spellStart"/>
            <w:r>
              <w:rPr>
                <w:rFonts w:cs="Arial"/>
                <w:sz w:val="20"/>
                <w:lang w:val="en-US"/>
              </w:rPr>
              <w:t>Programme</w:t>
            </w:r>
            <w:proofErr w:type="spellEnd"/>
            <w:r>
              <w:rPr>
                <w:rFonts w:cs="Arial"/>
                <w:sz w:val="20"/>
                <w:lang w:val="en-US"/>
              </w:rPr>
              <w:t xml:space="preserve"> achieved, re use of WH to accelerate global MPA goals.</w:t>
            </w:r>
          </w:p>
          <w:p w:rsidR="00D1747C" w:rsidRDefault="00D1747C" w:rsidP="00E64711">
            <w:pPr>
              <w:rPr>
                <w:rFonts w:ascii="Arial" w:hAnsi="Arial" w:cs="Arial"/>
              </w:rPr>
            </w:pPr>
          </w:p>
        </w:tc>
        <w:tc>
          <w:tcPr>
            <w:tcW w:w="3080" w:type="dxa"/>
          </w:tcPr>
          <w:p w:rsidR="00D1747C" w:rsidRPr="00F76D97" w:rsidRDefault="00D1747C" w:rsidP="00E64711">
            <w:pPr>
              <w:rPr>
                <w:rFonts w:cs="Arial"/>
                <w:b/>
                <w:sz w:val="20"/>
                <w:szCs w:val="20"/>
              </w:rPr>
            </w:pPr>
            <w:r w:rsidRPr="00F76D97">
              <w:rPr>
                <w:rFonts w:cs="Arial"/>
                <w:b/>
                <w:sz w:val="20"/>
                <w:szCs w:val="20"/>
              </w:rPr>
              <w:lastRenderedPageBreak/>
              <w:t>Other IUCN Programmes</w:t>
            </w:r>
            <w:r>
              <w:rPr>
                <w:rFonts w:cs="Arial"/>
                <w:b/>
                <w:sz w:val="20"/>
                <w:szCs w:val="20"/>
              </w:rPr>
              <w:t>:</w:t>
            </w:r>
          </w:p>
          <w:p w:rsidR="00D1747C" w:rsidRDefault="00D1747C" w:rsidP="00E64711">
            <w:pPr>
              <w:rPr>
                <w:rFonts w:cs="Arial"/>
                <w:sz w:val="20"/>
                <w:szCs w:val="20"/>
              </w:rPr>
            </w:pPr>
            <w:r>
              <w:rPr>
                <w:rFonts w:cs="Arial"/>
                <w:sz w:val="20"/>
                <w:szCs w:val="20"/>
              </w:rPr>
              <w:t>IUCN Global Marine and Polar Programme</w:t>
            </w:r>
          </w:p>
          <w:p w:rsidR="00D1747C" w:rsidRDefault="00D1747C" w:rsidP="00E64711">
            <w:pPr>
              <w:rPr>
                <w:rFonts w:cs="Arial"/>
                <w:sz w:val="20"/>
                <w:szCs w:val="20"/>
              </w:rPr>
            </w:pPr>
          </w:p>
          <w:p w:rsidR="00D1747C" w:rsidRPr="003C724D" w:rsidRDefault="00D1747C" w:rsidP="00E64711">
            <w:pPr>
              <w:rPr>
                <w:rFonts w:cs="Arial"/>
                <w:sz w:val="20"/>
                <w:szCs w:val="20"/>
              </w:rPr>
            </w:pPr>
            <w:r w:rsidRPr="00E37170">
              <w:rPr>
                <w:rFonts w:cs="Arial"/>
                <w:b/>
                <w:sz w:val="20"/>
                <w:szCs w:val="20"/>
              </w:rPr>
              <w:t>GPAP Communications Programme</w:t>
            </w:r>
            <w:r>
              <w:rPr>
                <w:rFonts w:cs="Arial"/>
                <w:b/>
                <w:sz w:val="20"/>
                <w:szCs w:val="20"/>
              </w:rPr>
              <w:t xml:space="preserve">: </w:t>
            </w:r>
            <w:r w:rsidRPr="00F64C49">
              <w:rPr>
                <w:rFonts w:cs="Arial"/>
                <w:i/>
                <w:sz w:val="20"/>
                <w:szCs w:val="20"/>
              </w:rPr>
              <w:t>communicates MPAs through all media focused on sites, people, solutions</w:t>
            </w:r>
          </w:p>
        </w:tc>
        <w:tc>
          <w:tcPr>
            <w:tcW w:w="3299" w:type="dxa"/>
          </w:tcPr>
          <w:p w:rsidR="00D1747C" w:rsidRPr="002A7665" w:rsidRDefault="00D1747C" w:rsidP="00E64711">
            <w:pPr>
              <w:rPr>
                <w:rFonts w:cs="Arial"/>
                <w:sz w:val="20"/>
                <w:szCs w:val="20"/>
              </w:rPr>
            </w:pPr>
            <w:r w:rsidRPr="002A7665">
              <w:rPr>
                <w:rFonts w:cs="Arial"/>
                <w:b/>
                <w:sz w:val="20"/>
                <w:szCs w:val="20"/>
              </w:rPr>
              <w:t xml:space="preserve">WCPA Marine </w:t>
            </w:r>
            <w:r w:rsidRPr="002A7665">
              <w:rPr>
                <w:rFonts w:cs="Arial"/>
                <w:sz w:val="20"/>
                <w:szCs w:val="20"/>
              </w:rPr>
              <w:t xml:space="preserve"> </w:t>
            </w:r>
            <w:r w:rsidRPr="002A7665">
              <w:rPr>
                <w:rFonts w:cs="Arial"/>
                <w:i/>
                <w:sz w:val="20"/>
                <w:szCs w:val="20"/>
              </w:rPr>
              <w:t xml:space="preserve">(Dan </w:t>
            </w:r>
            <w:proofErr w:type="spellStart"/>
            <w:r w:rsidRPr="002A7665">
              <w:rPr>
                <w:rFonts w:cs="Arial"/>
                <w:i/>
                <w:sz w:val="20"/>
                <w:szCs w:val="20"/>
              </w:rPr>
              <w:t>Laffoley</w:t>
            </w:r>
            <w:proofErr w:type="spellEnd"/>
            <w:r w:rsidRPr="002A7665">
              <w:rPr>
                <w:rFonts w:cs="Arial"/>
                <w:i/>
                <w:sz w:val="20"/>
                <w:szCs w:val="20"/>
              </w:rPr>
              <w:t>)</w:t>
            </w:r>
            <w:r>
              <w:rPr>
                <w:rFonts w:cs="Arial"/>
                <w:i/>
                <w:sz w:val="20"/>
                <w:szCs w:val="20"/>
              </w:rPr>
              <w:t xml:space="preserve"> leads WCPA activities and coordination with GMPP</w:t>
            </w:r>
          </w:p>
          <w:p w:rsidR="00D1747C" w:rsidRDefault="00D1747C" w:rsidP="00E64711">
            <w:pPr>
              <w:rPr>
                <w:rFonts w:cs="Arial"/>
                <w:sz w:val="20"/>
                <w:szCs w:val="20"/>
              </w:rPr>
            </w:pPr>
          </w:p>
          <w:p w:rsidR="00D1747C" w:rsidRDefault="00D1747C" w:rsidP="00E64711">
            <w:pPr>
              <w:rPr>
                <w:rFonts w:cs="Arial"/>
                <w:sz w:val="20"/>
                <w:szCs w:val="20"/>
              </w:rPr>
            </w:pPr>
            <w:r w:rsidRPr="003C3B2E">
              <w:rPr>
                <w:rFonts w:cs="Arial"/>
                <w:b/>
                <w:sz w:val="20"/>
                <w:szCs w:val="20"/>
              </w:rPr>
              <w:t>WCPA Task Force on OECMs</w:t>
            </w:r>
            <w:r>
              <w:rPr>
                <w:rFonts w:cs="Arial"/>
                <w:sz w:val="20"/>
                <w:szCs w:val="20"/>
              </w:rPr>
              <w:t xml:space="preserve"> </w:t>
            </w:r>
            <w:r w:rsidRPr="003C3B2E">
              <w:rPr>
                <w:rFonts w:cs="Arial"/>
                <w:i/>
                <w:sz w:val="20"/>
                <w:szCs w:val="20"/>
              </w:rPr>
              <w:t>(Harry Jonas)</w:t>
            </w:r>
          </w:p>
          <w:p w:rsidR="00D1747C" w:rsidRPr="002A7665" w:rsidRDefault="00D1747C" w:rsidP="00E64711">
            <w:pPr>
              <w:rPr>
                <w:rFonts w:cs="Arial"/>
                <w:sz w:val="20"/>
                <w:szCs w:val="20"/>
              </w:rPr>
            </w:pPr>
          </w:p>
          <w:p w:rsidR="00D1747C" w:rsidRPr="003C3B2E" w:rsidRDefault="00D1747C" w:rsidP="00E64711">
            <w:pPr>
              <w:rPr>
                <w:rFonts w:cs="Arial"/>
                <w:sz w:val="20"/>
                <w:szCs w:val="20"/>
              </w:rPr>
            </w:pPr>
            <w:r>
              <w:rPr>
                <w:rFonts w:cs="Arial"/>
                <w:b/>
                <w:sz w:val="20"/>
                <w:szCs w:val="20"/>
              </w:rPr>
              <w:t xml:space="preserve">Priority for </w:t>
            </w:r>
            <w:r w:rsidRPr="000A1D95">
              <w:rPr>
                <w:rFonts w:cs="Arial"/>
                <w:b/>
                <w:sz w:val="20"/>
                <w:szCs w:val="20"/>
              </w:rPr>
              <w:t>WCPA Regional Vice Chairs</w:t>
            </w:r>
          </w:p>
          <w:p w:rsidR="00D1747C" w:rsidRPr="00F76D97" w:rsidRDefault="00D1747C" w:rsidP="00E64711">
            <w:pPr>
              <w:pStyle w:val="Paragraphedeliste"/>
              <w:numPr>
                <w:ilvl w:val="0"/>
                <w:numId w:val="18"/>
              </w:numPr>
              <w:ind w:left="143" w:hanging="142"/>
              <w:rPr>
                <w:rFonts w:cs="Arial"/>
                <w:i/>
                <w:sz w:val="20"/>
                <w:szCs w:val="20"/>
              </w:rPr>
            </w:pPr>
            <w:r w:rsidRPr="00F76D97">
              <w:rPr>
                <w:rFonts w:cs="Arial"/>
                <w:i/>
                <w:sz w:val="20"/>
                <w:szCs w:val="20"/>
              </w:rPr>
              <w:lastRenderedPageBreak/>
              <w:t>Oceania (</w:t>
            </w:r>
            <w:r w:rsidRPr="00863A48">
              <w:rPr>
                <w:rFonts w:cs="Arial"/>
                <w:i/>
                <w:sz w:val="20"/>
                <w:szCs w:val="20"/>
              </w:rPr>
              <w:t>Penny Figgis</w:t>
            </w:r>
            <w:r w:rsidRPr="00F76D97">
              <w:rPr>
                <w:rFonts w:cs="Arial"/>
                <w:i/>
                <w:sz w:val="20"/>
                <w:szCs w:val="20"/>
              </w:rPr>
              <w:t>) will examine marine represent</w:t>
            </w:r>
            <w:r>
              <w:rPr>
                <w:rFonts w:cs="Arial"/>
                <w:i/>
                <w:sz w:val="20"/>
                <w:szCs w:val="20"/>
              </w:rPr>
              <w:t>ation</w:t>
            </w:r>
            <w:r w:rsidRPr="00F76D97">
              <w:rPr>
                <w:rFonts w:cs="Arial"/>
                <w:i/>
                <w:sz w:val="20"/>
                <w:szCs w:val="20"/>
              </w:rPr>
              <w:t xml:space="preserve"> and connectivity</w:t>
            </w:r>
          </w:p>
          <w:p w:rsidR="00D1747C" w:rsidRPr="00F76D97" w:rsidRDefault="00D1747C" w:rsidP="00E64711">
            <w:pPr>
              <w:pStyle w:val="Paragraphedeliste"/>
              <w:numPr>
                <w:ilvl w:val="0"/>
                <w:numId w:val="18"/>
              </w:numPr>
              <w:ind w:left="143" w:hanging="142"/>
              <w:rPr>
                <w:rFonts w:cs="Arial"/>
                <w:i/>
                <w:sz w:val="20"/>
                <w:szCs w:val="20"/>
              </w:rPr>
            </w:pPr>
            <w:r w:rsidRPr="00F76D97">
              <w:rPr>
                <w:rFonts w:cs="Arial"/>
                <w:i/>
                <w:sz w:val="20"/>
                <w:szCs w:val="20"/>
              </w:rPr>
              <w:t>Caribbean (</w:t>
            </w:r>
            <w:r w:rsidRPr="007B27BA">
              <w:rPr>
                <w:rFonts w:cs="Arial"/>
                <w:i/>
                <w:sz w:val="20"/>
                <w:szCs w:val="20"/>
              </w:rPr>
              <w:t>Lloyd Gardner</w:t>
            </w:r>
            <w:r w:rsidRPr="00F76D97">
              <w:rPr>
                <w:rFonts w:cs="Arial"/>
                <w:i/>
                <w:sz w:val="20"/>
                <w:szCs w:val="20"/>
              </w:rPr>
              <w:t>) contributing regional perspective)</w:t>
            </w:r>
          </w:p>
          <w:p w:rsidR="00D1747C" w:rsidRPr="00F76D97" w:rsidRDefault="00D1747C" w:rsidP="00E64711">
            <w:pPr>
              <w:pStyle w:val="Paragraphedeliste"/>
              <w:numPr>
                <w:ilvl w:val="0"/>
                <w:numId w:val="18"/>
              </w:numPr>
              <w:ind w:left="143" w:hanging="142"/>
              <w:rPr>
                <w:rFonts w:cs="Arial"/>
                <w:i/>
                <w:sz w:val="20"/>
                <w:szCs w:val="20"/>
              </w:rPr>
            </w:pPr>
            <w:r w:rsidRPr="00F76D97">
              <w:rPr>
                <w:rFonts w:cs="Arial"/>
                <w:i/>
                <w:sz w:val="20"/>
                <w:szCs w:val="20"/>
              </w:rPr>
              <w:t>South America (</w:t>
            </w:r>
            <w:r w:rsidRPr="002B4908">
              <w:rPr>
                <w:rFonts w:cs="Arial"/>
                <w:i/>
                <w:sz w:val="20"/>
                <w:szCs w:val="20"/>
              </w:rPr>
              <w:t xml:space="preserve">Claudio </w:t>
            </w:r>
            <w:proofErr w:type="spellStart"/>
            <w:r w:rsidRPr="002B4908">
              <w:rPr>
                <w:rFonts w:cs="Arial"/>
                <w:i/>
                <w:sz w:val="20"/>
                <w:szCs w:val="20"/>
              </w:rPr>
              <w:t>Maretti</w:t>
            </w:r>
            <w:proofErr w:type="spellEnd"/>
            <w:r w:rsidRPr="00F76D97">
              <w:rPr>
                <w:rFonts w:cs="Arial"/>
                <w:i/>
                <w:sz w:val="20"/>
                <w:szCs w:val="20"/>
              </w:rPr>
              <w:t>)</w:t>
            </w:r>
          </w:p>
          <w:p w:rsidR="00D1747C" w:rsidRDefault="00D1747C" w:rsidP="00E64711">
            <w:pPr>
              <w:rPr>
                <w:rFonts w:cs="Arial"/>
                <w:sz w:val="20"/>
                <w:szCs w:val="20"/>
              </w:rPr>
            </w:pPr>
          </w:p>
          <w:p w:rsidR="00D1747C" w:rsidRPr="003C724D" w:rsidRDefault="00D1747C" w:rsidP="00E64711">
            <w:pPr>
              <w:rPr>
                <w:rFonts w:cs="Arial"/>
                <w:sz w:val="20"/>
                <w:szCs w:val="20"/>
              </w:rPr>
            </w:pPr>
          </w:p>
        </w:tc>
        <w:tc>
          <w:tcPr>
            <w:tcW w:w="3118" w:type="dxa"/>
          </w:tcPr>
          <w:p w:rsidR="00D1747C" w:rsidRDefault="00D1747C" w:rsidP="00E64711">
            <w:pPr>
              <w:rPr>
                <w:rFonts w:cs="Arial"/>
                <w:sz w:val="20"/>
                <w:szCs w:val="20"/>
              </w:rPr>
            </w:pPr>
            <w:r w:rsidRPr="00F64C49">
              <w:rPr>
                <w:rFonts w:cs="Arial"/>
                <w:b/>
                <w:sz w:val="20"/>
                <w:szCs w:val="20"/>
              </w:rPr>
              <w:lastRenderedPageBreak/>
              <w:t>IUCN Regional Offices</w:t>
            </w:r>
            <w:r>
              <w:rPr>
                <w:rFonts w:cs="Arial"/>
                <w:sz w:val="20"/>
                <w:szCs w:val="20"/>
              </w:rPr>
              <w:t>:</w:t>
            </w:r>
          </w:p>
          <w:p w:rsidR="00D1747C" w:rsidRPr="00F64C49" w:rsidRDefault="00D1747C" w:rsidP="00E64711">
            <w:pPr>
              <w:numPr>
                <w:ilvl w:val="0"/>
                <w:numId w:val="1"/>
              </w:numPr>
              <w:tabs>
                <w:tab w:val="clear" w:pos="720"/>
                <w:tab w:val="num" w:pos="143"/>
              </w:tabs>
              <w:ind w:left="143" w:hanging="143"/>
              <w:rPr>
                <w:rFonts w:cs="Arial"/>
                <w:sz w:val="20"/>
                <w:lang w:val="en-US"/>
              </w:rPr>
            </w:pPr>
            <w:r w:rsidRPr="00F64C49">
              <w:rPr>
                <w:rFonts w:cs="Arial"/>
                <w:sz w:val="20"/>
                <w:lang w:val="en-US"/>
              </w:rPr>
              <w:t>All coordinate national level MPA activities (</w:t>
            </w:r>
            <w:proofErr w:type="spellStart"/>
            <w:r w:rsidRPr="00F64C49">
              <w:rPr>
                <w:rFonts w:cs="Arial"/>
                <w:sz w:val="20"/>
                <w:lang w:val="en-US"/>
              </w:rPr>
              <w:t>tbd</w:t>
            </w:r>
            <w:proofErr w:type="spellEnd"/>
            <w:r w:rsidRPr="00F64C49">
              <w:rPr>
                <w:rFonts w:cs="Arial"/>
                <w:sz w:val="20"/>
                <w:lang w:val="en-US"/>
              </w:rPr>
              <w:t>)</w:t>
            </w:r>
          </w:p>
          <w:p w:rsidR="00D1747C" w:rsidRDefault="00D1747C" w:rsidP="00E64711">
            <w:pPr>
              <w:rPr>
                <w:rFonts w:cs="Arial"/>
                <w:sz w:val="20"/>
                <w:szCs w:val="20"/>
              </w:rPr>
            </w:pPr>
          </w:p>
          <w:p w:rsidR="00D1747C" w:rsidRPr="007A51ED" w:rsidRDefault="00D1747C" w:rsidP="00E64711">
            <w:pPr>
              <w:rPr>
                <w:rFonts w:cs="Arial"/>
                <w:b/>
                <w:sz w:val="20"/>
                <w:szCs w:val="20"/>
              </w:rPr>
            </w:pPr>
            <w:r w:rsidRPr="007A51ED">
              <w:rPr>
                <w:rFonts w:cs="Arial"/>
                <w:b/>
                <w:sz w:val="20"/>
                <w:szCs w:val="20"/>
              </w:rPr>
              <w:t>IUCN Members:</w:t>
            </w:r>
          </w:p>
          <w:p w:rsidR="00D1747C" w:rsidRDefault="00D1747C" w:rsidP="00E64711">
            <w:pPr>
              <w:rPr>
                <w:rFonts w:cs="Arial"/>
                <w:sz w:val="20"/>
                <w:szCs w:val="20"/>
              </w:rPr>
            </w:pPr>
          </w:p>
          <w:p w:rsidR="00D1747C" w:rsidRPr="003C724D" w:rsidRDefault="00D1747C" w:rsidP="00E64711">
            <w:pPr>
              <w:rPr>
                <w:rFonts w:cs="Arial"/>
                <w:sz w:val="20"/>
                <w:szCs w:val="20"/>
              </w:rPr>
            </w:pPr>
          </w:p>
        </w:tc>
      </w:tr>
      <w:tr w:rsidR="00D1747C" w:rsidTr="00E64711">
        <w:tc>
          <w:tcPr>
            <w:tcW w:w="2834" w:type="dxa"/>
          </w:tcPr>
          <w:p w:rsidR="00D1747C" w:rsidRDefault="00D1747C" w:rsidP="00E64711">
            <w:pPr>
              <w:rPr>
                <w:rFonts w:cs="Arial"/>
                <w:b/>
                <w:bCs/>
                <w:sz w:val="20"/>
                <w:lang w:val="en-US"/>
              </w:rPr>
            </w:pPr>
            <w:r w:rsidRPr="00B21C36">
              <w:rPr>
                <w:rFonts w:cs="Arial"/>
                <w:b/>
                <w:bCs/>
                <w:sz w:val="20"/>
                <w:lang w:val="en-US"/>
              </w:rPr>
              <w:t>WCPA/GPAP</w:t>
            </w:r>
            <w:r>
              <w:rPr>
                <w:rFonts w:cs="Arial"/>
                <w:b/>
                <w:bCs/>
                <w:sz w:val="20"/>
                <w:lang w:val="en-US"/>
              </w:rPr>
              <w:t>/WH</w:t>
            </w:r>
            <w:r w:rsidRPr="00B21C36">
              <w:rPr>
                <w:rFonts w:cs="Arial"/>
                <w:b/>
                <w:bCs/>
                <w:sz w:val="20"/>
                <w:lang w:val="en-US"/>
              </w:rPr>
              <w:t xml:space="preserve"> Result 1.1: </w:t>
            </w:r>
            <w:r w:rsidRPr="00B21C36">
              <w:rPr>
                <w:rFonts w:cs="Arial"/>
                <w:sz w:val="20"/>
                <w:u w:val="single"/>
                <w:lang w:val="en-US"/>
              </w:rPr>
              <w:br/>
            </w:r>
            <w:r w:rsidRPr="00B21C36">
              <w:rPr>
                <w:rFonts w:cs="Arial"/>
                <w:b/>
                <w:bCs/>
                <w:sz w:val="20"/>
                <w:lang w:val="en-US"/>
              </w:rPr>
              <w:t xml:space="preserve">(iv) Effectiveness of World Heritage </w:t>
            </w:r>
            <w:r>
              <w:rPr>
                <w:rFonts w:cs="Arial"/>
                <w:b/>
                <w:bCs/>
                <w:sz w:val="20"/>
                <w:lang w:val="en-US"/>
              </w:rPr>
              <w:t>Convention</w:t>
            </w:r>
            <w:r w:rsidRPr="00B21C36">
              <w:rPr>
                <w:rFonts w:cs="Arial"/>
                <w:b/>
                <w:bCs/>
                <w:sz w:val="20"/>
                <w:lang w:val="en-US"/>
              </w:rPr>
              <w:t xml:space="preserve"> and </w:t>
            </w:r>
            <w:r>
              <w:rPr>
                <w:rFonts w:cs="Arial"/>
                <w:b/>
                <w:bCs/>
                <w:sz w:val="20"/>
                <w:lang w:val="en-US"/>
              </w:rPr>
              <w:t xml:space="preserve">protection of listed </w:t>
            </w:r>
            <w:r w:rsidRPr="00B21C36">
              <w:rPr>
                <w:rFonts w:cs="Arial"/>
                <w:b/>
                <w:bCs/>
                <w:sz w:val="20"/>
                <w:lang w:val="en-US"/>
              </w:rPr>
              <w:t>sites is enhanced</w:t>
            </w:r>
            <w:r>
              <w:rPr>
                <w:rFonts w:cs="Arial"/>
                <w:b/>
                <w:bCs/>
                <w:sz w:val="20"/>
                <w:lang w:val="en-US"/>
              </w:rPr>
              <w:t>, leadership on performance demonstrated, and nature/culture integration advanced</w:t>
            </w:r>
          </w:p>
          <w:p w:rsidR="005460A7" w:rsidRDefault="005460A7" w:rsidP="00E64711">
            <w:pPr>
              <w:rPr>
                <w:rFonts w:cs="Arial"/>
                <w:b/>
                <w:bCs/>
                <w:sz w:val="20"/>
                <w:lang w:val="en-US"/>
              </w:rPr>
            </w:pPr>
          </w:p>
          <w:p w:rsidR="005460A7" w:rsidRPr="00B21C36" w:rsidRDefault="005460A7" w:rsidP="00E64711">
            <w:pPr>
              <w:rPr>
                <w:rFonts w:cs="Arial"/>
                <w:sz w:val="20"/>
              </w:rPr>
            </w:pPr>
            <w:r w:rsidRPr="005460A7">
              <w:rPr>
                <w:rFonts w:cs="Arial"/>
                <w:b/>
                <w:bCs/>
                <w:color w:val="C00000"/>
                <w:sz w:val="20"/>
                <w:lang w:val="en-US"/>
              </w:rPr>
              <w:t>RELEVANT IUCN RESOLUTIONS:</w:t>
            </w:r>
          </w:p>
        </w:tc>
        <w:tc>
          <w:tcPr>
            <w:tcW w:w="3086" w:type="dxa"/>
          </w:tcPr>
          <w:p w:rsidR="00D1747C" w:rsidRPr="00B21C36" w:rsidRDefault="00D1747C" w:rsidP="00E64711">
            <w:pPr>
              <w:rPr>
                <w:rFonts w:cs="Arial"/>
                <w:sz w:val="20"/>
              </w:rPr>
            </w:pPr>
            <w:r w:rsidRPr="00B21C36">
              <w:rPr>
                <w:rFonts w:cs="Arial"/>
                <w:sz w:val="20"/>
                <w:u w:val="single"/>
                <w:lang w:val="en-US"/>
              </w:rPr>
              <w:t>Indicators</w:t>
            </w:r>
            <w:r w:rsidRPr="00B21C36">
              <w:rPr>
                <w:rFonts w:cs="Arial"/>
                <w:sz w:val="20"/>
                <w:lang w:val="en-US"/>
              </w:rPr>
              <w:t>:</w:t>
            </w:r>
          </w:p>
          <w:p w:rsidR="00D1747C" w:rsidRDefault="00D1747C" w:rsidP="00E64711">
            <w:pPr>
              <w:numPr>
                <w:ilvl w:val="0"/>
                <w:numId w:val="1"/>
              </w:numPr>
              <w:tabs>
                <w:tab w:val="clear" w:pos="720"/>
                <w:tab w:val="num" w:pos="143"/>
              </w:tabs>
              <w:ind w:left="143" w:hanging="143"/>
              <w:rPr>
                <w:rFonts w:cs="Arial"/>
                <w:sz w:val="20"/>
                <w:lang w:val="en-US"/>
              </w:rPr>
            </w:pPr>
            <w:r>
              <w:rPr>
                <w:rFonts w:cs="Arial"/>
                <w:sz w:val="20"/>
                <w:lang w:val="en-US"/>
              </w:rPr>
              <w:t xml:space="preserve">IUCN </w:t>
            </w:r>
            <w:r w:rsidRPr="00B21C36">
              <w:rPr>
                <w:rFonts w:cs="Arial"/>
                <w:sz w:val="20"/>
                <w:lang w:val="en-US"/>
              </w:rPr>
              <w:t>World Heritage Outlook 2 co</w:t>
            </w:r>
            <w:r>
              <w:rPr>
                <w:rFonts w:cs="Arial"/>
                <w:sz w:val="20"/>
                <w:lang w:val="en-US"/>
              </w:rPr>
              <w:t>mpleted and follow-up planned.</w:t>
            </w:r>
          </w:p>
          <w:p w:rsidR="00D1747C" w:rsidRPr="00B21C36" w:rsidRDefault="00D1747C" w:rsidP="00E64711">
            <w:pPr>
              <w:numPr>
                <w:ilvl w:val="0"/>
                <w:numId w:val="1"/>
              </w:numPr>
              <w:tabs>
                <w:tab w:val="clear" w:pos="720"/>
                <w:tab w:val="num" w:pos="143"/>
              </w:tabs>
              <w:ind w:left="143" w:hanging="143"/>
              <w:rPr>
                <w:rFonts w:cs="Arial"/>
                <w:sz w:val="20"/>
                <w:lang w:val="en-US"/>
              </w:rPr>
            </w:pPr>
            <w:r>
              <w:rPr>
                <w:rFonts w:cs="Arial"/>
                <w:sz w:val="20"/>
                <w:lang w:val="en-US"/>
              </w:rPr>
              <w:t>WHS assessed on GL criteria, with sites with a good Outlook fast-tracked in the Green Listing process.</w:t>
            </w:r>
          </w:p>
          <w:p w:rsidR="00D1747C" w:rsidRPr="00B21C36" w:rsidRDefault="00D1747C" w:rsidP="00E64711">
            <w:pPr>
              <w:numPr>
                <w:ilvl w:val="0"/>
                <w:numId w:val="1"/>
              </w:numPr>
              <w:tabs>
                <w:tab w:val="clear" w:pos="720"/>
                <w:tab w:val="num" w:pos="143"/>
              </w:tabs>
              <w:ind w:left="143" w:hanging="143"/>
              <w:rPr>
                <w:rFonts w:cs="Arial"/>
                <w:sz w:val="20"/>
                <w:lang w:val="en-US"/>
              </w:rPr>
            </w:pPr>
            <w:r w:rsidRPr="00B21C36">
              <w:rPr>
                <w:rFonts w:cs="Arial"/>
                <w:sz w:val="20"/>
                <w:lang w:val="en-US"/>
              </w:rPr>
              <w:t xml:space="preserve">A rights-based approach addressing cultural aspects </w:t>
            </w:r>
            <w:r>
              <w:rPr>
                <w:rFonts w:cs="Arial"/>
                <w:sz w:val="20"/>
                <w:lang w:val="en-US"/>
              </w:rPr>
              <w:t xml:space="preserve">of </w:t>
            </w:r>
            <w:r w:rsidRPr="00B21C36">
              <w:rPr>
                <w:rFonts w:cs="Arial"/>
                <w:sz w:val="20"/>
                <w:lang w:val="en-US"/>
              </w:rPr>
              <w:t>World Heritage is developed</w:t>
            </w:r>
          </w:p>
          <w:p w:rsidR="00D1747C" w:rsidRPr="00B21C36" w:rsidRDefault="00D1747C" w:rsidP="00E64711">
            <w:pPr>
              <w:numPr>
                <w:ilvl w:val="0"/>
                <w:numId w:val="1"/>
              </w:numPr>
              <w:tabs>
                <w:tab w:val="clear" w:pos="720"/>
                <w:tab w:val="num" w:pos="143"/>
              </w:tabs>
              <w:ind w:left="143" w:hanging="143"/>
              <w:rPr>
                <w:rFonts w:cs="Arial"/>
                <w:sz w:val="20"/>
                <w:lang w:val="en-US"/>
              </w:rPr>
            </w:pPr>
            <w:r w:rsidRPr="00B21C36">
              <w:rPr>
                <w:rFonts w:cs="Arial"/>
                <w:sz w:val="20"/>
                <w:lang w:val="en-US"/>
              </w:rPr>
              <w:t xml:space="preserve">A process to achieve </w:t>
            </w:r>
            <w:r>
              <w:rPr>
                <w:rFonts w:cs="Arial"/>
                <w:sz w:val="20"/>
                <w:lang w:val="en-US"/>
              </w:rPr>
              <w:t>restoration</w:t>
            </w:r>
            <w:r w:rsidRPr="00B21C36">
              <w:rPr>
                <w:rFonts w:cs="Arial"/>
                <w:sz w:val="20"/>
                <w:lang w:val="en-US"/>
              </w:rPr>
              <w:t xml:space="preserve"> of sites on World Heritage in Danger List is developed</w:t>
            </w:r>
          </w:p>
          <w:p w:rsidR="00D1747C" w:rsidRDefault="00D1747C" w:rsidP="00E64711">
            <w:pPr>
              <w:numPr>
                <w:ilvl w:val="0"/>
                <w:numId w:val="1"/>
              </w:numPr>
              <w:tabs>
                <w:tab w:val="clear" w:pos="720"/>
                <w:tab w:val="num" w:pos="143"/>
              </w:tabs>
              <w:ind w:left="143" w:hanging="143"/>
              <w:rPr>
                <w:rFonts w:cs="Arial"/>
                <w:sz w:val="20"/>
                <w:lang w:val="en-US"/>
              </w:rPr>
            </w:pPr>
            <w:r w:rsidRPr="00B21C36">
              <w:rPr>
                <w:rFonts w:cs="Arial"/>
                <w:sz w:val="20"/>
                <w:lang w:val="en-US"/>
              </w:rPr>
              <w:t>Priority gaps in World Heritage representation addressed</w:t>
            </w:r>
          </w:p>
          <w:p w:rsidR="00D1747C" w:rsidRDefault="00D1747C" w:rsidP="00E64711">
            <w:pPr>
              <w:numPr>
                <w:ilvl w:val="0"/>
                <w:numId w:val="1"/>
              </w:numPr>
              <w:tabs>
                <w:tab w:val="clear" w:pos="720"/>
                <w:tab w:val="num" w:pos="143"/>
              </w:tabs>
              <w:ind w:left="143" w:hanging="143"/>
              <w:rPr>
                <w:rFonts w:cs="Arial"/>
                <w:sz w:val="20"/>
                <w:lang w:val="en-US"/>
              </w:rPr>
            </w:pPr>
            <w:r w:rsidRPr="0026734B">
              <w:rPr>
                <w:rFonts w:cs="Arial"/>
                <w:sz w:val="20"/>
                <w:lang w:val="en-US"/>
              </w:rPr>
              <w:t xml:space="preserve">Leadership on nature/culture integration developed in IUCN WH processes, </w:t>
            </w:r>
          </w:p>
          <w:p w:rsidR="00D1747C" w:rsidRPr="0026734B" w:rsidRDefault="00D1747C" w:rsidP="00E64711">
            <w:pPr>
              <w:numPr>
                <w:ilvl w:val="0"/>
                <w:numId w:val="1"/>
              </w:numPr>
              <w:tabs>
                <w:tab w:val="clear" w:pos="720"/>
                <w:tab w:val="num" w:pos="143"/>
              </w:tabs>
              <w:ind w:left="143" w:hanging="143"/>
              <w:rPr>
                <w:rFonts w:cs="Arial"/>
                <w:sz w:val="20"/>
                <w:lang w:val="en-US"/>
              </w:rPr>
            </w:pPr>
            <w:r w:rsidRPr="0026734B">
              <w:rPr>
                <w:rFonts w:cs="Arial"/>
                <w:sz w:val="20"/>
                <w:lang w:val="en-US"/>
              </w:rPr>
              <w:t>World Heritage Communication gives focus to IUCN key messages on Protected Areas.</w:t>
            </w:r>
          </w:p>
          <w:p w:rsidR="00D1747C" w:rsidRPr="00B21C36" w:rsidRDefault="00D1747C" w:rsidP="00E64711">
            <w:pPr>
              <w:rPr>
                <w:rFonts w:cs="Arial"/>
                <w:sz w:val="20"/>
              </w:rPr>
            </w:pPr>
          </w:p>
        </w:tc>
        <w:tc>
          <w:tcPr>
            <w:tcW w:w="3080" w:type="dxa"/>
          </w:tcPr>
          <w:p w:rsidR="00D1747C" w:rsidRPr="00DF05EF" w:rsidRDefault="00D1747C" w:rsidP="00E64711">
            <w:pPr>
              <w:pStyle w:val="Paragraphedeliste"/>
              <w:numPr>
                <w:ilvl w:val="0"/>
                <w:numId w:val="19"/>
              </w:numPr>
              <w:ind w:left="143" w:hanging="143"/>
              <w:rPr>
                <w:rFonts w:cs="Arial"/>
                <w:sz w:val="20"/>
                <w:szCs w:val="20"/>
              </w:rPr>
            </w:pPr>
            <w:r w:rsidRPr="00DF05EF">
              <w:rPr>
                <w:rFonts w:cs="Arial"/>
                <w:b/>
                <w:sz w:val="20"/>
                <w:szCs w:val="20"/>
              </w:rPr>
              <w:t xml:space="preserve">World Heritage </w:t>
            </w:r>
            <w:proofErr w:type="spellStart"/>
            <w:r w:rsidRPr="00DF05EF">
              <w:rPr>
                <w:rFonts w:cs="Arial"/>
                <w:b/>
                <w:sz w:val="20"/>
                <w:szCs w:val="20"/>
              </w:rPr>
              <w:t>Programme</w:t>
            </w:r>
            <w:proofErr w:type="gramStart"/>
            <w:r w:rsidRPr="00DF05EF">
              <w:rPr>
                <w:rFonts w:cs="Arial"/>
                <w:b/>
                <w:sz w:val="20"/>
                <w:szCs w:val="20"/>
              </w:rPr>
              <w:t>:</w:t>
            </w:r>
            <w:r w:rsidRPr="00DF05EF">
              <w:rPr>
                <w:rFonts w:cs="Arial"/>
                <w:sz w:val="20"/>
                <w:szCs w:val="20"/>
              </w:rPr>
              <w:t>IUCN</w:t>
            </w:r>
            <w:proofErr w:type="spellEnd"/>
            <w:proofErr w:type="gramEnd"/>
            <w:r w:rsidRPr="00DF05EF">
              <w:rPr>
                <w:rFonts w:cs="Arial"/>
                <w:sz w:val="20"/>
                <w:szCs w:val="20"/>
              </w:rPr>
              <w:t xml:space="preserve"> Advisory role to UNE</w:t>
            </w:r>
            <w:r>
              <w:rPr>
                <w:rFonts w:cs="Arial"/>
                <w:sz w:val="20"/>
                <w:szCs w:val="20"/>
              </w:rPr>
              <w:t>SCO World Heritage Committee effective.</w:t>
            </w:r>
            <w:r w:rsidRPr="00DF05EF">
              <w:rPr>
                <w:rFonts w:cs="Arial"/>
                <w:sz w:val="20"/>
                <w:szCs w:val="20"/>
              </w:rPr>
              <w:t xml:space="preserve">  </w:t>
            </w:r>
          </w:p>
          <w:p w:rsidR="00D1747C" w:rsidRPr="00DF05EF" w:rsidRDefault="00D1747C" w:rsidP="00E64711">
            <w:pPr>
              <w:pStyle w:val="Paragraphedeliste"/>
              <w:numPr>
                <w:ilvl w:val="0"/>
                <w:numId w:val="19"/>
              </w:numPr>
              <w:ind w:left="143" w:hanging="143"/>
              <w:rPr>
                <w:rFonts w:cs="Arial"/>
                <w:sz w:val="20"/>
                <w:szCs w:val="20"/>
              </w:rPr>
            </w:pPr>
            <w:r w:rsidRPr="00DF05EF">
              <w:rPr>
                <w:rFonts w:cs="Arial"/>
                <w:sz w:val="20"/>
                <w:szCs w:val="20"/>
              </w:rPr>
              <w:t>Brighter Outlook for World Heritage (MAVA Foundation) support</w:t>
            </w:r>
            <w:r>
              <w:rPr>
                <w:rFonts w:cs="Arial"/>
                <w:sz w:val="20"/>
                <w:szCs w:val="20"/>
              </w:rPr>
              <w:t>s</w:t>
            </w:r>
            <w:r w:rsidRPr="00DF05EF">
              <w:rPr>
                <w:rFonts w:cs="Arial"/>
                <w:sz w:val="20"/>
                <w:szCs w:val="20"/>
              </w:rPr>
              <w:t xml:space="preserve"> enhance</w:t>
            </w:r>
            <w:r>
              <w:rPr>
                <w:rFonts w:cs="Arial"/>
                <w:sz w:val="20"/>
                <w:szCs w:val="20"/>
              </w:rPr>
              <w:t>d</w:t>
            </w:r>
            <w:r w:rsidRPr="00DF05EF">
              <w:rPr>
                <w:rFonts w:cs="Arial"/>
                <w:sz w:val="20"/>
                <w:szCs w:val="20"/>
              </w:rPr>
              <w:t xml:space="preserve"> performance of </w:t>
            </w:r>
            <w:r>
              <w:rPr>
                <w:rFonts w:cs="Arial"/>
                <w:sz w:val="20"/>
                <w:szCs w:val="20"/>
              </w:rPr>
              <w:t>sites</w:t>
            </w:r>
            <w:r w:rsidRPr="00DF05EF">
              <w:rPr>
                <w:rFonts w:cs="Arial"/>
                <w:sz w:val="20"/>
                <w:szCs w:val="20"/>
              </w:rPr>
              <w:t>.</w:t>
            </w:r>
          </w:p>
          <w:p w:rsidR="00D1747C" w:rsidRPr="00DF05EF" w:rsidRDefault="00D1747C" w:rsidP="00E64711">
            <w:pPr>
              <w:pStyle w:val="Paragraphedeliste"/>
              <w:numPr>
                <w:ilvl w:val="0"/>
                <w:numId w:val="19"/>
              </w:numPr>
              <w:ind w:left="143" w:hanging="143"/>
              <w:rPr>
                <w:rFonts w:cs="Arial"/>
                <w:sz w:val="20"/>
                <w:szCs w:val="20"/>
              </w:rPr>
            </w:pPr>
            <w:r w:rsidRPr="00DF05EF">
              <w:rPr>
                <w:rFonts w:cs="Arial"/>
                <w:sz w:val="20"/>
                <w:szCs w:val="20"/>
              </w:rPr>
              <w:t xml:space="preserve">World Heritage Leadership (in partnership with ICCROM, Norway </w:t>
            </w:r>
            <w:proofErr w:type="spellStart"/>
            <w:r>
              <w:rPr>
                <w:rFonts w:cs="Arial"/>
                <w:sz w:val="20"/>
                <w:szCs w:val="20"/>
              </w:rPr>
              <w:t>etc</w:t>
            </w:r>
            <w:proofErr w:type="spellEnd"/>
            <w:r w:rsidRPr="00DF05EF">
              <w:rPr>
                <w:rFonts w:cs="Arial"/>
                <w:sz w:val="20"/>
                <w:szCs w:val="20"/>
              </w:rPr>
              <w:t>), focused on setting new standards for nature/culture management, delivery of sustainable development and rights, and focus on disaster risk reduction, climate change, and effective impact assessment to protect from threatening developments.</w:t>
            </w:r>
          </w:p>
          <w:p w:rsidR="00D1747C" w:rsidRPr="00DF05EF" w:rsidRDefault="00D1747C" w:rsidP="00E64711">
            <w:pPr>
              <w:pStyle w:val="Paragraphedeliste"/>
              <w:numPr>
                <w:ilvl w:val="0"/>
                <w:numId w:val="19"/>
              </w:numPr>
              <w:ind w:left="143" w:hanging="143"/>
              <w:rPr>
                <w:rFonts w:cs="Arial"/>
                <w:sz w:val="20"/>
                <w:szCs w:val="20"/>
              </w:rPr>
            </w:pPr>
            <w:r w:rsidRPr="00DF05EF">
              <w:rPr>
                <w:rFonts w:cs="Arial"/>
                <w:sz w:val="20"/>
                <w:szCs w:val="20"/>
              </w:rPr>
              <w:t xml:space="preserve">Connecting Practice (Christensen Fund, </w:t>
            </w:r>
            <w:r>
              <w:rPr>
                <w:rFonts w:cs="Arial"/>
                <w:sz w:val="20"/>
                <w:szCs w:val="20"/>
              </w:rPr>
              <w:t xml:space="preserve">with </w:t>
            </w:r>
            <w:r w:rsidRPr="00DF05EF">
              <w:rPr>
                <w:rFonts w:cs="Arial"/>
                <w:sz w:val="20"/>
                <w:szCs w:val="20"/>
              </w:rPr>
              <w:t>ICOMOS) focused on linking nature and culture in the implementation of the W</w:t>
            </w:r>
            <w:r>
              <w:rPr>
                <w:rFonts w:cs="Arial"/>
                <w:sz w:val="20"/>
                <w:szCs w:val="20"/>
              </w:rPr>
              <w:t>HC</w:t>
            </w:r>
            <w:r w:rsidRPr="00DF05EF">
              <w:rPr>
                <w:rFonts w:cs="Arial"/>
                <w:sz w:val="20"/>
                <w:szCs w:val="20"/>
              </w:rPr>
              <w:t>.</w:t>
            </w:r>
          </w:p>
          <w:p w:rsidR="00D1747C" w:rsidRPr="00DF05EF" w:rsidRDefault="00D1747C" w:rsidP="00E64711">
            <w:pPr>
              <w:pStyle w:val="Paragraphedeliste"/>
              <w:numPr>
                <w:ilvl w:val="0"/>
                <w:numId w:val="19"/>
              </w:numPr>
              <w:ind w:left="143" w:hanging="143"/>
              <w:rPr>
                <w:rFonts w:cs="Arial"/>
                <w:sz w:val="20"/>
                <w:szCs w:val="20"/>
              </w:rPr>
            </w:pPr>
            <w:r w:rsidRPr="00DF05EF">
              <w:rPr>
                <w:rFonts w:cs="Arial"/>
                <w:sz w:val="20"/>
                <w:szCs w:val="20"/>
              </w:rPr>
              <w:t>Capacity and policy development programme with</w:t>
            </w:r>
            <w:r>
              <w:rPr>
                <w:rFonts w:cs="Arial"/>
                <w:sz w:val="20"/>
                <w:szCs w:val="20"/>
              </w:rPr>
              <w:t xml:space="preserve"> </w:t>
            </w:r>
            <w:proofErr w:type="spellStart"/>
            <w:r>
              <w:rPr>
                <w:rFonts w:cs="Arial"/>
                <w:sz w:val="20"/>
                <w:szCs w:val="20"/>
              </w:rPr>
              <w:t>BfN</w:t>
            </w:r>
            <w:proofErr w:type="spellEnd"/>
            <w:r w:rsidRPr="00DF05EF">
              <w:rPr>
                <w:rFonts w:cs="Arial"/>
                <w:sz w:val="20"/>
                <w:szCs w:val="20"/>
              </w:rPr>
              <w:t xml:space="preserve"> focused on Benefits, and sustainable development approaches.</w:t>
            </w:r>
          </w:p>
          <w:p w:rsidR="00D1747C" w:rsidRDefault="00D1747C" w:rsidP="00E64711">
            <w:pPr>
              <w:pStyle w:val="Paragraphedeliste"/>
              <w:numPr>
                <w:ilvl w:val="0"/>
                <w:numId w:val="19"/>
              </w:numPr>
              <w:ind w:left="143" w:hanging="143"/>
              <w:rPr>
                <w:rFonts w:cs="Arial"/>
                <w:sz w:val="20"/>
                <w:szCs w:val="20"/>
              </w:rPr>
            </w:pPr>
            <w:r w:rsidRPr="00DF05EF">
              <w:rPr>
                <w:rFonts w:cs="Arial"/>
                <w:sz w:val="20"/>
                <w:szCs w:val="20"/>
              </w:rPr>
              <w:lastRenderedPageBreak/>
              <w:t>World Heritage Programme: upstream support to encourage World Heritage nominations in identified global diversity priority areas, through relationship with UNESCO, and Brighter Outlook project (MAVA).</w:t>
            </w:r>
          </w:p>
          <w:p w:rsidR="00D1747C" w:rsidRDefault="00D1747C" w:rsidP="00E64711">
            <w:pPr>
              <w:rPr>
                <w:rFonts w:cs="Arial"/>
                <w:b/>
                <w:sz w:val="20"/>
                <w:szCs w:val="20"/>
              </w:rPr>
            </w:pPr>
          </w:p>
          <w:p w:rsidR="00D1747C" w:rsidRDefault="00D1747C" w:rsidP="00E64711">
            <w:pPr>
              <w:rPr>
                <w:rFonts w:cs="Arial"/>
                <w:b/>
                <w:sz w:val="20"/>
                <w:szCs w:val="20"/>
              </w:rPr>
            </w:pPr>
            <w:r w:rsidRPr="00E37170">
              <w:rPr>
                <w:rFonts w:cs="Arial"/>
                <w:b/>
                <w:sz w:val="20"/>
                <w:szCs w:val="20"/>
              </w:rPr>
              <w:t>GPAP Communications Programme</w:t>
            </w:r>
            <w:r>
              <w:rPr>
                <w:rFonts w:cs="Arial"/>
                <w:b/>
                <w:sz w:val="20"/>
                <w:szCs w:val="20"/>
              </w:rPr>
              <w:t>:</w:t>
            </w:r>
          </w:p>
          <w:p w:rsidR="00D1747C" w:rsidRPr="00F64C49" w:rsidRDefault="00D1747C" w:rsidP="00E64711">
            <w:pPr>
              <w:rPr>
                <w:rFonts w:cs="Arial"/>
                <w:sz w:val="20"/>
                <w:szCs w:val="20"/>
              </w:rPr>
            </w:pPr>
            <w:r w:rsidRPr="00F64C49">
              <w:rPr>
                <w:rFonts w:cs="Arial"/>
                <w:sz w:val="20"/>
                <w:szCs w:val="20"/>
              </w:rPr>
              <w:t xml:space="preserve">Coordinate with WH </w:t>
            </w:r>
            <w:proofErr w:type="spellStart"/>
            <w:r w:rsidRPr="00F64C49">
              <w:rPr>
                <w:rFonts w:cs="Arial"/>
                <w:sz w:val="20"/>
                <w:szCs w:val="20"/>
              </w:rPr>
              <w:t>comms</w:t>
            </w:r>
            <w:proofErr w:type="spellEnd"/>
            <w:r w:rsidRPr="00F64C49">
              <w:rPr>
                <w:rFonts w:cs="Arial"/>
                <w:sz w:val="20"/>
                <w:szCs w:val="20"/>
              </w:rPr>
              <w:t xml:space="preserve"> for newsletter and emblematic sites, people and solutions</w:t>
            </w:r>
          </w:p>
          <w:p w:rsidR="00D1747C" w:rsidRPr="00DF05EF" w:rsidRDefault="00D1747C" w:rsidP="00E64711">
            <w:pPr>
              <w:pStyle w:val="Paragraphedeliste"/>
              <w:ind w:left="143"/>
              <w:rPr>
                <w:rFonts w:cs="Arial"/>
                <w:sz w:val="20"/>
                <w:szCs w:val="20"/>
              </w:rPr>
            </w:pPr>
          </w:p>
        </w:tc>
        <w:tc>
          <w:tcPr>
            <w:tcW w:w="3299" w:type="dxa"/>
          </w:tcPr>
          <w:p w:rsidR="00D1747C" w:rsidRDefault="00D1747C" w:rsidP="00E64711">
            <w:pPr>
              <w:rPr>
                <w:rFonts w:cs="Arial"/>
                <w:b/>
                <w:sz w:val="20"/>
                <w:szCs w:val="20"/>
              </w:rPr>
            </w:pPr>
            <w:r w:rsidRPr="001F31BA">
              <w:rPr>
                <w:rFonts w:cs="Arial"/>
                <w:b/>
                <w:sz w:val="20"/>
                <w:szCs w:val="20"/>
              </w:rPr>
              <w:lastRenderedPageBreak/>
              <w:t>WCPA World Heritage SG</w:t>
            </w:r>
          </w:p>
          <w:p w:rsidR="00D1747C" w:rsidRDefault="00D1747C" w:rsidP="00E64711">
            <w:pPr>
              <w:rPr>
                <w:rFonts w:cs="Arial"/>
                <w:i/>
                <w:sz w:val="20"/>
                <w:szCs w:val="20"/>
              </w:rPr>
            </w:pPr>
            <w:r>
              <w:rPr>
                <w:rFonts w:cs="Arial"/>
                <w:i/>
                <w:sz w:val="20"/>
                <w:szCs w:val="20"/>
              </w:rPr>
              <w:t xml:space="preserve">(Cyril </w:t>
            </w:r>
            <w:proofErr w:type="spellStart"/>
            <w:r>
              <w:rPr>
                <w:rFonts w:cs="Arial"/>
                <w:i/>
                <w:sz w:val="20"/>
                <w:szCs w:val="20"/>
              </w:rPr>
              <w:t>Kormos</w:t>
            </w:r>
            <w:proofErr w:type="spellEnd"/>
            <w:r>
              <w:rPr>
                <w:rFonts w:cs="Arial"/>
                <w:i/>
                <w:sz w:val="20"/>
                <w:szCs w:val="20"/>
              </w:rPr>
              <w:t xml:space="preserve">  contributes to IUCN World Heritage Panel and Advisory Body functions</w:t>
            </w:r>
          </w:p>
          <w:p w:rsidR="00D1747C" w:rsidRDefault="00D1747C" w:rsidP="00E64711">
            <w:pPr>
              <w:rPr>
                <w:rFonts w:cs="Arial"/>
                <w:i/>
                <w:sz w:val="20"/>
                <w:szCs w:val="20"/>
              </w:rPr>
            </w:pPr>
          </w:p>
          <w:p w:rsidR="00D1747C" w:rsidRDefault="00D1747C" w:rsidP="00E64711">
            <w:pPr>
              <w:rPr>
                <w:rFonts w:cs="Arial"/>
                <w:i/>
                <w:sz w:val="20"/>
                <w:szCs w:val="20"/>
              </w:rPr>
            </w:pPr>
            <w:r w:rsidRPr="00D0581D">
              <w:rPr>
                <w:rFonts w:cs="Arial"/>
                <w:b/>
                <w:sz w:val="20"/>
                <w:szCs w:val="20"/>
              </w:rPr>
              <w:t>WCPA Cultural and Spiritual Values</w:t>
            </w:r>
            <w:r w:rsidR="00B40CD7">
              <w:rPr>
                <w:rFonts w:cs="Arial"/>
                <w:b/>
                <w:sz w:val="20"/>
                <w:szCs w:val="20"/>
              </w:rPr>
              <w:t xml:space="preserve"> SG</w:t>
            </w:r>
            <w:r>
              <w:rPr>
                <w:rFonts w:cs="Arial"/>
                <w:i/>
                <w:sz w:val="20"/>
                <w:szCs w:val="20"/>
              </w:rPr>
              <w:t xml:space="preserve"> (Bas </w:t>
            </w:r>
            <w:proofErr w:type="spellStart"/>
            <w:r>
              <w:rPr>
                <w:rFonts w:cs="Arial"/>
                <w:i/>
                <w:sz w:val="20"/>
                <w:szCs w:val="20"/>
              </w:rPr>
              <w:t>Verschuuren</w:t>
            </w:r>
            <w:proofErr w:type="spellEnd"/>
            <w:r>
              <w:rPr>
                <w:rFonts w:cs="Arial"/>
                <w:i/>
                <w:sz w:val="20"/>
                <w:szCs w:val="20"/>
              </w:rPr>
              <w:t xml:space="preserve">  and Edwin </w:t>
            </w:r>
            <w:proofErr w:type="spellStart"/>
            <w:r>
              <w:rPr>
                <w:rFonts w:cs="Arial"/>
                <w:i/>
                <w:sz w:val="20"/>
                <w:szCs w:val="20"/>
              </w:rPr>
              <w:t>Bernbaum</w:t>
            </w:r>
            <w:proofErr w:type="spellEnd"/>
            <w:r>
              <w:rPr>
                <w:rFonts w:cs="Arial"/>
                <w:i/>
                <w:sz w:val="20"/>
                <w:szCs w:val="20"/>
              </w:rPr>
              <w:t>)</w:t>
            </w:r>
          </w:p>
          <w:p w:rsidR="00D1747C" w:rsidRDefault="00D1747C" w:rsidP="00E64711">
            <w:pPr>
              <w:rPr>
                <w:rFonts w:cs="Arial"/>
                <w:i/>
                <w:sz w:val="20"/>
                <w:szCs w:val="20"/>
              </w:rPr>
            </w:pPr>
          </w:p>
          <w:p w:rsidR="00D1747C" w:rsidRPr="0026734B" w:rsidRDefault="00D1747C" w:rsidP="00E64711">
            <w:pPr>
              <w:rPr>
                <w:rFonts w:cs="Arial"/>
                <w:b/>
                <w:sz w:val="20"/>
                <w:szCs w:val="20"/>
              </w:rPr>
            </w:pPr>
            <w:r w:rsidRPr="0026734B">
              <w:rPr>
                <w:rFonts w:cs="Arial"/>
                <w:b/>
                <w:sz w:val="20"/>
                <w:szCs w:val="20"/>
              </w:rPr>
              <w:t>WCPA PA Governance SG</w:t>
            </w:r>
            <w:r>
              <w:rPr>
                <w:rFonts w:cs="Arial"/>
                <w:b/>
                <w:sz w:val="20"/>
                <w:szCs w:val="20"/>
              </w:rPr>
              <w:t xml:space="preserve"> </w:t>
            </w:r>
            <w:r w:rsidRPr="0026734B">
              <w:rPr>
                <w:rFonts w:cs="Arial"/>
                <w:i/>
                <w:sz w:val="20"/>
                <w:szCs w:val="20"/>
              </w:rPr>
              <w:t>(Terence Hay-Edie and Carmen Miranda)</w:t>
            </w:r>
          </w:p>
          <w:p w:rsidR="00D1747C" w:rsidRPr="0026734B" w:rsidRDefault="00D1747C" w:rsidP="00E64711">
            <w:pPr>
              <w:rPr>
                <w:rFonts w:cs="Arial"/>
                <w:b/>
                <w:sz w:val="20"/>
                <w:szCs w:val="20"/>
              </w:rPr>
            </w:pPr>
          </w:p>
          <w:p w:rsidR="00D1747C" w:rsidRPr="0026734B" w:rsidRDefault="00D1747C" w:rsidP="00E64711">
            <w:pPr>
              <w:rPr>
                <w:rFonts w:cs="Arial"/>
                <w:b/>
                <w:sz w:val="20"/>
                <w:szCs w:val="20"/>
              </w:rPr>
            </w:pPr>
            <w:r w:rsidRPr="0026734B">
              <w:rPr>
                <w:rFonts w:cs="Arial"/>
                <w:b/>
                <w:sz w:val="20"/>
                <w:szCs w:val="20"/>
              </w:rPr>
              <w:t>WCPA Marine</w:t>
            </w:r>
            <w:r>
              <w:rPr>
                <w:rFonts w:cs="Arial"/>
                <w:b/>
                <w:sz w:val="20"/>
                <w:szCs w:val="20"/>
              </w:rPr>
              <w:t xml:space="preserve"> </w:t>
            </w:r>
            <w:r w:rsidRPr="0026734B">
              <w:rPr>
                <w:rFonts w:cs="Arial"/>
                <w:i/>
                <w:sz w:val="20"/>
                <w:szCs w:val="20"/>
              </w:rPr>
              <w:t xml:space="preserve">(Dan </w:t>
            </w:r>
            <w:proofErr w:type="spellStart"/>
            <w:r w:rsidRPr="0026734B">
              <w:rPr>
                <w:rFonts w:cs="Arial"/>
                <w:i/>
                <w:sz w:val="20"/>
                <w:szCs w:val="20"/>
              </w:rPr>
              <w:t>Laffoley</w:t>
            </w:r>
            <w:proofErr w:type="spellEnd"/>
            <w:r w:rsidRPr="0026734B">
              <w:rPr>
                <w:rFonts w:cs="Arial"/>
                <w:i/>
                <w:sz w:val="20"/>
                <w:szCs w:val="20"/>
              </w:rPr>
              <w:t>)</w:t>
            </w:r>
          </w:p>
          <w:p w:rsidR="00D1747C" w:rsidRDefault="00D1747C" w:rsidP="00E64711">
            <w:pPr>
              <w:rPr>
                <w:rFonts w:cs="Arial"/>
                <w:sz w:val="20"/>
                <w:szCs w:val="20"/>
              </w:rPr>
            </w:pPr>
          </w:p>
          <w:p w:rsidR="00D1747C" w:rsidRDefault="00D1747C" w:rsidP="00E64711">
            <w:pPr>
              <w:rPr>
                <w:rFonts w:cs="Arial"/>
                <w:b/>
                <w:sz w:val="20"/>
                <w:szCs w:val="20"/>
              </w:rPr>
            </w:pPr>
            <w:r>
              <w:rPr>
                <w:rFonts w:cs="Arial"/>
                <w:b/>
                <w:sz w:val="20"/>
                <w:szCs w:val="20"/>
              </w:rPr>
              <w:t xml:space="preserve">Priority for </w:t>
            </w:r>
            <w:r w:rsidRPr="000A1D95">
              <w:rPr>
                <w:rFonts w:cs="Arial"/>
                <w:b/>
                <w:sz w:val="20"/>
                <w:szCs w:val="20"/>
              </w:rPr>
              <w:t>WCPA Regional Vice Chairs</w:t>
            </w:r>
            <w:r>
              <w:rPr>
                <w:rFonts w:cs="Arial"/>
                <w:b/>
                <w:sz w:val="20"/>
                <w:szCs w:val="20"/>
              </w:rPr>
              <w:t>:</w:t>
            </w:r>
          </w:p>
          <w:p w:rsidR="00D1747C" w:rsidRPr="00F76D97" w:rsidRDefault="00D1747C" w:rsidP="00E64711">
            <w:pPr>
              <w:pStyle w:val="Paragraphedeliste"/>
              <w:numPr>
                <w:ilvl w:val="0"/>
                <w:numId w:val="18"/>
              </w:numPr>
              <w:ind w:left="143" w:hanging="142"/>
              <w:rPr>
                <w:rFonts w:cs="Arial"/>
                <w:i/>
                <w:sz w:val="20"/>
                <w:szCs w:val="20"/>
              </w:rPr>
            </w:pPr>
            <w:r w:rsidRPr="00F76D97">
              <w:rPr>
                <w:rFonts w:cs="Arial"/>
                <w:i/>
                <w:sz w:val="20"/>
                <w:szCs w:val="20"/>
              </w:rPr>
              <w:t>Europe (</w:t>
            </w:r>
            <w:r w:rsidRPr="00DF7E0A">
              <w:rPr>
                <w:rFonts w:cs="Arial"/>
                <w:i/>
                <w:sz w:val="20"/>
                <w:szCs w:val="20"/>
              </w:rPr>
              <w:t xml:space="preserve">Andrej </w:t>
            </w:r>
            <w:proofErr w:type="spellStart"/>
            <w:r w:rsidRPr="00DF7E0A">
              <w:rPr>
                <w:rFonts w:cs="Arial"/>
                <w:i/>
                <w:sz w:val="20"/>
                <w:szCs w:val="20"/>
              </w:rPr>
              <w:t>Sovinc</w:t>
            </w:r>
            <w:proofErr w:type="spellEnd"/>
            <w:r w:rsidRPr="00F76D97">
              <w:rPr>
                <w:rFonts w:cs="Arial"/>
                <w:i/>
                <w:sz w:val="20"/>
                <w:szCs w:val="20"/>
              </w:rPr>
              <w:t>)</w:t>
            </w:r>
          </w:p>
          <w:p w:rsidR="00D1747C" w:rsidRPr="000A1D95" w:rsidRDefault="00D1747C" w:rsidP="00E64711">
            <w:pPr>
              <w:rPr>
                <w:rFonts w:cs="Arial"/>
                <w:b/>
                <w:sz w:val="20"/>
                <w:szCs w:val="20"/>
              </w:rPr>
            </w:pPr>
          </w:p>
        </w:tc>
        <w:tc>
          <w:tcPr>
            <w:tcW w:w="3118" w:type="dxa"/>
          </w:tcPr>
          <w:p w:rsidR="00D1747C" w:rsidRDefault="00D1747C" w:rsidP="00E64711">
            <w:pPr>
              <w:rPr>
                <w:rFonts w:cs="Arial"/>
                <w:sz w:val="20"/>
                <w:szCs w:val="20"/>
              </w:rPr>
            </w:pPr>
            <w:r w:rsidRPr="00F64C49">
              <w:rPr>
                <w:rFonts w:cs="Arial"/>
                <w:b/>
                <w:sz w:val="20"/>
                <w:szCs w:val="20"/>
              </w:rPr>
              <w:t>IUCN Regional Offices</w:t>
            </w:r>
            <w:r>
              <w:rPr>
                <w:rFonts w:cs="Arial"/>
                <w:sz w:val="20"/>
                <w:szCs w:val="20"/>
              </w:rPr>
              <w:t>:</w:t>
            </w:r>
          </w:p>
          <w:p w:rsidR="00D1747C" w:rsidRDefault="00D1747C" w:rsidP="00E64711">
            <w:pPr>
              <w:rPr>
                <w:rFonts w:cs="Arial"/>
                <w:sz w:val="20"/>
                <w:szCs w:val="20"/>
              </w:rPr>
            </w:pPr>
          </w:p>
          <w:p w:rsidR="00D1747C" w:rsidRDefault="00D1747C" w:rsidP="00E64711">
            <w:pPr>
              <w:rPr>
                <w:rFonts w:cs="Arial"/>
                <w:sz w:val="20"/>
                <w:szCs w:val="20"/>
              </w:rPr>
            </w:pPr>
          </w:p>
          <w:p w:rsidR="00D1747C" w:rsidRPr="007A51ED" w:rsidRDefault="00D1747C" w:rsidP="00E64711">
            <w:pPr>
              <w:rPr>
                <w:rFonts w:cs="Arial"/>
                <w:b/>
                <w:sz w:val="20"/>
                <w:szCs w:val="20"/>
              </w:rPr>
            </w:pPr>
            <w:r w:rsidRPr="007A51ED">
              <w:rPr>
                <w:rFonts w:cs="Arial"/>
                <w:b/>
                <w:sz w:val="20"/>
                <w:szCs w:val="20"/>
              </w:rPr>
              <w:t>IUCN Members:</w:t>
            </w:r>
          </w:p>
          <w:p w:rsidR="00D1747C" w:rsidRPr="003C724D" w:rsidRDefault="00D1747C" w:rsidP="00E64711">
            <w:pPr>
              <w:rPr>
                <w:rFonts w:cs="Arial"/>
                <w:sz w:val="20"/>
                <w:szCs w:val="20"/>
              </w:rPr>
            </w:pPr>
          </w:p>
        </w:tc>
      </w:tr>
      <w:tr w:rsidR="00D1747C" w:rsidTr="00E64711">
        <w:tc>
          <w:tcPr>
            <w:tcW w:w="2834" w:type="dxa"/>
          </w:tcPr>
          <w:p w:rsidR="00D1747C" w:rsidRDefault="00D1747C" w:rsidP="00E64711">
            <w:pPr>
              <w:rPr>
                <w:rFonts w:cs="Arial"/>
                <w:b/>
                <w:bCs/>
                <w:sz w:val="20"/>
                <w:lang w:val="en-US"/>
              </w:rPr>
            </w:pPr>
            <w:r w:rsidRPr="00B21C36">
              <w:rPr>
                <w:rFonts w:cs="Arial"/>
                <w:b/>
                <w:bCs/>
                <w:sz w:val="20"/>
                <w:lang w:val="en-US"/>
              </w:rPr>
              <w:t>WCPA/GPAP</w:t>
            </w:r>
            <w:r>
              <w:rPr>
                <w:rFonts w:cs="Arial"/>
                <w:b/>
                <w:bCs/>
                <w:sz w:val="20"/>
                <w:lang w:val="en-US"/>
              </w:rPr>
              <w:t>/WH</w:t>
            </w:r>
            <w:r w:rsidRPr="00B21C36">
              <w:rPr>
                <w:rFonts w:cs="Arial"/>
                <w:b/>
                <w:bCs/>
                <w:sz w:val="20"/>
                <w:lang w:val="en-US"/>
              </w:rPr>
              <w:t xml:space="preserve"> Result 1.2: </w:t>
            </w:r>
            <w:r w:rsidRPr="00B21C36">
              <w:rPr>
                <w:rFonts w:cs="Arial"/>
                <w:sz w:val="20"/>
                <w:u w:val="single"/>
                <w:lang w:val="en-US"/>
              </w:rPr>
              <w:br/>
            </w:r>
            <w:r w:rsidRPr="00B21C36">
              <w:rPr>
                <w:rFonts w:cs="Arial"/>
                <w:b/>
                <w:bCs/>
                <w:sz w:val="20"/>
                <w:lang w:val="en-US"/>
              </w:rPr>
              <w:t>(i) Parties to the CBD are supported to implement the full scope of Target 11 of the Strategic Plan for Biodiversity</w:t>
            </w:r>
          </w:p>
          <w:p w:rsidR="005460A7" w:rsidRDefault="005460A7" w:rsidP="00E64711">
            <w:pPr>
              <w:rPr>
                <w:rFonts w:cs="Arial"/>
                <w:b/>
                <w:bCs/>
                <w:sz w:val="20"/>
                <w:lang w:val="en-US"/>
              </w:rPr>
            </w:pPr>
          </w:p>
          <w:p w:rsidR="005460A7" w:rsidRPr="00B21C36" w:rsidRDefault="005460A7" w:rsidP="00E64711">
            <w:pPr>
              <w:rPr>
                <w:rFonts w:cs="Arial"/>
                <w:sz w:val="20"/>
              </w:rPr>
            </w:pPr>
            <w:r w:rsidRPr="005460A7">
              <w:rPr>
                <w:rFonts w:cs="Arial"/>
                <w:b/>
                <w:bCs/>
                <w:color w:val="C00000"/>
                <w:sz w:val="20"/>
                <w:lang w:val="en-US"/>
              </w:rPr>
              <w:t>RELEVANT IUCN RESOLUTIONS:</w:t>
            </w:r>
          </w:p>
        </w:tc>
        <w:tc>
          <w:tcPr>
            <w:tcW w:w="3086" w:type="dxa"/>
          </w:tcPr>
          <w:p w:rsidR="00D1747C" w:rsidRPr="00B21C36" w:rsidRDefault="00D1747C" w:rsidP="00E64711">
            <w:pPr>
              <w:rPr>
                <w:rFonts w:cs="Arial"/>
                <w:sz w:val="20"/>
              </w:rPr>
            </w:pPr>
            <w:r w:rsidRPr="00B21C36">
              <w:rPr>
                <w:rFonts w:cs="Arial"/>
                <w:sz w:val="20"/>
                <w:u w:val="single"/>
                <w:lang w:val="en-US"/>
              </w:rPr>
              <w:t>Indicators</w:t>
            </w:r>
            <w:r w:rsidRPr="00B21C36">
              <w:rPr>
                <w:rFonts w:cs="Arial"/>
                <w:sz w:val="20"/>
                <w:lang w:val="en-US"/>
              </w:rPr>
              <w:t>:</w:t>
            </w:r>
          </w:p>
          <w:p w:rsidR="00D1747C" w:rsidRPr="00B21C36" w:rsidRDefault="00D1747C" w:rsidP="00E64711">
            <w:pPr>
              <w:numPr>
                <w:ilvl w:val="0"/>
                <w:numId w:val="1"/>
              </w:numPr>
              <w:tabs>
                <w:tab w:val="clear" w:pos="720"/>
                <w:tab w:val="num" w:pos="143"/>
              </w:tabs>
              <w:ind w:left="143" w:hanging="143"/>
              <w:rPr>
                <w:rFonts w:cs="Arial"/>
                <w:sz w:val="20"/>
                <w:lang w:val="en-US"/>
              </w:rPr>
            </w:pPr>
            <w:r w:rsidRPr="00B21C36">
              <w:rPr>
                <w:rFonts w:cs="Arial"/>
                <w:sz w:val="20"/>
                <w:lang w:val="en-US"/>
              </w:rPr>
              <w:t>National dossiers reflect enhanced Target 11 achievement and identify priority actions</w:t>
            </w:r>
          </w:p>
          <w:p w:rsidR="00D1747C" w:rsidRPr="00B21C36" w:rsidRDefault="00D1747C" w:rsidP="00E64711">
            <w:pPr>
              <w:numPr>
                <w:ilvl w:val="0"/>
                <w:numId w:val="1"/>
              </w:numPr>
              <w:tabs>
                <w:tab w:val="clear" w:pos="720"/>
                <w:tab w:val="num" w:pos="143"/>
              </w:tabs>
              <w:ind w:left="143" w:hanging="143"/>
              <w:rPr>
                <w:rFonts w:cs="Arial"/>
                <w:sz w:val="20"/>
                <w:lang w:val="en-US"/>
              </w:rPr>
            </w:pPr>
            <w:r w:rsidRPr="00B21C36">
              <w:rPr>
                <w:rFonts w:cs="Arial"/>
                <w:sz w:val="20"/>
                <w:lang w:val="en-US"/>
              </w:rPr>
              <w:t>KBAs at national level in xxx countries identified</w:t>
            </w:r>
          </w:p>
          <w:p w:rsidR="00D1747C" w:rsidRPr="00B21C36" w:rsidRDefault="00D1747C" w:rsidP="00E64711">
            <w:pPr>
              <w:numPr>
                <w:ilvl w:val="0"/>
                <w:numId w:val="1"/>
              </w:numPr>
              <w:tabs>
                <w:tab w:val="clear" w:pos="720"/>
                <w:tab w:val="num" w:pos="143"/>
              </w:tabs>
              <w:ind w:left="143" w:hanging="143"/>
              <w:rPr>
                <w:rFonts w:cs="Arial"/>
                <w:sz w:val="20"/>
                <w:lang w:val="en-US"/>
              </w:rPr>
            </w:pPr>
            <w:r w:rsidRPr="00B21C36">
              <w:rPr>
                <w:rFonts w:cs="Arial"/>
                <w:sz w:val="20"/>
                <w:lang w:val="en-US"/>
              </w:rPr>
              <w:t xml:space="preserve">WCPA national focal points </w:t>
            </w:r>
            <w:r>
              <w:rPr>
                <w:rFonts w:cs="Arial"/>
                <w:sz w:val="20"/>
                <w:lang w:val="en-US"/>
              </w:rPr>
              <w:t>appointed and linked to CBD Target 11</w:t>
            </w:r>
          </w:p>
          <w:p w:rsidR="00D1747C" w:rsidRDefault="00D1747C" w:rsidP="00E64711">
            <w:pPr>
              <w:numPr>
                <w:ilvl w:val="0"/>
                <w:numId w:val="1"/>
              </w:numPr>
              <w:tabs>
                <w:tab w:val="clear" w:pos="720"/>
                <w:tab w:val="num" w:pos="143"/>
              </w:tabs>
              <w:ind w:left="143" w:hanging="143"/>
              <w:rPr>
                <w:rFonts w:cs="Arial"/>
                <w:sz w:val="20"/>
                <w:lang w:val="en-US"/>
              </w:rPr>
            </w:pPr>
            <w:r w:rsidRPr="00B21C36">
              <w:rPr>
                <w:rFonts w:cs="Arial"/>
                <w:sz w:val="20"/>
                <w:lang w:val="en-US"/>
              </w:rPr>
              <w:t>Management effectiveness assessment meets CBD goal of 60%</w:t>
            </w:r>
          </w:p>
          <w:p w:rsidR="00D1747C" w:rsidRDefault="00D1747C" w:rsidP="00E64711">
            <w:pPr>
              <w:numPr>
                <w:ilvl w:val="0"/>
                <w:numId w:val="1"/>
              </w:numPr>
              <w:tabs>
                <w:tab w:val="clear" w:pos="720"/>
                <w:tab w:val="num" w:pos="143"/>
              </w:tabs>
              <w:ind w:left="143" w:hanging="143"/>
              <w:rPr>
                <w:rFonts w:cs="Arial"/>
                <w:sz w:val="20"/>
                <w:lang w:val="en-US"/>
              </w:rPr>
            </w:pPr>
            <w:r>
              <w:rPr>
                <w:rFonts w:cs="Arial"/>
                <w:sz w:val="20"/>
                <w:lang w:val="en-US"/>
              </w:rPr>
              <w:t>WCPA rep on KBA Partnership Committee</w:t>
            </w:r>
          </w:p>
          <w:p w:rsidR="00D1747C" w:rsidRDefault="00D1747C" w:rsidP="00E64711">
            <w:pPr>
              <w:numPr>
                <w:ilvl w:val="0"/>
                <w:numId w:val="1"/>
              </w:numPr>
              <w:tabs>
                <w:tab w:val="clear" w:pos="720"/>
                <w:tab w:val="num" w:pos="143"/>
              </w:tabs>
              <w:ind w:left="143" w:hanging="143"/>
              <w:rPr>
                <w:rFonts w:cs="Arial"/>
                <w:sz w:val="20"/>
                <w:lang w:val="en-US"/>
              </w:rPr>
            </w:pPr>
            <w:r>
              <w:rPr>
                <w:rFonts w:cs="Arial"/>
                <w:sz w:val="20"/>
                <w:lang w:val="en-US"/>
              </w:rPr>
              <w:t>Initial criteria identified for areas of particular importance for ecosystem services</w:t>
            </w:r>
          </w:p>
          <w:p w:rsidR="00D1747C" w:rsidRPr="00B21C36" w:rsidRDefault="00D1747C" w:rsidP="00E64711">
            <w:pPr>
              <w:numPr>
                <w:ilvl w:val="0"/>
                <w:numId w:val="1"/>
              </w:numPr>
              <w:tabs>
                <w:tab w:val="clear" w:pos="720"/>
                <w:tab w:val="num" w:pos="143"/>
              </w:tabs>
              <w:ind w:left="143" w:hanging="143"/>
              <w:rPr>
                <w:rFonts w:cs="Arial"/>
                <w:sz w:val="20"/>
                <w:lang w:val="en-US"/>
              </w:rPr>
            </w:pPr>
            <w:r>
              <w:rPr>
                <w:rFonts w:cs="Arial"/>
                <w:sz w:val="20"/>
                <w:lang w:val="en-US"/>
              </w:rPr>
              <w:t>A post-2020 options paper prepared for CBD by 2018</w:t>
            </w:r>
          </w:p>
          <w:p w:rsidR="00D1747C" w:rsidRPr="00B21C36" w:rsidRDefault="00D1747C" w:rsidP="00E64711">
            <w:pPr>
              <w:rPr>
                <w:rFonts w:cs="Arial"/>
                <w:sz w:val="20"/>
              </w:rPr>
            </w:pPr>
          </w:p>
        </w:tc>
        <w:tc>
          <w:tcPr>
            <w:tcW w:w="3080" w:type="dxa"/>
          </w:tcPr>
          <w:p w:rsidR="00D1747C" w:rsidRDefault="00D1747C" w:rsidP="00E64711">
            <w:pPr>
              <w:rPr>
                <w:rFonts w:cs="Arial"/>
                <w:sz w:val="20"/>
                <w:szCs w:val="20"/>
              </w:rPr>
            </w:pPr>
            <w:r>
              <w:rPr>
                <w:rFonts w:cs="Arial"/>
                <w:sz w:val="20"/>
                <w:szCs w:val="20"/>
              </w:rPr>
              <w:t>IUCN GPAP in liaison with CBD Secretariat</w:t>
            </w:r>
          </w:p>
          <w:p w:rsidR="00D1747C" w:rsidRDefault="00D1747C" w:rsidP="00E64711">
            <w:pPr>
              <w:rPr>
                <w:rFonts w:cs="Arial"/>
                <w:sz w:val="20"/>
                <w:szCs w:val="20"/>
              </w:rPr>
            </w:pPr>
          </w:p>
          <w:p w:rsidR="00D1747C" w:rsidRPr="00F76D97" w:rsidRDefault="00D1747C" w:rsidP="00E64711">
            <w:pPr>
              <w:rPr>
                <w:rFonts w:cs="Arial"/>
                <w:b/>
                <w:sz w:val="20"/>
                <w:szCs w:val="20"/>
              </w:rPr>
            </w:pPr>
            <w:r w:rsidRPr="00F76D97">
              <w:rPr>
                <w:rFonts w:cs="Arial"/>
                <w:b/>
                <w:sz w:val="20"/>
                <w:szCs w:val="20"/>
              </w:rPr>
              <w:t>Other IUCN Programmes</w:t>
            </w:r>
            <w:r>
              <w:rPr>
                <w:rFonts w:cs="Arial"/>
                <w:b/>
                <w:sz w:val="20"/>
                <w:szCs w:val="20"/>
              </w:rPr>
              <w:t>:</w:t>
            </w:r>
          </w:p>
          <w:p w:rsidR="00D1747C" w:rsidRDefault="00D1747C" w:rsidP="00E64711">
            <w:pPr>
              <w:pStyle w:val="Paragraphedeliste"/>
              <w:numPr>
                <w:ilvl w:val="0"/>
                <w:numId w:val="19"/>
              </w:numPr>
              <w:ind w:left="143" w:hanging="143"/>
              <w:rPr>
                <w:rFonts w:cs="Arial"/>
                <w:sz w:val="20"/>
                <w:szCs w:val="20"/>
              </w:rPr>
            </w:pPr>
            <w:r>
              <w:rPr>
                <w:rFonts w:cs="Arial"/>
                <w:sz w:val="20"/>
                <w:szCs w:val="20"/>
              </w:rPr>
              <w:t>IUCN Global Policy Unit</w:t>
            </w:r>
          </w:p>
          <w:p w:rsidR="00D1747C" w:rsidRDefault="00D1747C" w:rsidP="00E64711">
            <w:pPr>
              <w:pStyle w:val="Paragraphedeliste"/>
              <w:numPr>
                <w:ilvl w:val="0"/>
                <w:numId w:val="19"/>
              </w:numPr>
              <w:ind w:left="143" w:hanging="143"/>
              <w:rPr>
                <w:rFonts w:cs="Arial"/>
                <w:sz w:val="20"/>
                <w:szCs w:val="20"/>
              </w:rPr>
            </w:pPr>
            <w:r>
              <w:rPr>
                <w:rFonts w:cs="Arial"/>
                <w:sz w:val="20"/>
                <w:szCs w:val="20"/>
              </w:rPr>
              <w:t>IUCN KBA programme conducts national level KBA assessments (</w:t>
            </w:r>
            <w:proofErr w:type="spellStart"/>
            <w:r>
              <w:rPr>
                <w:rFonts w:cs="Arial"/>
                <w:sz w:val="20"/>
                <w:szCs w:val="20"/>
              </w:rPr>
              <w:t>tbd</w:t>
            </w:r>
            <w:proofErr w:type="spellEnd"/>
            <w:r>
              <w:rPr>
                <w:rFonts w:cs="Arial"/>
                <w:sz w:val="20"/>
                <w:szCs w:val="20"/>
              </w:rPr>
              <w:t>)</w:t>
            </w:r>
          </w:p>
          <w:p w:rsidR="00D1747C" w:rsidRDefault="00D1747C" w:rsidP="00E64711">
            <w:pPr>
              <w:rPr>
                <w:rFonts w:cs="Arial"/>
                <w:sz w:val="20"/>
                <w:szCs w:val="20"/>
              </w:rPr>
            </w:pPr>
          </w:p>
          <w:p w:rsidR="00D1747C" w:rsidRPr="00076B23" w:rsidRDefault="00D1747C" w:rsidP="00E64711">
            <w:pPr>
              <w:rPr>
                <w:rFonts w:cs="Arial"/>
                <w:sz w:val="20"/>
                <w:szCs w:val="20"/>
              </w:rPr>
            </w:pPr>
            <w:r w:rsidRPr="00E37170">
              <w:rPr>
                <w:rFonts w:cs="Arial"/>
                <w:b/>
                <w:sz w:val="20"/>
                <w:szCs w:val="20"/>
              </w:rPr>
              <w:t>GPAP Communications Programme</w:t>
            </w:r>
            <w:r>
              <w:rPr>
                <w:rFonts w:cs="Arial"/>
                <w:b/>
                <w:sz w:val="20"/>
                <w:szCs w:val="20"/>
              </w:rPr>
              <w:t xml:space="preserve">: </w:t>
            </w:r>
            <w:r w:rsidRPr="00F64C49">
              <w:rPr>
                <w:rFonts w:cs="Arial"/>
                <w:sz w:val="20"/>
                <w:szCs w:val="20"/>
              </w:rPr>
              <w:t>covering events related to CBD (side events, publications, press conferences, all media)</w:t>
            </w:r>
          </w:p>
          <w:p w:rsidR="00D1747C" w:rsidRDefault="00D1747C" w:rsidP="00E64711">
            <w:pPr>
              <w:rPr>
                <w:rFonts w:cs="Arial"/>
                <w:sz w:val="20"/>
                <w:szCs w:val="20"/>
              </w:rPr>
            </w:pPr>
          </w:p>
          <w:p w:rsidR="00D1747C" w:rsidRPr="003C724D" w:rsidRDefault="00D1747C" w:rsidP="00E64711">
            <w:pPr>
              <w:rPr>
                <w:rFonts w:cs="Arial"/>
                <w:sz w:val="20"/>
                <w:szCs w:val="20"/>
              </w:rPr>
            </w:pPr>
          </w:p>
        </w:tc>
        <w:tc>
          <w:tcPr>
            <w:tcW w:w="3299" w:type="dxa"/>
          </w:tcPr>
          <w:p w:rsidR="00D1747C" w:rsidRDefault="00D1747C" w:rsidP="00E64711">
            <w:pPr>
              <w:rPr>
                <w:rFonts w:cs="Arial"/>
                <w:sz w:val="20"/>
                <w:szCs w:val="20"/>
              </w:rPr>
            </w:pPr>
            <w:r>
              <w:rPr>
                <w:rFonts w:cs="Arial"/>
                <w:b/>
                <w:sz w:val="20"/>
                <w:szCs w:val="20"/>
              </w:rPr>
              <w:t xml:space="preserve">WCPA/ </w:t>
            </w:r>
            <w:r w:rsidRPr="00CA5C51">
              <w:rPr>
                <w:rFonts w:cs="Arial"/>
                <w:b/>
                <w:sz w:val="20"/>
                <w:szCs w:val="20"/>
                <w:highlight w:val="yellow"/>
              </w:rPr>
              <w:t>Species Survival Commission</w:t>
            </w:r>
            <w:r>
              <w:rPr>
                <w:rFonts w:cs="Arial"/>
                <w:b/>
                <w:sz w:val="20"/>
                <w:szCs w:val="20"/>
              </w:rPr>
              <w:t xml:space="preserve"> </w:t>
            </w:r>
            <w:r w:rsidRPr="001F31BA">
              <w:rPr>
                <w:rFonts w:cs="Arial"/>
                <w:b/>
                <w:sz w:val="20"/>
                <w:szCs w:val="20"/>
              </w:rPr>
              <w:t>Joint Task Force on Biodiversity and Protected Areas</w:t>
            </w:r>
            <w:r>
              <w:rPr>
                <w:rFonts w:cs="Arial"/>
                <w:sz w:val="20"/>
                <w:szCs w:val="20"/>
              </w:rPr>
              <w:t xml:space="preserve"> </w:t>
            </w:r>
          </w:p>
          <w:p w:rsidR="00D1747C" w:rsidRDefault="00D1747C" w:rsidP="00E64711">
            <w:pPr>
              <w:rPr>
                <w:rFonts w:cs="Arial"/>
                <w:sz w:val="20"/>
                <w:szCs w:val="20"/>
              </w:rPr>
            </w:pPr>
            <w:r w:rsidRPr="001F31BA">
              <w:rPr>
                <w:rFonts w:cs="Arial"/>
                <w:i/>
                <w:sz w:val="20"/>
                <w:szCs w:val="20"/>
              </w:rPr>
              <w:t>(Stephen Woodley)</w:t>
            </w:r>
          </w:p>
          <w:p w:rsidR="00D1747C" w:rsidRDefault="00D1747C" w:rsidP="00E64711">
            <w:pPr>
              <w:rPr>
                <w:rFonts w:cs="Arial"/>
                <w:sz w:val="20"/>
                <w:szCs w:val="20"/>
              </w:rPr>
            </w:pPr>
          </w:p>
          <w:p w:rsidR="00D1747C" w:rsidRDefault="00D1747C" w:rsidP="00E64711">
            <w:pPr>
              <w:rPr>
                <w:rFonts w:cs="Arial"/>
                <w:sz w:val="20"/>
                <w:szCs w:val="20"/>
              </w:rPr>
            </w:pPr>
            <w:r w:rsidRPr="0026734B">
              <w:rPr>
                <w:rFonts w:cs="Arial"/>
                <w:b/>
                <w:sz w:val="20"/>
                <w:szCs w:val="20"/>
              </w:rPr>
              <w:t>WCPA Science</w:t>
            </w:r>
            <w:r>
              <w:rPr>
                <w:rFonts w:cs="Arial"/>
                <w:sz w:val="20"/>
                <w:szCs w:val="20"/>
              </w:rPr>
              <w:t xml:space="preserve"> (</w:t>
            </w:r>
            <w:r w:rsidRPr="007B27BA">
              <w:rPr>
                <w:rFonts w:cs="Arial"/>
                <w:i/>
                <w:sz w:val="20"/>
                <w:szCs w:val="20"/>
              </w:rPr>
              <w:t>Stephen Woodley</w:t>
            </w:r>
            <w:r>
              <w:rPr>
                <w:rFonts w:cs="Arial"/>
                <w:sz w:val="20"/>
                <w:szCs w:val="20"/>
              </w:rPr>
              <w:t>)</w:t>
            </w:r>
          </w:p>
          <w:p w:rsidR="00D1747C" w:rsidRDefault="00D1747C" w:rsidP="00E64711">
            <w:pPr>
              <w:rPr>
                <w:rFonts w:cs="Arial"/>
                <w:sz w:val="20"/>
                <w:szCs w:val="20"/>
              </w:rPr>
            </w:pPr>
          </w:p>
          <w:p w:rsidR="00D1747C" w:rsidRDefault="00D1747C" w:rsidP="00E64711">
            <w:pPr>
              <w:rPr>
                <w:rFonts w:cs="Arial"/>
                <w:b/>
                <w:sz w:val="20"/>
                <w:szCs w:val="20"/>
              </w:rPr>
            </w:pPr>
            <w:r w:rsidRPr="001F31BA">
              <w:rPr>
                <w:rFonts w:cs="Arial"/>
                <w:b/>
                <w:sz w:val="20"/>
                <w:szCs w:val="20"/>
              </w:rPr>
              <w:t>WCPA Management Effectiveness SG</w:t>
            </w:r>
            <w:r>
              <w:rPr>
                <w:rFonts w:cs="Arial"/>
                <w:b/>
                <w:sz w:val="20"/>
                <w:szCs w:val="20"/>
              </w:rPr>
              <w:t xml:space="preserve"> </w:t>
            </w:r>
          </w:p>
          <w:p w:rsidR="00D1747C" w:rsidRDefault="00D1747C" w:rsidP="00E64711">
            <w:pPr>
              <w:rPr>
                <w:rFonts w:cs="Arial"/>
                <w:i/>
                <w:sz w:val="20"/>
                <w:szCs w:val="20"/>
              </w:rPr>
            </w:pPr>
            <w:r w:rsidRPr="001F31BA">
              <w:rPr>
                <w:rFonts w:cs="Arial"/>
                <w:i/>
                <w:sz w:val="20"/>
                <w:szCs w:val="20"/>
              </w:rPr>
              <w:t>(</w:t>
            </w:r>
            <w:r>
              <w:rPr>
                <w:rFonts w:cs="Arial"/>
                <w:i/>
                <w:sz w:val="20"/>
                <w:szCs w:val="20"/>
              </w:rPr>
              <w:t>vacant</w:t>
            </w:r>
            <w:r w:rsidRPr="001F31BA">
              <w:rPr>
                <w:rFonts w:cs="Arial"/>
                <w:i/>
                <w:sz w:val="20"/>
                <w:szCs w:val="20"/>
              </w:rPr>
              <w:t>)</w:t>
            </w:r>
          </w:p>
          <w:p w:rsidR="00D1747C" w:rsidRPr="001F31BA" w:rsidRDefault="00D1747C" w:rsidP="00E64711">
            <w:pPr>
              <w:rPr>
                <w:rFonts w:cs="Arial"/>
                <w:i/>
                <w:sz w:val="20"/>
                <w:szCs w:val="20"/>
              </w:rPr>
            </w:pPr>
          </w:p>
          <w:p w:rsidR="00D1747C" w:rsidRDefault="00D1747C" w:rsidP="00E64711">
            <w:pPr>
              <w:rPr>
                <w:rFonts w:cs="Arial"/>
                <w:i/>
                <w:sz w:val="20"/>
                <w:szCs w:val="20"/>
              </w:rPr>
            </w:pPr>
            <w:r w:rsidRPr="001F31BA">
              <w:rPr>
                <w:rFonts w:cs="Arial"/>
                <w:b/>
                <w:sz w:val="20"/>
                <w:szCs w:val="20"/>
              </w:rPr>
              <w:t>WCPA PA Governance SG</w:t>
            </w:r>
            <w:r>
              <w:rPr>
                <w:rFonts w:cs="Arial"/>
                <w:b/>
                <w:sz w:val="20"/>
                <w:szCs w:val="20"/>
              </w:rPr>
              <w:t xml:space="preserve">  </w:t>
            </w:r>
            <w:r w:rsidRPr="001F31BA">
              <w:rPr>
                <w:rFonts w:cs="Arial"/>
                <w:i/>
                <w:sz w:val="20"/>
                <w:szCs w:val="20"/>
              </w:rPr>
              <w:t>(Carmen Miranda and Terence Hay-Edie)</w:t>
            </w:r>
          </w:p>
          <w:p w:rsidR="00D1747C" w:rsidRDefault="00D1747C" w:rsidP="00E64711">
            <w:pPr>
              <w:rPr>
                <w:rFonts w:cs="Arial"/>
                <w:i/>
                <w:sz w:val="20"/>
                <w:szCs w:val="20"/>
              </w:rPr>
            </w:pPr>
          </w:p>
          <w:p w:rsidR="00D1747C" w:rsidRPr="002B4908" w:rsidRDefault="00D1747C" w:rsidP="00E64711">
            <w:pPr>
              <w:rPr>
                <w:rFonts w:cs="Arial"/>
                <w:sz w:val="20"/>
                <w:szCs w:val="20"/>
              </w:rPr>
            </w:pPr>
            <w:r w:rsidRPr="0026734B">
              <w:rPr>
                <w:rFonts w:cs="Arial"/>
                <w:b/>
                <w:sz w:val="20"/>
                <w:szCs w:val="20"/>
              </w:rPr>
              <w:t>WCPA Connectivity Conservation SG</w:t>
            </w:r>
            <w:r>
              <w:rPr>
                <w:rFonts w:cs="Arial"/>
                <w:sz w:val="20"/>
                <w:szCs w:val="20"/>
              </w:rPr>
              <w:t xml:space="preserve"> </w:t>
            </w:r>
            <w:r w:rsidRPr="0026734B">
              <w:rPr>
                <w:rFonts w:cs="Arial"/>
                <w:i/>
                <w:sz w:val="20"/>
                <w:szCs w:val="20"/>
              </w:rPr>
              <w:t>(Gary Tabor)</w:t>
            </w:r>
          </w:p>
          <w:p w:rsidR="00D1747C" w:rsidRDefault="00D1747C" w:rsidP="00E64711">
            <w:pPr>
              <w:rPr>
                <w:rFonts w:cs="Arial"/>
                <w:i/>
                <w:sz w:val="20"/>
                <w:szCs w:val="20"/>
              </w:rPr>
            </w:pPr>
          </w:p>
          <w:p w:rsidR="00D1747C" w:rsidRPr="002B4908" w:rsidRDefault="00D1747C" w:rsidP="00E64711">
            <w:pPr>
              <w:rPr>
                <w:rFonts w:cs="Arial"/>
                <w:sz w:val="20"/>
                <w:szCs w:val="20"/>
              </w:rPr>
            </w:pPr>
            <w:r w:rsidRPr="0026734B">
              <w:rPr>
                <w:rFonts w:cs="Arial"/>
                <w:b/>
                <w:sz w:val="20"/>
                <w:szCs w:val="20"/>
              </w:rPr>
              <w:t>WCPA Post 2020</w:t>
            </w:r>
            <w:r>
              <w:rPr>
                <w:rFonts w:cs="Arial"/>
                <w:b/>
                <w:sz w:val="20"/>
                <w:szCs w:val="20"/>
              </w:rPr>
              <w:t xml:space="preserve"> Ambition</w:t>
            </w:r>
            <w:r w:rsidRPr="0026734B">
              <w:rPr>
                <w:rFonts w:cs="Arial"/>
                <w:b/>
                <w:sz w:val="20"/>
                <w:szCs w:val="20"/>
              </w:rPr>
              <w:t xml:space="preserve"> Task Force</w:t>
            </w:r>
            <w:r>
              <w:rPr>
                <w:rFonts w:cs="Arial"/>
                <w:sz w:val="20"/>
                <w:szCs w:val="20"/>
              </w:rPr>
              <w:t xml:space="preserve"> </w:t>
            </w:r>
            <w:r w:rsidRPr="0026734B">
              <w:rPr>
                <w:rFonts w:cs="Arial"/>
                <w:i/>
                <w:sz w:val="20"/>
                <w:szCs w:val="20"/>
              </w:rPr>
              <w:t>(Harvey Locke)</w:t>
            </w:r>
          </w:p>
          <w:p w:rsidR="00D1747C" w:rsidRDefault="00D1747C" w:rsidP="00E64711">
            <w:pPr>
              <w:rPr>
                <w:rFonts w:cs="Arial"/>
                <w:i/>
                <w:sz w:val="20"/>
                <w:szCs w:val="20"/>
              </w:rPr>
            </w:pPr>
          </w:p>
          <w:p w:rsidR="00D1747C" w:rsidRDefault="00D1747C" w:rsidP="00E64711">
            <w:pPr>
              <w:rPr>
                <w:rFonts w:cs="Arial"/>
                <w:b/>
                <w:sz w:val="20"/>
                <w:szCs w:val="20"/>
              </w:rPr>
            </w:pPr>
            <w:r>
              <w:rPr>
                <w:rFonts w:cs="Arial"/>
                <w:b/>
                <w:sz w:val="20"/>
                <w:szCs w:val="20"/>
              </w:rPr>
              <w:t xml:space="preserve">Priority of </w:t>
            </w:r>
            <w:r w:rsidRPr="000A1D95">
              <w:rPr>
                <w:rFonts w:cs="Arial"/>
                <w:b/>
                <w:sz w:val="20"/>
                <w:szCs w:val="20"/>
              </w:rPr>
              <w:t>WCPA Regional Vice Chairs</w:t>
            </w:r>
            <w:r>
              <w:rPr>
                <w:rFonts w:cs="Arial"/>
                <w:b/>
                <w:sz w:val="20"/>
                <w:szCs w:val="20"/>
              </w:rPr>
              <w:t>:</w:t>
            </w:r>
          </w:p>
          <w:p w:rsidR="00D1747C" w:rsidRPr="00F76D97" w:rsidRDefault="00D1747C" w:rsidP="00E64711">
            <w:pPr>
              <w:pStyle w:val="Paragraphedeliste"/>
              <w:numPr>
                <w:ilvl w:val="0"/>
                <w:numId w:val="18"/>
              </w:numPr>
              <w:ind w:left="143" w:hanging="142"/>
              <w:rPr>
                <w:rFonts w:cs="Arial"/>
                <w:i/>
                <w:sz w:val="20"/>
                <w:szCs w:val="20"/>
              </w:rPr>
            </w:pPr>
            <w:r w:rsidRPr="00F76D97">
              <w:rPr>
                <w:rFonts w:cs="Arial"/>
                <w:i/>
                <w:sz w:val="20"/>
                <w:szCs w:val="20"/>
              </w:rPr>
              <w:t>Oceania (Penny Figgis) will focus on north Australia</w:t>
            </w:r>
          </w:p>
          <w:p w:rsidR="00D1747C" w:rsidRPr="00F76D97" w:rsidRDefault="00D1747C" w:rsidP="00E64711">
            <w:pPr>
              <w:pStyle w:val="Paragraphedeliste"/>
              <w:numPr>
                <w:ilvl w:val="0"/>
                <w:numId w:val="18"/>
              </w:numPr>
              <w:ind w:left="143" w:hanging="142"/>
              <w:rPr>
                <w:rFonts w:cs="Arial"/>
                <w:i/>
                <w:sz w:val="20"/>
                <w:szCs w:val="20"/>
              </w:rPr>
            </w:pPr>
            <w:r w:rsidRPr="00F76D97">
              <w:rPr>
                <w:rFonts w:cs="Arial"/>
                <w:i/>
                <w:sz w:val="20"/>
                <w:szCs w:val="20"/>
              </w:rPr>
              <w:t>West Asia and North Africa (</w:t>
            </w:r>
            <w:proofErr w:type="spellStart"/>
            <w:r w:rsidRPr="00F76D97">
              <w:rPr>
                <w:rFonts w:cs="Arial"/>
                <w:i/>
                <w:sz w:val="20"/>
                <w:szCs w:val="20"/>
              </w:rPr>
              <w:t>Imen</w:t>
            </w:r>
            <w:proofErr w:type="spellEnd"/>
            <w:r w:rsidRPr="00F76D97">
              <w:rPr>
                <w:rFonts w:cs="Arial"/>
                <w:i/>
                <w:sz w:val="20"/>
                <w:szCs w:val="20"/>
              </w:rPr>
              <w:t xml:space="preserve"> </w:t>
            </w:r>
            <w:proofErr w:type="spellStart"/>
            <w:r w:rsidRPr="00F76D97">
              <w:rPr>
                <w:rFonts w:cs="Arial"/>
                <w:i/>
                <w:sz w:val="20"/>
                <w:szCs w:val="20"/>
              </w:rPr>
              <w:t>Meliane</w:t>
            </w:r>
            <w:proofErr w:type="spellEnd"/>
            <w:r w:rsidRPr="00F76D97">
              <w:rPr>
                <w:rFonts w:cs="Arial"/>
                <w:i/>
                <w:sz w:val="20"/>
                <w:szCs w:val="20"/>
              </w:rPr>
              <w:t xml:space="preserve">) </w:t>
            </w:r>
            <w:r>
              <w:rPr>
                <w:rFonts w:cs="Arial"/>
                <w:i/>
                <w:sz w:val="20"/>
                <w:szCs w:val="20"/>
              </w:rPr>
              <w:t xml:space="preserve">developing criteria for </w:t>
            </w:r>
            <w:r>
              <w:rPr>
                <w:rFonts w:cs="Arial"/>
                <w:i/>
                <w:sz w:val="20"/>
                <w:szCs w:val="20"/>
              </w:rPr>
              <w:lastRenderedPageBreak/>
              <w:t>areas of particular importance for ecosystem services</w:t>
            </w:r>
          </w:p>
          <w:p w:rsidR="00D1747C" w:rsidRPr="00F76D97" w:rsidRDefault="00D1747C" w:rsidP="00E64711">
            <w:pPr>
              <w:pStyle w:val="Paragraphedeliste"/>
              <w:numPr>
                <w:ilvl w:val="0"/>
                <w:numId w:val="18"/>
              </w:numPr>
              <w:ind w:left="143" w:hanging="142"/>
              <w:rPr>
                <w:rFonts w:cs="Arial"/>
                <w:i/>
                <w:sz w:val="20"/>
                <w:szCs w:val="20"/>
              </w:rPr>
            </w:pPr>
            <w:r w:rsidRPr="00F76D97">
              <w:rPr>
                <w:rFonts w:cs="Arial"/>
                <w:i/>
                <w:sz w:val="20"/>
                <w:szCs w:val="20"/>
              </w:rPr>
              <w:t>North America (Mike Wong)</w:t>
            </w:r>
          </w:p>
          <w:p w:rsidR="00D1747C" w:rsidRPr="00863A48" w:rsidRDefault="00D1747C" w:rsidP="00E64711">
            <w:pPr>
              <w:rPr>
                <w:rFonts w:cs="Arial"/>
                <w:b/>
                <w:sz w:val="20"/>
                <w:szCs w:val="20"/>
              </w:rPr>
            </w:pPr>
          </w:p>
        </w:tc>
        <w:tc>
          <w:tcPr>
            <w:tcW w:w="3118" w:type="dxa"/>
          </w:tcPr>
          <w:p w:rsidR="00D1747C" w:rsidRDefault="00D1747C" w:rsidP="00E64711">
            <w:pPr>
              <w:rPr>
                <w:rFonts w:cs="Arial"/>
                <w:sz w:val="20"/>
                <w:szCs w:val="20"/>
              </w:rPr>
            </w:pPr>
          </w:p>
          <w:p w:rsidR="00D1747C" w:rsidRDefault="00D1747C" w:rsidP="00E64711">
            <w:pPr>
              <w:rPr>
                <w:rFonts w:cs="Arial"/>
                <w:sz w:val="20"/>
                <w:szCs w:val="20"/>
              </w:rPr>
            </w:pPr>
            <w:r w:rsidRPr="00F64C49">
              <w:rPr>
                <w:rFonts w:cs="Arial"/>
                <w:b/>
                <w:sz w:val="20"/>
                <w:szCs w:val="20"/>
              </w:rPr>
              <w:t>IUCN Regional Offices</w:t>
            </w:r>
            <w:r>
              <w:rPr>
                <w:rFonts w:cs="Arial"/>
                <w:sz w:val="20"/>
                <w:szCs w:val="20"/>
              </w:rPr>
              <w:t>:</w:t>
            </w:r>
          </w:p>
          <w:p w:rsidR="00D1747C" w:rsidRPr="00F64C49" w:rsidRDefault="00D1747C" w:rsidP="00E64711">
            <w:pPr>
              <w:numPr>
                <w:ilvl w:val="0"/>
                <w:numId w:val="1"/>
              </w:numPr>
              <w:tabs>
                <w:tab w:val="clear" w:pos="720"/>
                <w:tab w:val="num" w:pos="143"/>
              </w:tabs>
              <w:ind w:left="143" w:hanging="143"/>
              <w:rPr>
                <w:rFonts w:cs="Arial"/>
                <w:sz w:val="20"/>
                <w:lang w:val="en-US"/>
              </w:rPr>
            </w:pPr>
            <w:r w:rsidRPr="00F64C49">
              <w:rPr>
                <w:rFonts w:cs="Arial"/>
                <w:sz w:val="20"/>
                <w:lang w:val="en-US"/>
              </w:rPr>
              <w:t xml:space="preserve">All liaise with National </w:t>
            </w:r>
            <w:proofErr w:type="spellStart"/>
            <w:r w:rsidRPr="00F64C49">
              <w:rPr>
                <w:rFonts w:cs="Arial"/>
                <w:sz w:val="20"/>
                <w:lang w:val="en-US"/>
              </w:rPr>
              <w:t>PoWPA</w:t>
            </w:r>
            <w:proofErr w:type="spellEnd"/>
            <w:r w:rsidRPr="00F64C49">
              <w:rPr>
                <w:rFonts w:cs="Arial"/>
                <w:sz w:val="20"/>
                <w:lang w:val="en-US"/>
              </w:rPr>
              <w:t xml:space="preserve"> Focal Points, National CBD Focal Points</w:t>
            </w:r>
          </w:p>
          <w:p w:rsidR="00D1747C" w:rsidRDefault="00D1747C" w:rsidP="00E64711">
            <w:pPr>
              <w:rPr>
                <w:rFonts w:cs="Arial"/>
                <w:sz w:val="20"/>
                <w:szCs w:val="20"/>
              </w:rPr>
            </w:pPr>
          </w:p>
          <w:p w:rsidR="00D1747C" w:rsidRPr="007A51ED" w:rsidRDefault="00D1747C" w:rsidP="00E64711">
            <w:pPr>
              <w:rPr>
                <w:rFonts w:cs="Arial"/>
                <w:b/>
                <w:sz w:val="20"/>
                <w:szCs w:val="20"/>
              </w:rPr>
            </w:pPr>
            <w:r w:rsidRPr="007A51ED">
              <w:rPr>
                <w:rFonts w:cs="Arial"/>
                <w:b/>
                <w:sz w:val="20"/>
                <w:szCs w:val="20"/>
              </w:rPr>
              <w:t>IUCN Members:</w:t>
            </w:r>
          </w:p>
          <w:p w:rsidR="00D1747C" w:rsidRPr="003C724D" w:rsidRDefault="00D1747C" w:rsidP="00E64711">
            <w:pPr>
              <w:rPr>
                <w:rFonts w:cs="Arial"/>
                <w:sz w:val="20"/>
                <w:szCs w:val="20"/>
              </w:rPr>
            </w:pPr>
          </w:p>
        </w:tc>
      </w:tr>
      <w:tr w:rsidR="00D1747C" w:rsidTr="00E64711">
        <w:tc>
          <w:tcPr>
            <w:tcW w:w="2834" w:type="dxa"/>
          </w:tcPr>
          <w:p w:rsidR="00D1747C" w:rsidRDefault="00D1747C" w:rsidP="00E64711">
            <w:pPr>
              <w:rPr>
                <w:rFonts w:cs="Arial"/>
                <w:b/>
                <w:bCs/>
                <w:sz w:val="20"/>
                <w:lang w:val="en-US"/>
              </w:rPr>
            </w:pPr>
            <w:r w:rsidRPr="00B21C36">
              <w:rPr>
                <w:rFonts w:cs="Arial"/>
                <w:b/>
                <w:bCs/>
                <w:sz w:val="20"/>
                <w:lang w:val="en-US"/>
              </w:rPr>
              <w:t>WCPA/GPAP</w:t>
            </w:r>
            <w:r>
              <w:rPr>
                <w:rFonts w:cs="Arial"/>
                <w:b/>
                <w:bCs/>
                <w:sz w:val="20"/>
                <w:lang w:val="en-US"/>
              </w:rPr>
              <w:t>/WH</w:t>
            </w:r>
            <w:r w:rsidRPr="00B21C36">
              <w:rPr>
                <w:rFonts w:cs="Arial"/>
                <w:b/>
                <w:bCs/>
                <w:sz w:val="20"/>
                <w:lang w:val="en-US"/>
              </w:rPr>
              <w:t xml:space="preserve"> Result 1.2: </w:t>
            </w:r>
            <w:r w:rsidRPr="00B21C36">
              <w:rPr>
                <w:rFonts w:cs="Arial"/>
                <w:sz w:val="20"/>
                <w:u w:val="single"/>
                <w:lang w:val="en-US"/>
              </w:rPr>
              <w:br/>
            </w:r>
            <w:r w:rsidRPr="00B21C36">
              <w:rPr>
                <w:rFonts w:cs="Arial"/>
                <w:b/>
                <w:bCs/>
                <w:sz w:val="20"/>
                <w:lang w:val="en-US"/>
              </w:rPr>
              <w:t>(ii) Institutional and professional capacity to implement the full scope of Target 11 of the Strategic Plan for Biodiversity is developed</w:t>
            </w:r>
          </w:p>
          <w:p w:rsidR="005460A7" w:rsidRDefault="005460A7" w:rsidP="00E64711">
            <w:pPr>
              <w:rPr>
                <w:rFonts w:cs="Arial"/>
                <w:b/>
                <w:bCs/>
                <w:sz w:val="20"/>
                <w:lang w:val="en-US"/>
              </w:rPr>
            </w:pPr>
          </w:p>
          <w:p w:rsidR="005460A7" w:rsidRPr="00B21C36" w:rsidRDefault="005460A7" w:rsidP="00E64711">
            <w:pPr>
              <w:rPr>
                <w:rFonts w:cs="Arial"/>
                <w:sz w:val="20"/>
              </w:rPr>
            </w:pPr>
            <w:r w:rsidRPr="005460A7">
              <w:rPr>
                <w:rFonts w:cs="Arial"/>
                <w:b/>
                <w:bCs/>
                <w:color w:val="C00000"/>
                <w:sz w:val="20"/>
                <w:lang w:val="en-US"/>
              </w:rPr>
              <w:t>RELEVANT IUCN RESOLUTIONS:</w:t>
            </w:r>
          </w:p>
        </w:tc>
        <w:tc>
          <w:tcPr>
            <w:tcW w:w="3086" w:type="dxa"/>
          </w:tcPr>
          <w:p w:rsidR="00D1747C" w:rsidRPr="0072165D" w:rsidRDefault="00D1747C" w:rsidP="00E64711">
            <w:pPr>
              <w:rPr>
                <w:rFonts w:cs="Arial"/>
                <w:sz w:val="20"/>
                <w:u w:val="single"/>
                <w:lang w:val="en-US"/>
              </w:rPr>
            </w:pPr>
            <w:r w:rsidRPr="0072165D">
              <w:rPr>
                <w:rFonts w:cs="Arial"/>
                <w:sz w:val="20"/>
                <w:u w:val="single"/>
                <w:lang w:val="en-US"/>
              </w:rPr>
              <w:t>Indicators:</w:t>
            </w:r>
          </w:p>
          <w:p w:rsidR="00D1747C" w:rsidRPr="00B21C36" w:rsidRDefault="00D1747C" w:rsidP="00E64711">
            <w:pPr>
              <w:numPr>
                <w:ilvl w:val="0"/>
                <w:numId w:val="1"/>
              </w:numPr>
              <w:tabs>
                <w:tab w:val="clear" w:pos="720"/>
                <w:tab w:val="num" w:pos="143"/>
              </w:tabs>
              <w:ind w:left="143" w:hanging="143"/>
              <w:rPr>
                <w:rFonts w:cs="Arial"/>
                <w:sz w:val="20"/>
                <w:lang w:val="en-US"/>
              </w:rPr>
            </w:pPr>
            <w:r w:rsidRPr="00B21C36">
              <w:rPr>
                <w:rFonts w:cs="Arial"/>
                <w:sz w:val="20"/>
                <w:lang w:val="en-US"/>
              </w:rPr>
              <w:t xml:space="preserve">Professionalization of PAs approach and tools deployed in each region (competences, recognition of learning </w:t>
            </w:r>
            <w:proofErr w:type="spellStart"/>
            <w:r w:rsidRPr="00B21C36">
              <w:rPr>
                <w:rFonts w:cs="Arial"/>
                <w:sz w:val="20"/>
                <w:lang w:val="en-US"/>
              </w:rPr>
              <w:t>programmes</w:t>
            </w:r>
            <w:proofErr w:type="spellEnd"/>
            <w:r w:rsidRPr="00B21C36">
              <w:rPr>
                <w:rFonts w:cs="Arial"/>
                <w:sz w:val="20"/>
                <w:lang w:val="en-US"/>
              </w:rPr>
              <w:t>, evaluation, training)</w:t>
            </w:r>
          </w:p>
          <w:p w:rsidR="00D1747C" w:rsidRPr="00B21C36" w:rsidRDefault="00D1747C" w:rsidP="00E64711">
            <w:pPr>
              <w:numPr>
                <w:ilvl w:val="0"/>
                <w:numId w:val="1"/>
              </w:numPr>
              <w:tabs>
                <w:tab w:val="clear" w:pos="720"/>
                <w:tab w:val="num" w:pos="143"/>
              </w:tabs>
              <w:ind w:left="143" w:hanging="143"/>
              <w:rPr>
                <w:rFonts w:cs="Arial"/>
                <w:sz w:val="20"/>
                <w:lang w:val="en-US"/>
              </w:rPr>
            </w:pPr>
            <w:r w:rsidRPr="00B21C36">
              <w:rPr>
                <w:rFonts w:cs="Arial"/>
                <w:sz w:val="20"/>
                <w:lang w:val="en-US"/>
              </w:rPr>
              <w:t>Best Practice Guidance on key topics published and disseminated (tourism, cultural and spiritual values, connectivity)</w:t>
            </w:r>
          </w:p>
          <w:p w:rsidR="00D1747C" w:rsidRPr="00B21C36" w:rsidRDefault="00D1747C" w:rsidP="00E64711">
            <w:pPr>
              <w:numPr>
                <w:ilvl w:val="0"/>
                <w:numId w:val="1"/>
              </w:numPr>
              <w:tabs>
                <w:tab w:val="clear" w:pos="720"/>
                <w:tab w:val="num" w:pos="143"/>
              </w:tabs>
              <w:ind w:left="143" w:hanging="143"/>
              <w:rPr>
                <w:rFonts w:cs="Arial"/>
                <w:sz w:val="20"/>
                <w:lang w:val="en-US"/>
              </w:rPr>
            </w:pPr>
            <w:r w:rsidRPr="00B21C36">
              <w:rPr>
                <w:rFonts w:cs="Arial"/>
                <w:sz w:val="20"/>
                <w:lang w:val="en-US"/>
              </w:rPr>
              <w:t>PARKS Journal published biannually</w:t>
            </w:r>
          </w:p>
          <w:p w:rsidR="00D1747C" w:rsidRDefault="00D1747C" w:rsidP="00E64711">
            <w:pPr>
              <w:numPr>
                <w:ilvl w:val="0"/>
                <w:numId w:val="1"/>
              </w:numPr>
              <w:tabs>
                <w:tab w:val="clear" w:pos="720"/>
                <w:tab w:val="num" w:pos="143"/>
              </w:tabs>
              <w:ind w:left="143" w:hanging="143"/>
              <w:rPr>
                <w:rFonts w:cs="Arial"/>
                <w:sz w:val="20"/>
                <w:lang w:val="en-US"/>
              </w:rPr>
            </w:pPr>
            <w:r>
              <w:rPr>
                <w:rFonts w:cs="Arial"/>
                <w:sz w:val="20"/>
                <w:lang w:val="en-US"/>
              </w:rPr>
              <w:t>Technical guidance on management of invasive alien species in PAs prepared.</w:t>
            </w:r>
          </w:p>
          <w:p w:rsidR="00D1747C" w:rsidRDefault="00D1747C" w:rsidP="00E64711">
            <w:pPr>
              <w:numPr>
                <w:ilvl w:val="0"/>
                <w:numId w:val="1"/>
              </w:numPr>
              <w:tabs>
                <w:tab w:val="clear" w:pos="720"/>
                <w:tab w:val="num" w:pos="143"/>
              </w:tabs>
              <w:ind w:left="143" w:hanging="143"/>
              <w:rPr>
                <w:rFonts w:cs="Arial"/>
                <w:sz w:val="20"/>
                <w:lang w:val="en-US"/>
              </w:rPr>
            </w:pPr>
            <w:r>
              <w:rPr>
                <w:rFonts w:cs="Arial"/>
                <w:sz w:val="20"/>
                <w:lang w:val="en-US"/>
              </w:rPr>
              <w:t>BPG and key publications translation into other languages achieved</w:t>
            </w:r>
          </w:p>
          <w:p w:rsidR="00D1747C" w:rsidRDefault="00D1747C" w:rsidP="00E64711">
            <w:pPr>
              <w:numPr>
                <w:ilvl w:val="0"/>
                <w:numId w:val="1"/>
              </w:numPr>
              <w:tabs>
                <w:tab w:val="clear" w:pos="720"/>
                <w:tab w:val="num" w:pos="143"/>
              </w:tabs>
              <w:ind w:left="143" w:hanging="143"/>
              <w:rPr>
                <w:rFonts w:cs="Arial"/>
                <w:sz w:val="20"/>
                <w:lang w:val="en-US"/>
              </w:rPr>
            </w:pPr>
            <w:r>
              <w:rPr>
                <w:rFonts w:cs="Arial"/>
                <w:sz w:val="20"/>
                <w:lang w:val="en-US"/>
              </w:rPr>
              <w:t>Threats to PA assessed and addressed, especially poaching</w:t>
            </w:r>
          </w:p>
          <w:p w:rsidR="00D1747C" w:rsidRDefault="00D1747C" w:rsidP="00E64711">
            <w:pPr>
              <w:numPr>
                <w:ilvl w:val="0"/>
                <w:numId w:val="1"/>
              </w:numPr>
              <w:tabs>
                <w:tab w:val="clear" w:pos="720"/>
                <w:tab w:val="num" w:pos="143"/>
              </w:tabs>
              <w:ind w:left="143" w:hanging="143"/>
              <w:rPr>
                <w:rFonts w:cs="Arial"/>
                <w:sz w:val="20"/>
                <w:lang w:val="en-US"/>
              </w:rPr>
            </w:pPr>
            <w:r>
              <w:rPr>
                <w:rFonts w:cs="Arial"/>
                <w:sz w:val="20"/>
                <w:lang w:val="en-US"/>
              </w:rPr>
              <w:t>Application of training for management effectiveness assessment</w:t>
            </w:r>
          </w:p>
          <w:p w:rsidR="00D1747C" w:rsidRDefault="00D1747C" w:rsidP="00E64711">
            <w:pPr>
              <w:numPr>
                <w:ilvl w:val="0"/>
                <w:numId w:val="1"/>
              </w:numPr>
              <w:tabs>
                <w:tab w:val="clear" w:pos="720"/>
                <w:tab w:val="num" w:pos="143"/>
              </w:tabs>
              <w:ind w:left="143" w:hanging="143"/>
              <w:rPr>
                <w:rFonts w:cs="Arial"/>
                <w:sz w:val="20"/>
                <w:lang w:val="en-US"/>
              </w:rPr>
            </w:pPr>
            <w:r>
              <w:rPr>
                <w:rFonts w:cs="Arial"/>
                <w:sz w:val="20"/>
                <w:lang w:val="en-US"/>
              </w:rPr>
              <w:t>Young Professionals integrated and mentored in WCPA Specialist Groups</w:t>
            </w:r>
          </w:p>
          <w:p w:rsidR="00D1747C" w:rsidRPr="00B21C36" w:rsidRDefault="00D1747C" w:rsidP="00E64711">
            <w:pPr>
              <w:numPr>
                <w:ilvl w:val="0"/>
                <w:numId w:val="1"/>
              </w:numPr>
              <w:tabs>
                <w:tab w:val="clear" w:pos="720"/>
                <w:tab w:val="num" w:pos="143"/>
              </w:tabs>
              <w:ind w:left="143" w:hanging="143"/>
              <w:rPr>
                <w:rFonts w:cs="Arial"/>
                <w:sz w:val="20"/>
                <w:lang w:val="en-US"/>
              </w:rPr>
            </w:pPr>
            <w:r>
              <w:rPr>
                <w:rFonts w:cs="Arial"/>
                <w:sz w:val="20"/>
                <w:lang w:val="en-US"/>
              </w:rPr>
              <w:t>Regional learning networks for PAs/MPAs supported</w:t>
            </w:r>
          </w:p>
        </w:tc>
        <w:tc>
          <w:tcPr>
            <w:tcW w:w="3080" w:type="dxa"/>
          </w:tcPr>
          <w:p w:rsidR="00D1747C" w:rsidRDefault="00D1747C" w:rsidP="00E64711">
            <w:pPr>
              <w:rPr>
                <w:rFonts w:cs="Arial"/>
                <w:sz w:val="20"/>
                <w:szCs w:val="20"/>
              </w:rPr>
            </w:pPr>
            <w:r>
              <w:rPr>
                <w:rFonts w:cs="Arial"/>
                <w:sz w:val="20"/>
                <w:szCs w:val="20"/>
              </w:rPr>
              <w:t>IUCN GPAP Capacity Development focal area</w:t>
            </w:r>
          </w:p>
          <w:p w:rsidR="00D1747C" w:rsidRDefault="00D1747C" w:rsidP="00E64711">
            <w:pPr>
              <w:rPr>
                <w:rFonts w:cs="Arial"/>
                <w:sz w:val="20"/>
                <w:szCs w:val="20"/>
              </w:rPr>
            </w:pPr>
          </w:p>
          <w:p w:rsidR="00D1747C" w:rsidRDefault="00D1747C" w:rsidP="00E64711">
            <w:pPr>
              <w:rPr>
                <w:rFonts w:cs="Arial"/>
                <w:sz w:val="20"/>
                <w:szCs w:val="20"/>
              </w:rPr>
            </w:pPr>
            <w:r>
              <w:rPr>
                <w:rFonts w:cs="Arial"/>
                <w:sz w:val="20"/>
                <w:szCs w:val="20"/>
              </w:rPr>
              <w:t xml:space="preserve">Supported by EC-funded </w:t>
            </w:r>
            <w:r w:rsidRPr="00A347E2">
              <w:rPr>
                <w:rFonts w:cs="Arial"/>
                <w:b/>
                <w:sz w:val="20"/>
                <w:szCs w:val="20"/>
              </w:rPr>
              <w:t>BIOPAMA programme</w:t>
            </w:r>
            <w:r>
              <w:rPr>
                <w:rFonts w:cs="Arial"/>
                <w:sz w:val="20"/>
                <w:szCs w:val="20"/>
              </w:rPr>
              <w:t xml:space="preserve"> in Africa, Caribbean and Pacific Regions</w:t>
            </w:r>
          </w:p>
          <w:p w:rsidR="00D1747C" w:rsidRDefault="00D1747C" w:rsidP="00E64711">
            <w:pPr>
              <w:rPr>
                <w:rFonts w:cs="Arial"/>
                <w:sz w:val="20"/>
                <w:szCs w:val="20"/>
              </w:rPr>
            </w:pPr>
          </w:p>
          <w:p w:rsidR="00D1747C" w:rsidRDefault="00D1747C" w:rsidP="00E64711">
            <w:pPr>
              <w:rPr>
                <w:rFonts w:cs="Arial"/>
                <w:sz w:val="20"/>
                <w:szCs w:val="20"/>
              </w:rPr>
            </w:pPr>
            <w:r>
              <w:rPr>
                <w:rFonts w:cs="Arial"/>
                <w:sz w:val="20"/>
                <w:szCs w:val="20"/>
              </w:rPr>
              <w:t>IUCN GPAP through BIOPAMA project global coordination and communications</w:t>
            </w:r>
          </w:p>
          <w:p w:rsidR="00D1747C" w:rsidRDefault="00D1747C" w:rsidP="00E64711">
            <w:pPr>
              <w:rPr>
                <w:rFonts w:cs="Arial"/>
                <w:sz w:val="20"/>
                <w:szCs w:val="20"/>
              </w:rPr>
            </w:pPr>
          </w:p>
          <w:p w:rsidR="00D1747C" w:rsidRDefault="00D1747C" w:rsidP="00E64711">
            <w:pPr>
              <w:rPr>
                <w:rFonts w:cs="Arial"/>
                <w:sz w:val="20"/>
                <w:szCs w:val="20"/>
              </w:rPr>
            </w:pPr>
            <w:r>
              <w:rPr>
                <w:rFonts w:cs="Arial"/>
                <w:sz w:val="20"/>
                <w:szCs w:val="20"/>
              </w:rPr>
              <w:t>World Heritage Leadership Programme, supported by Norway and delivered in partnership with ICCROM, taking an integrated approach to natural and cultural heritage.</w:t>
            </w:r>
          </w:p>
          <w:p w:rsidR="00D1747C" w:rsidRDefault="00D1747C" w:rsidP="00E64711">
            <w:pPr>
              <w:rPr>
                <w:rFonts w:cs="Arial"/>
                <w:sz w:val="20"/>
                <w:szCs w:val="20"/>
              </w:rPr>
            </w:pPr>
          </w:p>
          <w:p w:rsidR="00D1747C" w:rsidRPr="00076B23" w:rsidRDefault="00D1747C" w:rsidP="00E64711">
            <w:pPr>
              <w:rPr>
                <w:rFonts w:cs="Arial"/>
                <w:sz w:val="20"/>
                <w:szCs w:val="20"/>
              </w:rPr>
            </w:pPr>
            <w:r w:rsidRPr="00E37170">
              <w:rPr>
                <w:rFonts w:cs="Arial"/>
                <w:b/>
                <w:sz w:val="20"/>
                <w:szCs w:val="20"/>
              </w:rPr>
              <w:t>GPAP Communications Programme</w:t>
            </w:r>
            <w:r>
              <w:rPr>
                <w:rFonts w:cs="Arial"/>
                <w:b/>
                <w:sz w:val="20"/>
                <w:szCs w:val="20"/>
              </w:rPr>
              <w:t>: communication products through all media (website</w:t>
            </w:r>
          </w:p>
          <w:p w:rsidR="00D1747C" w:rsidRPr="003C724D" w:rsidRDefault="00D1747C" w:rsidP="00E64711">
            <w:pPr>
              <w:rPr>
                <w:rFonts w:cs="Arial"/>
                <w:sz w:val="20"/>
                <w:szCs w:val="20"/>
              </w:rPr>
            </w:pPr>
          </w:p>
        </w:tc>
        <w:tc>
          <w:tcPr>
            <w:tcW w:w="3299" w:type="dxa"/>
          </w:tcPr>
          <w:p w:rsidR="00D1747C" w:rsidRDefault="00D1747C" w:rsidP="00E64711">
            <w:pPr>
              <w:rPr>
                <w:rFonts w:cs="Arial"/>
                <w:b/>
                <w:sz w:val="20"/>
                <w:szCs w:val="20"/>
              </w:rPr>
            </w:pPr>
            <w:r w:rsidRPr="001F31BA">
              <w:rPr>
                <w:rFonts w:cs="Arial"/>
                <w:b/>
                <w:sz w:val="20"/>
                <w:szCs w:val="20"/>
              </w:rPr>
              <w:t>WCPA Capacity Development</w:t>
            </w:r>
          </w:p>
          <w:p w:rsidR="00D1747C" w:rsidRPr="001F31BA" w:rsidRDefault="00D1747C" w:rsidP="00E64711">
            <w:pPr>
              <w:rPr>
                <w:rFonts w:cs="Arial"/>
                <w:b/>
                <w:sz w:val="20"/>
                <w:szCs w:val="20"/>
              </w:rPr>
            </w:pPr>
            <w:r w:rsidRPr="001F31BA">
              <w:rPr>
                <w:rFonts w:cs="Arial"/>
                <w:i/>
                <w:sz w:val="20"/>
                <w:szCs w:val="20"/>
              </w:rPr>
              <w:t>(Mike Appleton)</w:t>
            </w:r>
          </w:p>
          <w:p w:rsidR="00D1747C" w:rsidRDefault="00D1747C" w:rsidP="00E64711">
            <w:pPr>
              <w:rPr>
                <w:rFonts w:cs="Arial"/>
                <w:sz w:val="20"/>
                <w:szCs w:val="20"/>
              </w:rPr>
            </w:pPr>
          </w:p>
          <w:p w:rsidR="00D1747C" w:rsidRDefault="00D1747C" w:rsidP="00E64711">
            <w:pPr>
              <w:rPr>
                <w:rFonts w:cs="Arial"/>
                <w:b/>
                <w:sz w:val="20"/>
                <w:szCs w:val="20"/>
              </w:rPr>
            </w:pPr>
            <w:r w:rsidRPr="00BD4D38">
              <w:rPr>
                <w:rFonts w:cs="Arial"/>
                <w:b/>
                <w:sz w:val="20"/>
                <w:szCs w:val="20"/>
              </w:rPr>
              <w:t>WCPA Publications Committee and PARKS Editorial Board</w:t>
            </w:r>
            <w:r>
              <w:rPr>
                <w:rFonts w:cs="Arial"/>
                <w:b/>
                <w:sz w:val="20"/>
                <w:szCs w:val="20"/>
              </w:rPr>
              <w:t xml:space="preserve"> </w:t>
            </w:r>
          </w:p>
          <w:p w:rsidR="00D1747C" w:rsidRDefault="00D1747C" w:rsidP="00E64711">
            <w:pPr>
              <w:rPr>
                <w:rFonts w:cs="Arial"/>
                <w:i/>
                <w:sz w:val="20"/>
                <w:szCs w:val="20"/>
              </w:rPr>
            </w:pPr>
            <w:r w:rsidRPr="000A1D95">
              <w:rPr>
                <w:rFonts w:cs="Arial"/>
                <w:i/>
                <w:sz w:val="20"/>
                <w:szCs w:val="20"/>
              </w:rPr>
              <w:t xml:space="preserve">(Sue </w:t>
            </w:r>
            <w:proofErr w:type="spellStart"/>
            <w:r w:rsidRPr="000A1D95">
              <w:rPr>
                <w:rFonts w:cs="Arial"/>
                <w:i/>
                <w:sz w:val="20"/>
                <w:szCs w:val="20"/>
              </w:rPr>
              <w:t>Stolton</w:t>
            </w:r>
            <w:proofErr w:type="spellEnd"/>
            <w:r w:rsidRPr="000A1D95">
              <w:rPr>
                <w:rFonts w:cs="Arial"/>
                <w:i/>
                <w:sz w:val="20"/>
                <w:szCs w:val="20"/>
              </w:rPr>
              <w:t>)</w:t>
            </w:r>
          </w:p>
          <w:p w:rsidR="00D1747C" w:rsidRDefault="00D1747C" w:rsidP="00E64711">
            <w:pPr>
              <w:rPr>
                <w:rFonts w:cs="Arial"/>
                <w:i/>
                <w:sz w:val="20"/>
                <w:szCs w:val="20"/>
              </w:rPr>
            </w:pPr>
          </w:p>
          <w:p w:rsidR="00D1747C" w:rsidRPr="002B4908" w:rsidRDefault="00D1747C" w:rsidP="00E64711">
            <w:pPr>
              <w:rPr>
                <w:rFonts w:cs="Arial"/>
                <w:sz w:val="20"/>
                <w:szCs w:val="20"/>
              </w:rPr>
            </w:pPr>
            <w:r w:rsidRPr="0026734B">
              <w:rPr>
                <w:rFonts w:cs="Arial"/>
                <w:b/>
                <w:sz w:val="20"/>
                <w:szCs w:val="20"/>
              </w:rPr>
              <w:t>WCPA Natural Solutions</w:t>
            </w:r>
            <w:r w:rsidRPr="002B4908">
              <w:rPr>
                <w:rFonts w:cs="Arial"/>
                <w:sz w:val="20"/>
                <w:szCs w:val="20"/>
              </w:rPr>
              <w:t xml:space="preserve"> (</w:t>
            </w:r>
            <w:r w:rsidRPr="00105936">
              <w:rPr>
                <w:rFonts w:cs="Arial"/>
                <w:i/>
                <w:sz w:val="20"/>
                <w:szCs w:val="20"/>
              </w:rPr>
              <w:t>Nigel Dudley</w:t>
            </w:r>
            <w:r w:rsidRPr="002B4908">
              <w:rPr>
                <w:rFonts w:cs="Arial"/>
                <w:sz w:val="20"/>
                <w:szCs w:val="20"/>
              </w:rPr>
              <w:t>) produces manuals for managing PAs for ecosystem services (water and drylands)</w:t>
            </w:r>
          </w:p>
          <w:p w:rsidR="00D1747C" w:rsidRDefault="00D1747C" w:rsidP="00E64711">
            <w:pPr>
              <w:rPr>
                <w:rFonts w:cs="Arial"/>
                <w:b/>
                <w:sz w:val="20"/>
                <w:szCs w:val="20"/>
              </w:rPr>
            </w:pPr>
          </w:p>
          <w:p w:rsidR="00D1747C" w:rsidRDefault="00D1747C" w:rsidP="00E64711">
            <w:pPr>
              <w:rPr>
                <w:rFonts w:cs="Arial"/>
                <w:i/>
                <w:sz w:val="20"/>
                <w:szCs w:val="20"/>
              </w:rPr>
            </w:pPr>
            <w:r>
              <w:rPr>
                <w:rFonts w:cs="Arial"/>
                <w:b/>
                <w:sz w:val="20"/>
                <w:szCs w:val="20"/>
              </w:rPr>
              <w:t>WCPA Wilderness</w:t>
            </w:r>
            <w:r w:rsidR="00B40CD7">
              <w:rPr>
                <w:rFonts w:cs="Arial"/>
                <w:b/>
                <w:sz w:val="20"/>
                <w:szCs w:val="20"/>
              </w:rPr>
              <w:t xml:space="preserve"> SG</w:t>
            </w:r>
            <w:r>
              <w:rPr>
                <w:rFonts w:cs="Arial"/>
                <w:b/>
                <w:sz w:val="20"/>
                <w:szCs w:val="20"/>
              </w:rPr>
              <w:t xml:space="preserve"> </w:t>
            </w:r>
            <w:r w:rsidRPr="00E357FA">
              <w:rPr>
                <w:rFonts w:cs="Arial"/>
                <w:i/>
                <w:sz w:val="20"/>
                <w:szCs w:val="20"/>
              </w:rPr>
              <w:t>(Vance Martin)</w:t>
            </w:r>
            <w:r>
              <w:rPr>
                <w:rFonts w:cs="Arial"/>
                <w:i/>
                <w:sz w:val="20"/>
                <w:szCs w:val="20"/>
              </w:rPr>
              <w:t xml:space="preserve"> translate BPG</w:t>
            </w:r>
          </w:p>
          <w:p w:rsidR="00D1747C" w:rsidRDefault="00D1747C" w:rsidP="00E64711">
            <w:pPr>
              <w:rPr>
                <w:rFonts w:cs="Arial"/>
                <w:i/>
                <w:sz w:val="20"/>
                <w:szCs w:val="20"/>
              </w:rPr>
            </w:pPr>
          </w:p>
          <w:p w:rsidR="00D1747C" w:rsidRDefault="00D1747C" w:rsidP="00E64711">
            <w:pPr>
              <w:rPr>
                <w:rFonts w:cs="Arial"/>
                <w:i/>
                <w:sz w:val="20"/>
                <w:szCs w:val="20"/>
              </w:rPr>
            </w:pPr>
            <w:r w:rsidRPr="0026734B">
              <w:rPr>
                <w:rFonts w:cs="Arial"/>
                <w:b/>
                <w:sz w:val="20"/>
                <w:szCs w:val="20"/>
              </w:rPr>
              <w:t>WCPA World Heritage</w:t>
            </w:r>
            <w:r w:rsidR="00B40CD7">
              <w:rPr>
                <w:rFonts w:cs="Arial"/>
                <w:b/>
                <w:sz w:val="20"/>
                <w:szCs w:val="20"/>
              </w:rPr>
              <w:t xml:space="preserve"> SG</w:t>
            </w:r>
            <w:r>
              <w:rPr>
                <w:rFonts w:cs="Arial"/>
                <w:i/>
                <w:sz w:val="20"/>
                <w:szCs w:val="20"/>
              </w:rPr>
              <w:t xml:space="preserve"> (Cyril </w:t>
            </w:r>
            <w:proofErr w:type="spellStart"/>
            <w:r>
              <w:rPr>
                <w:rFonts w:cs="Arial"/>
                <w:i/>
                <w:sz w:val="20"/>
                <w:szCs w:val="20"/>
              </w:rPr>
              <w:t>Kormos</w:t>
            </w:r>
            <w:proofErr w:type="spellEnd"/>
            <w:r>
              <w:rPr>
                <w:rFonts w:cs="Arial"/>
                <w:i/>
                <w:sz w:val="20"/>
                <w:szCs w:val="20"/>
              </w:rPr>
              <w:t>) contributing to capacity development; developing thematic guidance document on Wilderness and Large Land and Seascape Approaches under the WHC.</w:t>
            </w:r>
          </w:p>
          <w:p w:rsidR="00D1747C" w:rsidRDefault="00D1747C" w:rsidP="00E64711">
            <w:pPr>
              <w:rPr>
                <w:rFonts w:cs="Arial"/>
                <w:i/>
                <w:sz w:val="20"/>
                <w:szCs w:val="20"/>
              </w:rPr>
            </w:pPr>
          </w:p>
          <w:p w:rsidR="00D1747C" w:rsidRPr="00F17BB5" w:rsidRDefault="00D1747C" w:rsidP="00E64711">
            <w:pPr>
              <w:rPr>
                <w:rFonts w:cs="Arial"/>
                <w:i/>
                <w:color w:val="984806" w:themeColor="accent6" w:themeShade="80"/>
                <w:sz w:val="20"/>
                <w:szCs w:val="20"/>
              </w:rPr>
            </w:pPr>
            <w:r w:rsidRPr="00F17BB5">
              <w:rPr>
                <w:rFonts w:cs="Arial"/>
                <w:b/>
                <w:color w:val="984806" w:themeColor="accent6" w:themeShade="80"/>
                <w:sz w:val="20"/>
                <w:szCs w:val="20"/>
              </w:rPr>
              <w:t>WCPA SG on Invasive Alien Species</w:t>
            </w:r>
            <w:r w:rsidRPr="00F17BB5">
              <w:rPr>
                <w:rFonts w:cs="Arial"/>
                <w:i/>
                <w:color w:val="984806" w:themeColor="accent6" w:themeShade="80"/>
                <w:sz w:val="20"/>
                <w:szCs w:val="20"/>
              </w:rPr>
              <w:t xml:space="preserve"> (leader to be identified)</w:t>
            </w:r>
          </w:p>
          <w:p w:rsidR="00D1747C" w:rsidRDefault="00D1747C" w:rsidP="00E64711">
            <w:pPr>
              <w:rPr>
                <w:rFonts w:cs="Arial"/>
                <w:i/>
                <w:sz w:val="20"/>
                <w:szCs w:val="20"/>
              </w:rPr>
            </w:pPr>
          </w:p>
          <w:p w:rsidR="00D1747C" w:rsidRPr="002A7665" w:rsidRDefault="00D1747C" w:rsidP="00E64711">
            <w:pPr>
              <w:rPr>
                <w:rFonts w:cs="Arial"/>
                <w:b/>
                <w:sz w:val="20"/>
                <w:szCs w:val="20"/>
              </w:rPr>
            </w:pPr>
            <w:r w:rsidRPr="002A7665">
              <w:rPr>
                <w:rFonts w:cs="Arial"/>
                <w:b/>
                <w:sz w:val="20"/>
                <w:szCs w:val="20"/>
              </w:rPr>
              <w:t>WCPA Freshwater SG</w:t>
            </w:r>
          </w:p>
          <w:p w:rsidR="00D1747C" w:rsidRDefault="00D1747C" w:rsidP="00E64711">
            <w:pPr>
              <w:rPr>
                <w:rFonts w:cs="Arial"/>
                <w:i/>
                <w:sz w:val="20"/>
                <w:szCs w:val="20"/>
              </w:rPr>
            </w:pPr>
            <w:r w:rsidRPr="002A7665">
              <w:rPr>
                <w:rFonts w:cs="Arial"/>
                <w:i/>
                <w:sz w:val="20"/>
                <w:szCs w:val="20"/>
              </w:rPr>
              <w:t>(Ian Harrison)</w:t>
            </w:r>
            <w:r>
              <w:rPr>
                <w:rFonts w:cs="Arial"/>
                <w:i/>
                <w:sz w:val="20"/>
                <w:szCs w:val="20"/>
              </w:rPr>
              <w:t xml:space="preserve"> – contribute to BPG on Alien Invasive Species in FW PAs</w:t>
            </w:r>
          </w:p>
          <w:p w:rsidR="00D1747C" w:rsidRDefault="00D1747C" w:rsidP="00E64711">
            <w:pPr>
              <w:rPr>
                <w:rFonts w:cs="Arial"/>
                <w:i/>
                <w:sz w:val="20"/>
                <w:szCs w:val="20"/>
              </w:rPr>
            </w:pPr>
          </w:p>
          <w:p w:rsidR="00D1747C" w:rsidRPr="002A7665" w:rsidRDefault="00D1747C" w:rsidP="00E64711">
            <w:pPr>
              <w:rPr>
                <w:rFonts w:cs="Arial"/>
                <w:i/>
                <w:sz w:val="20"/>
                <w:szCs w:val="20"/>
              </w:rPr>
            </w:pPr>
            <w:r w:rsidRPr="00F17BB5">
              <w:rPr>
                <w:rFonts w:cs="Arial"/>
                <w:b/>
                <w:sz w:val="20"/>
                <w:szCs w:val="20"/>
              </w:rPr>
              <w:t>WCPA Marine</w:t>
            </w:r>
            <w:r>
              <w:rPr>
                <w:rFonts w:cs="Arial"/>
                <w:i/>
                <w:sz w:val="20"/>
                <w:szCs w:val="20"/>
              </w:rPr>
              <w:t xml:space="preserve"> </w:t>
            </w:r>
            <w:r w:rsidR="00F17BB5">
              <w:rPr>
                <w:rFonts w:cs="Arial"/>
                <w:i/>
                <w:sz w:val="20"/>
                <w:szCs w:val="20"/>
              </w:rPr>
              <w:t xml:space="preserve">(Dan </w:t>
            </w:r>
            <w:proofErr w:type="spellStart"/>
            <w:r w:rsidR="00F17BB5">
              <w:rPr>
                <w:rFonts w:cs="Arial"/>
                <w:i/>
                <w:sz w:val="20"/>
                <w:szCs w:val="20"/>
              </w:rPr>
              <w:t>Laffoley</w:t>
            </w:r>
            <w:proofErr w:type="spellEnd"/>
            <w:r w:rsidR="00F17BB5">
              <w:rPr>
                <w:rFonts w:cs="Arial"/>
                <w:i/>
                <w:sz w:val="20"/>
                <w:szCs w:val="20"/>
              </w:rPr>
              <w:t xml:space="preserve">) </w:t>
            </w:r>
            <w:r>
              <w:rPr>
                <w:rFonts w:cs="Arial"/>
                <w:i/>
                <w:sz w:val="20"/>
                <w:szCs w:val="20"/>
              </w:rPr>
              <w:t>– contribute to regional learning networks</w:t>
            </w:r>
          </w:p>
          <w:p w:rsidR="00D1747C" w:rsidRDefault="00D1747C" w:rsidP="00E64711">
            <w:pPr>
              <w:rPr>
                <w:rFonts w:cs="Arial"/>
                <w:i/>
                <w:sz w:val="20"/>
                <w:szCs w:val="20"/>
              </w:rPr>
            </w:pPr>
          </w:p>
          <w:p w:rsidR="00D1747C" w:rsidRDefault="00D1747C" w:rsidP="00E64711">
            <w:pPr>
              <w:rPr>
                <w:rFonts w:cs="Arial"/>
                <w:i/>
                <w:sz w:val="20"/>
                <w:szCs w:val="20"/>
              </w:rPr>
            </w:pPr>
            <w:r w:rsidRPr="00E357FA">
              <w:rPr>
                <w:rFonts w:cs="Arial"/>
                <w:b/>
                <w:sz w:val="20"/>
                <w:szCs w:val="20"/>
              </w:rPr>
              <w:t>WCPA SG on Cultural and Spiritual Values</w:t>
            </w:r>
            <w:r>
              <w:rPr>
                <w:rFonts w:cs="Arial"/>
                <w:i/>
                <w:sz w:val="20"/>
                <w:szCs w:val="20"/>
              </w:rPr>
              <w:t xml:space="preserve"> (Bas </w:t>
            </w:r>
            <w:proofErr w:type="spellStart"/>
            <w:r>
              <w:rPr>
                <w:rFonts w:cs="Arial"/>
                <w:i/>
                <w:sz w:val="20"/>
                <w:szCs w:val="20"/>
              </w:rPr>
              <w:t>Verschuuren</w:t>
            </w:r>
            <w:proofErr w:type="spellEnd"/>
            <w:r>
              <w:rPr>
                <w:rFonts w:cs="Arial"/>
                <w:i/>
                <w:sz w:val="20"/>
                <w:szCs w:val="20"/>
              </w:rPr>
              <w:t xml:space="preserve"> and Edwin </w:t>
            </w:r>
            <w:proofErr w:type="spellStart"/>
            <w:r>
              <w:rPr>
                <w:rFonts w:cs="Arial"/>
                <w:i/>
                <w:sz w:val="20"/>
                <w:szCs w:val="20"/>
              </w:rPr>
              <w:t>Bernbaum</w:t>
            </w:r>
            <w:proofErr w:type="spellEnd"/>
            <w:r>
              <w:rPr>
                <w:rFonts w:cs="Arial"/>
                <w:i/>
                <w:sz w:val="20"/>
                <w:szCs w:val="20"/>
              </w:rPr>
              <w:t>) BPG and training modules</w:t>
            </w:r>
          </w:p>
          <w:p w:rsidR="00D1747C" w:rsidRDefault="00D1747C" w:rsidP="00E64711">
            <w:pPr>
              <w:rPr>
                <w:rFonts w:cs="Arial"/>
                <w:i/>
                <w:sz w:val="20"/>
                <w:szCs w:val="20"/>
              </w:rPr>
            </w:pPr>
          </w:p>
          <w:p w:rsidR="00D1747C" w:rsidRDefault="00D1747C" w:rsidP="00E64711">
            <w:pPr>
              <w:rPr>
                <w:rFonts w:cs="Arial"/>
                <w:b/>
                <w:sz w:val="20"/>
                <w:szCs w:val="20"/>
              </w:rPr>
            </w:pPr>
            <w:r>
              <w:rPr>
                <w:rFonts w:cs="Arial"/>
                <w:b/>
                <w:sz w:val="20"/>
                <w:szCs w:val="20"/>
              </w:rPr>
              <w:t>WCPA Tourism and PAs Specialist Group</w:t>
            </w:r>
          </w:p>
          <w:p w:rsidR="00D1747C" w:rsidRDefault="00D1747C" w:rsidP="00E64711">
            <w:pPr>
              <w:rPr>
                <w:rFonts w:cs="Arial"/>
                <w:i/>
                <w:sz w:val="20"/>
                <w:szCs w:val="20"/>
              </w:rPr>
            </w:pPr>
            <w:r w:rsidRPr="00EB7E16">
              <w:rPr>
                <w:rFonts w:cs="Arial"/>
                <w:i/>
                <w:sz w:val="20"/>
                <w:szCs w:val="20"/>
              </w:rPr>
              <w:t xml:space="preserve">(Anna </w:t>
            </w:r>
            <w:proofErr w:type="spellStart"/>
            <w:r w:rsidRPr="00EB7E16">
              <w:rPr>
                <w:rFonts w:cs="Arial"/>
                <w:i/>
                <w:sz w:val="20"/>
                <w:szCs w:val="20"/>
              </w:rPr>
              <w:t>Spenceley</w:t>
            </w:r>
            <w:proofErr w:type="spellEnd"/>
            <w:r w:rsidRPr="00EB7E16">
              <w:rPr>
                <w:rFonts w:cs="Arial"/>
                <w:i/>
                <w:sz w:val="20"/>
                <w:szCs w:val="20"/>
              </w:rPr>
              <w:t>)</w:t>
            </w:r>
          </w:p>
          <w:p w:rsidR="00F17BB5" w:rsidRDefault="00F17BB5" w:rsidP="00E64711">
            <w:pPr>
              <w:rPr>
                <w:rFonts w:cs="Arial"/>
                <w:i/>
                <w:sz w:val="20"/>
                <w:szCs w:val="20"/>
              </w:rPr>
            </w:pPr>
          </w:p>
          <w:p w:rsidR="00D1747C" w:rsidRDefault="00D1747C" w:rsidP="00E64711">
            <w:pPr>
              <w:rPr>
                <w:rFonts w:cs="Arial"/>
                <w:i/>
                <w:sz w:val="20"/>
                <w:szCs w:val="20"/>
              </w:rPr>
            </w:pPr>
            <w:r w:rsidRPr="00E16117">
              <w:rPr>
                <w:rFonts w:cs="Arial"/>
                <w:b/>
                <w:sz w:val="20"/>
                <w:szCs w:val="20"/>
              </w:rPr>
              <w:t>WCPA Urban Conservation Strategies SG</w:t>
            </w:r>
            <w:r>
              <w:t xml:space="preserve"> </w:t>
            </w:r>
            <w:r w:rsidRPr="00E16117">
              <w:rPr>
                <w:i/>
              </w:rPr>
              <w:t>(</w:t>
            </w:r>
            <w:r w:rsidRPr="00E16117">
              <w:rPr>
                <w:rFonts w:cs="Arial"/>
                <w:i/>
                <w:sz w:val="20"/>
                <w:szCs w:val="20"/>
              </w:rPr>
              <w:t xml:space="preserve">Ted </w:t>
            </w:r>
            <w:proofErr w:type="spellStart"/>
            <w:r w:rsidRPr="00E16117">
              <w:rPr>
                <w:rFonts w:cs="Arial"/>
                <w:i/>
                <w:sz w:val="20"/>
                <w:szCs w:val="20"/>
              </w:rPr>
              <w:t>Trzyna</w:t>
            </w:r>
            <w:proofErr w:type="spellEnd"/>
            <w:r w:rsidRPr="00E16117">
              <w:rPr>
                <w:rFonts w:cs="Arial"/>
                <w:i/>
                <w:sz w:val="20"/>
                <w:szCs w:val="20"/>
              </w:rPr>
              <w:t>)</w:t>
            </w:r>
          </w:p>
          <w:p w:rsidR="00D1747C" w:rsidRDefault="00D1747C" w:rsidP="00E64711">
            <w:pPr>
              <w:rPr>
                <w:rFonts w:cs="Arial"/>
                <w:i/>
                <w:sz w:val="20"/>
                <w:szCs w:val="20"/>
              </w:rPr>
            </w:pPr>
          </w:p>
          <w:p w:rsidR="00D1747C" w:rsidRPr="002B4908" w:rsidRDefault="00D1747C" w:rsidP="00E64711">
            <w:pPr>
              <w:rPr>
                <w:rFonts w:cs="Arial"/>
                <w:b/>
                <w:sz w:val="20"/>
                <w:szCs w:val="20"/>
              </w:rPr>
            </w:pPr>
            <w:r w:rsidRPr="00F17BB5">
              <w:rPr>
                <w:rFonts w:cs="Arial"/>
                <w:b/>
                <w:color w:val="984806" w:themeColor="accent6" w:themeShade="80"/>
                <w:sz w:val="20"/>
                <w:szCs w:val="20"/>
              </w:rPr>
              <w:t>WCPA Invasive Alien Species SG for BPG production</w:t>
            </w:r>
          </w:p>
          <w:p w:rsidR="00D1747C" w:rsidRDefault="00D1747C" w:rsidP="00E64711">
            <w:pPr>
              <w:rPr>
                <w:rFonts w:cs="Arial"/>
                <w:i/>
                <w:sz w:val="20"/>
                <w:szCs w:val="20"/>
              </w:rPr>
            </w:pPr>
          </w:p>
          <w:p w:rsidR="00D1747C" w:rsidRDefault="00D1747C" w:rsidP="00E64711">
            <w:pPr>
              <w:rPr>
                <w:rFonts w:cs="Arial"/>
                <w:i/>
                <w:sz w:val="20"/>
                <w:szCs w:val="20"/>
              </w:rPr>
            </w:pPr>
            <w:r w:rsidRPr="0026734B">
              <w:rPr>
                <w:rFonts w:cs="Arial"/>
                <w:b/>
                <w:i/>
                <w:sz w:val="20"/>
                <w:szCs w:val="20"/>
              </w:rPr>
              <w:t>PARKS Editorial team</w:t>
            </w:r>
            <w:r>
              <w:rPr>
                <w:rFonts w:cs="Arial"/>
                <w:i/>
                <w:sz w:val="20"/>
                <w:szCs w:val="20"/>
              </w:rPr>
              <w:t xml:space="preserve"> (Sue </w:t>
            </w:r>
            <w:proofErr w:type="spellStart"/>
            <w:r>
              <w:rPr>
                <w:rFonts w:cs="Arial"/>
                <w:i/>
                <w:sz w:val="20"/>
                <w:szCs w:val="20"/>
              </w:rPr>
              <w:t>Stolton</w:t>
            </w:r>
            <w:proofErr w:type="spellEnd"/>
            <w:r>
              <w:rPr>
                <w:rFonts w:cs="Arial"/>
                <w:i/>
                <w:sz w:val="20"/>
                <w:szCs w:val="20"/>
              </w:rPr>
              <w:t xml:space="preserve"> and Marc Hockings)</w:t>
            </w:r>
          </w:p>
          <w:p w:rsidR="00D1747C" w:rsidRDefault="00D1747C" w:rsidP="00E64711">
            <w:pPr>
              <w:rPr>
                <w:rFonts w:cs="Arial"/>
                <w:i/>
                <w:sz w:val="20"/>
                <w:szCs w:val="20"/>
              </w:rPr>
            </w:pPr>
            <w:r>
              <w:rPr>
                <w:rFonts w:cs="Arial"/>
                <w:i/>
                <w:sz w:val="20"/>
                <w:szCs w:val="20"/>
              </w:rPr>
              <w:t>Review management and editorial process</w:t>
            </w:r>
          </w:p>
          <w:p w:rsidR="00D1747C" w:rsidRDefault="00D1747C" w:rsidP="00E64711">
            <w:pPr>
              <w:rPr>
                <w:rFonts w:cs="Arial"/>
                <w:i/>
                <w:sz w:val="20"/>
                <w:szCs w:val="20"/>
              </w:rPr>
            </w:pPr>
          </w:p>
          <w:p w:rsidR="00D1747C" w:rsidRPr="002A7665" w:rsidRDefault="00D1747C" w:rsidP="00E64711">
            <w:pPr>
              <w:rPr>
                <w:rFonts w:cs="Arial"/>
                <w:b/>
                <w:sz w:val="20"/>
                <w:szCs w:val="20"/>
              </w:rPr>
            </w:pPr>
            <w:r w:rsidRPr="002A7665">
              <w:rPr>
                <w:rFonts w:cs="Arial"/>
                <w:b/>
                <w:sz w:val="20"/>
                <w:szCs w:val="20"/>
              </w:rPr>
              <w:t>WCPA Freshwater SG</w:t>
            </w:r>
          </w:p>
          <w:p w:rsidR="00D1747C" w:rsidRPr="002A7665" w:rsidRDefault="00D1747C" w:rsidP="00E64711">
            <w:pPr>
              <w:rPr>
                <w:rFonts w:cs="Arial"/>
                <w:i/>
                <w:sz w:val="20"/>
                <w:szCs w:val="20"/>
              </w:rPr>
            </w:pPr>
            <w:r w:rsidRPr="002A7665">
              <w:rPr>
                <w:rFonts w:cs="Arial"/>
                <w:i/>
                <w:sz w:val="20"/>
                <w:szCs w:val="20"/>
              </w:rPr>
              <w:t>(Ian Harrison)</w:t>
            </w:r>
            <w:r>
              <w:rPr>
                <w:rFonts w:cs="Arial"/>
                <w:i/>
                <w:sz w:val="20"/>
                <w:szCs w:val="20"/>
              </w:rPr>
              <w:t xml:space="preserve"> – adapting training for freshwater systems</w:t>
            </w:r>
          </w:p>
          <w:p w:rsidR="00D1747C" w:rsidRPr="007F25EC" w:rsidRDefault="00D1747C" w:rsidP="00E64711">
            <w:pPr>
              <w:rPr>
                <w:rFonts w:cs="Arial"/>
                <w:sz w:val="20"/>
                <w:szCs w:val="20"/>
              </w:rPr>
            </w:pPr>
          </w:p>
          <w:p w:rsidR="00D1747C" w:rsidRDefault="00D1747C" w:rsidP="00E64711">
            <w:pPr>
              <w:rPr>
                <w:rFonts w:cs="Arial"/>
                <w:b/>
                <w:sz w:val="20"/>
                <w:szCs w:val="20"/>
              </w:rPr>
            </w:pPr>
            <w:r>
              <w:rPr>
                <w:rFonts w:cs="Arial"/>
                <w:b/>
                <w:sz w:val="20"/>
                <w:szCs w:val="20"/>
              </w:rPr>
              <w:t xml:space="preserve">Priority of </w:t>
            </w:r>
            <w:r w:rsidRPr="000A1D95">
              <w:rPr>
                <w:rFonts w:cs="Arial"/>
                <w:b/>
                <w:sz w:val="20"/>
                <w:szCs w:val="20"/>
              </w:rPr>
              <w:t>WCPA Regional Vice Chairs</w:t>
            </w:r>
            <w:r>
              <w:rPr>
                <w:rFonts w:cs="Arial"/>
                <w:b/>
                <w:sz w:val="20"/>
                <w:szCs w:val="20"/>
              </w:rPr>
              <w:t>:</w:t>
            </w:r>
          </w:p>
          <w:p w:rsidR="00D1747C" w:rsidRPr="00F76D97" w:rsidRDefault="00D1747C" w:rsidP="00E64711">
            <w:pPr>
              <w:pStyle w:val="Paragraphedeliste"/>
              <w:numPr>
                <w:ilvl w:val="0"/>
                <w:numId w:val="18"/>
              </w:numPr>
              <w:ind w:left="143" w:hanging="142"/>
              <w:rPr>
                <w:rFonts w:cs="Arial"/>
                <w:i/>
                <w:sz w:val="20"/>
                <w:szCs w:val="20"/>
              </w:rPr>
            </w:pPr>
            <w:r w:rsidRPr="00F76D97">
              <w:rPr>
                <w:rFonts w:cs="Arial"/>
                <w:i/>
                <w:sz w:val="20"/>
                <w:szCs w:val="20"/>
              </w:rPr>
              <w:t>SE Asia on capacity development for ASEAN and World Heritage, UNITA, ACB</w:t>
            </w:r>
          </w:p>
          <w:p w:rsidR="00D1747C" w:rsidRPr="00F76D97" w:rsidRDefault="00D1747C" w:rsidP="00E64711">
            <w:pPr>
              <w:pStyle w:val="Paragraphedeliste"/>
              <w:numPr>
                <w:ilvl w:val="0"/>
                <w:numId w:val="18"/>
              </w:numPr>
              <w:ind w:left="143" w:hanging="142"/>
              <w:rPr>
                <w:rFonts w:cs="Arial"/>
                <w:i/>
                <w:sz w:val="20"/>
                <w:szCs w:val="20"/>
              </w:rPr>
            </w:pPr>
            <w:r w:rsidRPr="00F76D97">
              <w:rPr>
                <w:rFonts w:cs="Arial"/>
                <w:i/>
                <w:sz w:val="20"/>
                <w:szCs w:val="20"/>
              </w:rPr>
              <w:t>Oceania (Penny Figgis) will develop a regional network for capacity development, including on governance</w:t>
            </w:r>
          </w:p>
          <w:p w:rsidR="00D1747C" w:rsidRPr="00F76D97" w:rsidRDefault="00D1747C" w:rsidP="00E64711">
            <w:pPr>
              <w:pStyle w:val="Paragraphedeliste"/>
              <w:numPr>
                <w:ilvl w:val="0"/>
                <w:numId w:val="18"/>
              </w:numPr>
              <w:ind w:left="143" w:hanging="142"/>
              <w:rPr>
                <w:rFonts w:cs="Arial"/>
                <w:i/>
                <w:sz w:val="20"/>
                <w:szCs w:val="20"/>
              </w:rPr>
            </w:pPr>
            <w:r w:rsidRPr="00F76D97">
              <w:rPr>
                <w:rFonts w:cs="Arial"/>
                <w:i/>
                <w:sz w:val="20"/>
                <w:szCs w:val="20"/>
              </w:rPr>
              <w:t>West and Central Africa piloting threat assessment and addressing poaching</w:t>
            </w:r>
          </w:p>
          <w:p w:rsidR="00D1747C" w:rsidRPr="00F76D97" w:rsidRDefault="00D1747C" w:rsidP="00E64711">
            <w:pPr>
              <w:pStyle w:val="Paragraphedeliste"/>
              <w:numPr>
                <w:ilvl w:val="0"/>
                <w:numId w:val="18"/>
              </w:numPr>
              <w:ind w:left="143" w:hanging="142"/>
              <w:rPr>
                <w:rFonts w:cs="Arial"/>
                <w:i/>
                <w:sz w:val="20"/>
                <w:szCs w:val="20"/>
              </w:rPr>
            </w:pPr>
            <w:r w:rsidRPr="00F76D97">
              <w:rPr>
                <w:rFonts w:cs="Arial"/>
                <w:i/>
                <w:sz w:val="20"/>
                <w:szCs w:val="20"/>
              </w:rPr>
              <w:t xml:space="preserve">Europe (Andrej </w:t>
            </w:r>
            <w:proofErr w:type="spellStart"/>
            <w:r w:rsidRPr="00F76D97">
              <w:rPr>
                <w:rFonts w:cs="Arial"/>
                <w:i/>
                <w:sz w:val="20"/>
                <w:szCs w:val="20"/>
              </w:rPr>
              <w:t>Sovinc</w:t>
            </w:r>
            <w:proofErr w:type="spellEnd"/>
            <w:r w:rsidRPr="00F76D97">
              <w:rPr>
                <w:rFonts w:cs="Arial"/>
                <w:i/>
                <w:sz w:val="20"/>
                <w:szCs w:val="20"/>
              </w:rPr>
              <w:t>) on promoting categories and standards</w:t>
            </w:r>
          </w:p>
          <w:p w:rsidR="00D1747C" w:rsidRPr="00BD4D38" w:rsidRDefault="00D1747C" w:rsidP="00E64711">
            <w:pPr>
              <w:rPr>
                <w:rFonts w:cs="Arial"/>
                <w:b/>
                <w:sz w:val="20"/>
                <w:szCs w:val="20"/>
              </w:rPr>
            </w:pPr>
          </w:p>
        </w:tc>
        <w:tc>
          <w:tcPr>
            <w:tcW w:w="3118" w:type="dxa"/>
          </w:tcPr>
          <w:p w:rsidR="00D1747C" w:rsidRDefault="00D1747C" w:rsidP="00E64711">
            <w:pPr>
              <w:rPr>
                <w:rFonts w:cs="Arial"/>
                <w:sz w:val="20"/>
                <w:szCs w:val="20"/>
              </w:rPr>
            </w:pPr>
            <w:r>
              <w:rPr>
                <w:rFonts w:cs="Arial"/>
                <w:sz w:val="20"/>
                <w:szCs w:val="20"/>
              </w:rPr>
              <w:lastRenderedPageBreak/>
              <w:t>IUCN Regional Programmes conducting BIOPAMA activities (ESARO, PACO, ORMACC and ORO)</w:t>
            </w:r>
          </w:p>
          <w:p w:rsidR="00D1747C" w:rsidRDefault="00D1747C" w:rsidP="00E64711">
            <w:pPr>
              <w:rPr>
                <w:rFonts w:cs="Arial"/>
                <w:sz w:val="20"/>
                <w:szCs w:val="20"/>
              </w:rPr>
            </w:pPr>
          </w:p>
          <w:p w:rsidR="00D1747C" w:rsidRDefault="00D1747C" w:rsidP="00E64711">
            <w:pPr>
              <w:rPr>
                <w:rFonts w:cs="Arial"/>
                <w:sz w:val="20"/>
                <w:szCs w:val="20"/>
              </w:rPr>
            </w:pPr>
            <w:r>
              <w:rPr>
                <w:rFonts w:cs="Arial"/>
                <w:sz w:val="20"/>
                <w:szCs w:val="20"/>
              </w:rPr>
              <w:t>All IUCN Regional Programmes (</w:t>
            </w:r>
            <w:proofErr w:type="spellStart"/>
            <w:r>
              <w:rPr>
                <w:rFonts w:cs="Arial"/>
                <w:sz w:val="20"/>
                <w:szCs w:val="20"/>
              </w:rPr>
              <w:t>tbd</w:t>
            </w:r>
            <w:proofErr w:type="spellEnd"/>
            <w:r>
              <w:rPr>
                <w:rFonts w:cs="Arial"/>
                <w:sz w:val="20"/>
                <w:szCs w:val="20"/>
              </w:rPr>
              <w:t>)</w:t>
            </w:r>
          </w:p>
          <w:p w:rsidR="00D1747C" w:rsidRDefault="00D1747C" w:rsidP="00E64711">
            <w:pPr>
              <w:rPr>
                <w:rFonts w:cs="Arial"/>
                <w:sz w:val="20"/>
                <w:szCs w:val="20"/>
              </w:rPr>
            </w:pPr>
          </w:p>
          <w:p w:rsidR="00D1747C" w:rsidRDefault="00D1747C" w:rsidP="00E64711">
            <w:pPr>
              <w:rPr>
                <w:rFonts w:cs="Arial"/>
                <w:b/>
                <w:sz w:val="20"/>
                <w:szCs w:val="20"/>
              </w:rPr>
            </w:pPr>
            <w:r w:rsidRPr="007A51ED">
              <w:rPr>
                <w:rFonts w:cs="Arial"/>
                <w:b/>
                <w:sz w:val="20"/>
                <w:szCs w:val="20"/>
              </w:rPr>
              <w:t>IUCN Members:</w:t>
            </w:r>
          </w:p>
          <w:p w:rsidR="00D1747C" w:rsidRPr="00AA3067" w:rsidRDefault="00D1747C" w:rsidP="00E64711">
            <w:pPr>
              <w:numPr>
                <w:ilvl w:val="0"/>
                <w:numId w:val="1"/>
              </w:numPr>
              <w:tabs>
                <w:tab w:val="clear" w:pos="720"/>
                <w:tab w:val="num" w:pos="143"/>
              </w:tabs>
              <w:ind w:left="143" w:hanging="143"/>
              <w:rPr>
                <w:rFonts w:cs="Arial"/>
                <w:sz w:val="20"/>
                <w:lang w:val="en-US"/>
              </w:rPr>
            </w:pPr>
            <w:r w:rsidRPr="00AA3067">
              <w:rPr>
                <w:rFonts w:cs="Arial"/>
                <w:sz w:val="20"/>
                <w:lang w:val="en-US"/>
              </w:rPr>
              <w:t>American Museum of Natural History</w:t>
            </w:r>
          </w:p>
          <w:p w:rsidR="00D1747C" w:rsidRPr="00AA3067" w:rsidRDefault="00D1747C" w:rsidP="00E64711">
            <w:pPr>
              <w:numPr>
                <w:ilvl w:val="0"/>
                <w:numId w:val="1"/>
              </w:numPr>
              <w:tabs>
                <w:tab w:val="clear" w:pos="720"/>
                <w:tab w:val="num" w:pos="143"/>
              </w:tabs>
              <w:ind w:left="143" w:hanging="143"/>
              <w:rPr>
                <w:rFonts w:cs="Arial"/>
                <w:sz w:val="20"/>
                <w:lang w:val="en-US"/>
              </w:rPr>
            </w:pPr>
            <w:r w:rsidRPr="00AA3067">
              <w:rPr>
                <w:rFonts w:cs="Arial"/>
                <w:sz w:val="20"/>
                <w:lang w:val="en-US"/>
              </w:rPr>
              <w:t>The Nature Conservancy</w:t>
            </w:r>
          </w:p>
          <w:p w:rsidR="00D1747C" w:rsidRDefault="00D1747C" w:rsidP="00E64711">
            <w:pPr>
              <w:numPr>
                <w:ilvl w:val="0"/>
                <w:numId w:val="1"/>
              </w:numPr>
              <w:tabs>
                <w:tab w:val="clear" w:pos="720"/>
                <w:tab w:val="num" w:pos="143"/>
              </w:tabs>
              <w:ind w:left="143" w:hanging="143"/>
              <w:rPr>
                <w:rFonts w:cs="Arial"/>
                <w:sz w:val="20"/>
                <w:lang w:val="en-US"/>
              </w:rPr>
            </w:pPr>
            <w:r w:rsidRPr="00AA3067">
              <w:rPr>
                <w:rFonts w:cs="Arial"/>
                <w:sz w:val="20"/>
                <w:lang w:val="en-US"/>
              </w:rPr>
              <w:t>Spanish Ministry of the Environment</w:t>
            </w:r>
          </w:p>
          <w:p w:rsidR="00D1747C" w:rsidRDefault="00D1747C" w:rsidP="00E64711">
            <w:pPr>
              <w:numPr>
                <w:ilvl w:val="0"/>
                <w:numId w:val="1"/>
              </w:numPr>
              <w:tabs>
                <w:tab w:val="clear" w:pos="720"/>
                <w:tab w:val="num" w:pos="143"/>
              </w:tabs>
              <w:ind w:left="143" w:hanging="143"/>
              <w:rPr>
                <w:rFonts w:cs="Arial"/>
                <w:sz w:val="20"/>
                <w:lang w:val="en-US"/>
              </w:rPr>
            </w:pPr>
            <w:r>
              <w:rPr>
                <w:rFonts w:cs="Arial"/>
                <w:sz w:val="20"/>
                <w:lang w:val="en-US"/>
              </w:rPr>
              <w:t>Bahamas National Trust</w:t>
            </w:r>
          </w:p>
          <w:p w:rsidR="00D1747C" w:rsidRDefault="00D1747C" w:rsidP="00E64711">
            <w:pPr>
              <w:numPr>
                <w:ilvl w:val="0"/>
                <w:numId w:val="1"/>
              </w:numPr>
              <w:tabs>
                <w:tab w:val="clear" w:pos="720"/>
                <w:tab w:val="num" w:pos="143"/>
              </w:tabs>
              <w:ind w:left="143" w:hanging="143"/>
              <w:rPr>
                <w:rFonts w:cs="Arial"/>
                <w:sz w:val="20"/>
                <w:lang w:val="en-US"/>
              </w:rPr>
            </w:pPr>
            <w:r>
              <w:rPr>
                <w:rFonts w:cs="Arial"/>
                <w:sz w:val="20"/>
                <w:lang w:val="en-US"/>
              </w:rPr>
              <w:t>Wildlife Conservation Society</w:t>
            </w:r>
          </w:p>
          <w:p w:rsidR="00D1747C" w:rsidRDefault="00D1747C" w:rsidP="00E64711">
            <w:pPr>
              <w:numPr>
                <w:ilvl w:val="0"/>
                <w:numId w:val="1"/>
              </w:numPr>
              <w:tabs>
                <w:tab w:val="clear" w:pos="720"/>
                <w:tab w:val="num" w:pos="143"/>
              </w:tabs>
              <w:ind w:left="143" w:hanging="143"/>
              <w:rPr>
                <w:rFonts w:cs="Arial"/>
                <w:sz w:val="20"/>
                <w:lang w:val="en-US"/>
              </w:rPr>
            </w:pPr>
            <w:r>
              <w:rPr>
                <w:rFonts w:cs="Arial"/>
                <w:sz w:val="20"/>
                <w:lang w:val="en-US"/>
              </w:rPr>
              <w:t>WWF in West and Central Africa</w:t>
            </w:r>
          </w:p>
          <w:p w:rsidR="00D1747C" w:rsidRDefault="00D1747C" w:rsidP="00E64711">
            <w:pPr>
              <w:ind w:left="143"/>
              <w:rPr>
                <w:rFonts w:cs="Arial"/>
                <w:sz w:val="20"/>
                <w:lang w:val="en-US"/>
              </w:rPr>
            </w:pPr>
          </w:p>
          <w:p w:rsidR="00D1747C" w:rsidRDefault="00D1747C" w:rsidP="00E64711">
            <w:pPr>
              <w:ind w:left="143"/>
              <w:rPr>
                <w:rFonts w:cs="Arial"/>
                <w:sz w:val="20"/>
                <w:lang w:val="en-US"/>
              </w:rPr>
            </w:pPr>
          </w:p>
          <w:p w:rsidR="00D1747C" w:rsidRPr="00AA3067" w:rsidRDefault="00D1747C" w:rsidP="00E64711">
            <w:pPr>
              <w:ind w:left="143"/>
              <w:rPr>
                <w:rFonts w:cs="Arial"/>
                <w:b/>
                <w:sz w:val="20"/>
                <w:lang w:val="en-US"/>
              </w:rPr>
            </w:pPr>
            <w:r w:rsidRPr="00AA3067">
              <w:rPr>
                <w:rFonts w:cs="Arial"/>
                <w:b/>
                <w:sz w:val="20"/>
                <w:lang w:val="en-US"/>
              </w:rPr>
              <w:t>SPREP</w:t>
            </w:r>
          </w:p>
          <w:p w:rsidR="00D1747C" w:rsidRPr="003C724D" w:rsidRDefault="00D1747C" w:rsidP="00E64711">
            <w:pPr>
              <w:rPr>
                <w:rFonts w:cs="Arial"/>
                <w:sz w:val="20"/>
                <w:szCs w:val="20"/>
              </w:rPr>
            </w:pPr>
          </w:p>
        </w:tc>
      </w:tr>
      <w:tr w:rsidR="00D1747C" w:rsidTr="00E64711">
        <w:tc>
          <w:tcPr>
            <w:tcW w:w="2834" w:type="dxa"/>
          </w:tcPr>
          <w:p w:rsidR="00D1747C" w:rsidRDefault="00D1747C" w:rsidP="00E64711">
            <w:pPr>
              <w:rPr>
                <w:rFonts w:cs="Arial"/>
                <w:b/>
                <w:bCs/>
                <w:sz w:val="20"/>
                <w:lang w:val="en-US"/>
              </w:rPr>
            </w:pPr>
            <w:r w:rsidRPr="00B21C36">
              <w:rPr>
                <w:rFonts w:cs="Arial"/>
                <w:b/>
                <w:bCs/>
                <w:sz w:val="20"/>
                <w:lang w:val="en-US"/>
              </w:rPr>
              <w:t>WCPA/GPAP</w:t>
            </w:r>
            <w:r>
              <w:rPr>
                <w:rFonts w:cs="Arial"/>
                <w:b/>
                <w:bCs/>
                <w:sz w:val="20"/>
                <w:lang w:val="en-US"/>
              </w:rPr>
              <w:t>/WH</w:t>
            </w:r>
            <w:r w:rsidRPr="00B21C36">
              <w:rPr>
                <w:rFonts w:cs="Arial"/>
                <w:b/>
                <w:bCs/>
                <w:sz w:val="20"/>
                <w:lang w:val="en-US"/>
              </w:rPr>
              <w:t xml:space="preserve"> Result 1.2: </w:t>
            </w:r>
            <w:r w:rsidRPr="00B21C36">
              <w:rPr>
                <w:rFonts w:cs="Arial"/>
                <w:sz w:val="20"/>
                <w:u w:val="single"/>
                <w:lang w:val="en-US"/>
              </w:rPr>
              <w:br/>
            </w:r>
            <w:r w:rsidRPr="00B21C36">
              <w:rPr>
                <w:rFonts w:cs="Arial"/>
                <w:b/>
                <w:bCs/>
                <w:sz w:val="20"/>
                <w:lang w:val="en-US"/>
              </w:rPr>
              <w:t xml:space="preserve">(iii) Financial capacity to implement the full scope of </w:t>
            </w:r>
            <w:r w:rsidRPr="00B21C36">
              <w:rPr>
                <w:rFonts w:cs="Arial"/>
                <w:b/>
                <w:bCs/>
                <w:sz w:val="20"/>
                <w:lang w:val="en-US"/>
              </w:rPr>
              <w:lastRenderedPageBreak/>
              <w:t>Target 11 of the Strategic Plan for Biodiversity is enhanced</w:t>
            </w:r>
          </w:p>
          <w:p w:rsidR="005460A7" w:rsidRDefault="005460A7" w:rsidP="00E64711">
            <w:pPr>
              <w:rPr>
                <w:rFonts w:cs="Arial"/>
                <w:b/>
                <w:bCs/>
                <w:sz w:val="20"/>
                <w:lang w:val="en-US"/>
              </w:rPr>
            </w:pPr>
          </w:p>
          <w:p w:rsidR="005460A7" w:rsidRPr="00B21C36" w:rsidRDefault="005460A7" w:rsidP="00E64711">
            <w:pPr>
              <w:rPr>
                <w:rFonts w:cs="Arial"/>
                <w:sz w:val="20"/>
              </w:rPr>
            </w:pPr>
            <w:r w:rsidRPr="005460A7">
              <w:rPr>
                <w:rFonts w:cs="Arial"/>
                <w:b/>
                <w:bCs/>
                <w:color w:val="C00000"/>
                <w:sz w:val="20"/>
                <w:lang w:val="en-US"/>
              </w:rPr>
              <w:t>RELEVANT IUCN RESOLUTIONS:</w:t>
            </w:r>
          </w:p>
        </w:tc>
        <w:tc>
          <w:tcPr>
            <w:tcW w:w="3086" w:type="dxa"/>
          </w:tcPr>
          <w:p w:rsidR="00D1747C" w:rsidRPr="0072165D" w:rsidRDefault="00D1747C" w:rsidP="00E64711">
            <w:pPr>
              <w:rPr>
                <w:rFonts w:cs="Arial"/>
                <w:sz w:val="20"/>
                <w:u w:val="single"/>
                <w:lang w:val="en-US"/>
              </w:rPr>
            </w:pPr>
            <w:r w:rsidRPr="0072165D">
              <w:rPr>
                <w:rFonts w:cs="Arial"/>
                <w:sz w:val="20"/>
                <w:u w:val="single"/>
                <w:lang w:val="en-US"/>
              </w:rPr>
              <w:lastRenderedPageBreak/>
              <w:t>Indicators:</w:t>
            </w:r>
          </w:p>
          <w:p w:rsidR="00D1747C" w:rsidRPr="00B21C36" w:rsidRDefault="00D1747C" w:rsidP="00E64711">
            <w:pPr>
              <w:numPr>
                <w:ilvl w:val="0"/>
                <w:numId w:val="1"/>
              </w:numPr>
              <w:tabs>
                <w:tab w:val="clear" w:pos="720"/>
                <w:tab w:val="num" w:pos="143"/>
              </w:tabs>
              <w:ind w:left="143" w:hanging="143"/>
              <w:rPr>
                <w:rFonts w:cs="Arial"/>
                <w:sz w:val="20"/>
                <w:lang w:val="en-US"/>
              </w:rPr>
            </w:pPr>
            <w:r w:rsidRPr="00B21C36">
              <w:rPr>
                <w:rFonts w:cs="Arial"/>
                <w:sz w:val="20"/>
                <w:lang w:val="en-US"/>
              </w:rPr>
              <w:t xml:space="preserve">The appropriate use of grant funding mechanisms for </w:t>
            </w:r>
            <w:r w:rsidRPr="00B21C36">
              <w:rPr>
                <w:rFonts w:cs="Arial"/>
                <w:sz w:val="20"/>
                <w:lang w:val="en-US"/>
              </w:rPr>
              <w:lastRenderedPageBreak/>
              <w:t>protected areas is developed and applied.</w:t>
            </w:r>
          </w:p>
          <w:p w:rsidR="00D1747C" w:rsidRDefault="00D1747C" w:rsidP="00E64711">
            <w:pPr>
              <w:numPr>
                <w:ilvl w:val="0"/>
                <w:numId w:val="1"/>
              </w:numPr>
              <w:tabs>
                <w:tab w:val="clear" w:pos="720"/>
                <w:tab w:val="num" w:pos="143"/>
              </w:tabs>
              <w:ind w:left="143" w:hanging="143"/>
              <w:rPr>
                <w:rFonts w:cs="Arial"/>
                <w:sz w:val="20"/>
                <w:lang w:val="en-US"/>
              </w:rPr>
            </w:pPr>
            <w:r w:rsidRPr="00B21C36">
              <w:rPr>
                <w:rFonts w:cs="Arial"/>
                <w:sz w:val="20"/>
                <w:lang w:val="en-US"/>
              </w:rPr>
              <w:t>Innovative investment mechanisms for enhancing PA performance are piloted</w:t>
            </w:r>
          </w:p>
          <w:p w:rsidR="00D1747C" w:rsidRPr="00B21C36" w:rsidRDefault="00D1747C" w:rsidP="00E64711">
            <w:pPr>
              <w:numPr>
                <w:ilvl w:val="0"/>
                <w:numId w:val="1"/>
              </w:numPr>
              <w:tabs>
                <w:tab w:val="clear" w:pos="720"/>
                <w:tab w:val="num" w:pos="143"/>
              </w:tabs>
              <w:ind w:left="143" w:hanging="143"/>
              <w:rPr>
                <w:rFonts w:cs="Arial"/>
                <w:sz w:val="20"/>
                <w:lang w:val="en-US"/>
              </w:rPr>
            </w:pPr>
            <w:r>
              <w:rPr>
                <w:rFonts w:cs="Arial"/>
                <w:sz w:val="20"/>
                <w:lang w:val="en-US"/>
              </w:rPr>
              <w:t>New TF on a post-2020 Ambition established and draft recommendations for CBD prepared.</w:t>
            </w:r>
          </w:p>
        </w:tc>
        <w:tc>
          <w:tcPr>
            <w:tcW w:w="3080" w:type="dxa"/>
          </w:tcPr>
          <w:p w:rsidR="00D1747C" w:rsidRDefault="00D1747C" w:rsidP="00E64711">
            <w:pPr>
              <w:rPr>
                <w:rFonts w:cs="Arial"/>
                <w:sz w:val="20"/>
                <w:szCs w:val="20"/>
              </w:rPr>
            </w:pPr>
            <w:r>
              <w:rPr>
                <w:rFonts w:cs="Arial"/>
                <w:sz w:val="20"/>
                <w:szCs w:val="20"/>
              </w:rPr>
              <w:lastRenderedPageBreak/>
              <w:t>IUCN GPAP supports liaison with CFA</w:t>
            </w:r>
          </w:p>
          <w:p w:rsidR="00D1747C" w:rsidRDefault="00D1747C" w:rsidP="00E64711">
            <w:pPr>
              <w:rPr>
                <w:rFonts w:cs="Arial"/>
                <w:sz w:val="20"/>
                <w:szCs w:val="20"/>
              </w:rPr>
            </w:pPr>
          </w:p>
          <w:p w:rsidR="00D1747C" w:rsidRDefault="00D1747C" w:rsidP="00E64711">
            <w:pPr>
              <w:rPr>
                <w:rFonts w:cs="Arial"/>
                <w:sz w:val="20"/>
                <w:szCs w:val="20"/>
              </w:rPr>
            </w:pPr>
            <w:r>
              <w:rPr>
                <w:rFonts w:cs="Arial"/>
                <w:sz w:val="20"/>
                <w:szCs w:val="20"/>
              </w:rPr>
              <w:lastRenderedPageBreak/>
              <w:t>IUCN GPAP supports investigation of how GL can leverage financial investment against performance</w:t>
            </w:r>
          </w:p>
          <w:p w:rsidR="00D1747C" w:rsidRDefault="00D1747C" w:rsidP="00E64711">
            <w:pPr>
              <w:rPr>
                <w:rFonts w:cs="Arial"/>
                <w:sz w:val="20"/>
                <w:szCs w:val="20"/>
              </w:rPr>
            </w:pPr>
          </w:p>
          <w:p w:rsidR="00D1747C" w:rsidRPr="00F76D97" w:rsidRDefault="00D1747C" w:rsidP="00E64711">
            <w:pPr>
              <w:rPr>
                <w:rFonts w:cs="Arial"/>
                <w:b/>
                <w:sz w:val="20"/>
                <w:szCs w:val="20"/>
              </w:rPr>
            </w:pPr>
            <w:r w:rsidRPr="00F76D97">
              <w:rPr>
                <w:rFonts w:cs="Arial"/>
                <w:b/>
                <w:sz w:val="20"/>
                <w:szCs w:val="20"/>
              </w:rPr>
              <w:t>Other IUCN Programmes</w:t>
            </w:r>
            <w:r>
              <w:rPr>
                <w:rFonts w:cs="Arial"/>
                <w:b/>
                <w:sz w:val="20"/>
                <w:szCs w:val="20"/>
              </w:rPr>
              <w:t>:</w:t>
            </w:r>
          </w:p>
          <w:p w:rsidR="00D1747C" w:rsidRDefault="00D1747C" w:rsidP="00E64711">
            <w:pPr>
              <w:pStyle w:val="Paragraphedeliste"/>
              <w:numPr>
                <w:ilvl w:val="0"/>
                <w:numId w:val="19"/>
              </w:numPr>
              <w:ind w:left="143" w:hanging="143"/>
              <w:rPr>
                <w:rFonts w:cs="Arial"/>
                <w:sz w:val="20"/>
                <w:szCs w:val="20"/>
              </w:rPr>
            </w:pPr>
            <w:r>
              <w:rPr>
                <w:rFonts w:cs="Arial"/>
                <w:sz w:val="20"/>
                <w:szCs w:val="20"/>
              </w:rPr>
              <w:t>IUCN Business and Biodiversity Programme supports PA financing liaison with financial institutions</w:t>
            </w:r>
          </w:p>
          <w:p w:rsidR="00D1747C" w:rsidRDefault="00D1747C" w:rsidP="00E64711">
            <w:pPr>
              <w:pStyle w:val="Paragraphedeliste"/>
              <w:ind w:left="143"/>
              <w:rPr>
                <w:rFonts w:cs="Arial"/>
                <w:sz w:val="20"/>
                <w:szCs w:val="20"/>
              </w:rPr>
            </w:pPr>
          </w:p>
          <w:p w:rsidR="00D1747C" w:rsidRPr="00076B23" w:rsidRDefault="00D1747C" w:rsidP="00E64711">
            <w:pPr>
              <w:rPr>
                <w:rFonts w:cs="Arial"/>
                <w:sz w:val="20"/>
                <w:szCs w:val="20"/>
              </w:rPr>
            </w:pPr>
            <w:r w:rsidRPr="00E37170">
              <w:rPr>
                <w:rFonts w:cs="Arial"/>
                <w:b/>
                <w:sz w:val="20"/>
                <w:szCs w:val="20"/>
              </w:rPr>
              <w:t>GPAP Communications Programme</w:t>
            </w:r>
            <w:r>
              <w:rPr>
                <w:rFonts w:cs="Arial"/>
                <w:b/>
                <w:sz w:val="20"/>
                <w:szCs w:val="20"/>
              </w:rPr>
              <w:t>:</w:t>
            </w:r>
          </w:p>
          <w:p w:rsidR="00D1747C" w:rsidRPr="00076B23" w:rsidRDefault="00D1747C" w:rsidP="00E64711">
            <w:pPr>
              <w:rPr>
                <w:rFonts w:cs="Arial"/>
                <w:sz w:val="20"/>
                <w:szCs w:val="20"/>
              </w:rPr>
            </w:pPr>
          </w:p>
          <w:p w:rsidR="00D1747C" w:rsidRDefault="00D1747C" w:rsidP="00E64711">
            <w:pPr>
              <w:rPr>
                <w:rFonts w:cs="Arial"/>
                <w:sz w:val="20"/>
                <w:szCs w:val="20"/>
              </w:rPr>
            </w:pPr>
          </w:p>
          <w:p w:rsidR="00D1747C" w:rsidRPr="003C724D" w:rsidRDefault="00D1747C" w:rsidP="00E64711">
            <w:pPr>
              <w:rPr>
                <w:rFonts w:cs="Arial"/>
                <w:sz w:val="20"/>
                <w:szCs w:val="20"/>
              </w:rPr>
            </w:pPr>
          </w:p>
        </w:tc>
        <w:tc>
          <w:tcPr>
            <w:tcW w:w="3299" w:type="dxa"/>
          </w:tcPr>
          <w:p w:rsidR="00D1747C" w:rsidRDefault="00D1747C" w:rsidP="00E64711">
            <w:pPr>
              <w:rPr>
                <w:rFonts w:cs="Arial"/>
                <w:i/>
                <w:sz w:val="20"/>
                <w:szCs w:val="20"/>
              </w:rPr>
            </w:pPr>
            <w:r w:rsidRPr="001F31BA">
              <w:rPr>
                <w:rFonts w:cs="Arial"/>
                <w:b/>
                <w:sz w:val="20"/>
                <w:szCs w:val="20"/>
              </w:rPr>
              <w:lastRenderedPageBreak/>
              <w:t>WCPA PA Financing SG (provided by the Conservation Finance Alliance)</w:t>
            </w:r>
            <w:r>
              <w:rPr>
                <w:rFonts w:cs="Arial"/>
                <w:b/>
                <w:sz w:val="20"/>
                <w:szCs w:val="20"/>
              </w:rPr>
              <w:t xml:space="preserve"> </w:t>
            </w:r>
            <w:r w:rsidRPr="00BD4D38">
              <w:rPr>
                <w:rFonts w:cs="Arial"/>
                <w:i/>
                <w:sz w:val="20"/>
                <w:szCs w:val="20"/>
              </w:rPr>
              <w:t>(</w:t>
            </w:r>
            <w:proofErr w:type="spellStart"/>
            <w:r>
              <w:rPr>
                <w:rFonts w:cs="Arial"/>
                <w:i/>
                <w:sz w:val="20"/>
                <w:szCs w:val="20"/>
              </w:rPr>
              <w:t>tbd</w:t>
            </w:r>
            <w:proofErr w:type="spellEnd"/>
            <w:r w:rsidRPr="00BD4D38">
              <w:rPr>
                <w:rFonts w:cs="Arial"/>
                <w:i/>
                <w:sz w:val="20"/>
                <w:szCs w:val="20"/>
              </w:rPr>
              <w:t>)</w:t>
            </w:r>
          </w:p>
          <w:p w:rsidR="00D1747C" w:rsidRDefault="00D1747C" w:rsidP="00E64711">
            <w:pPr>
              <w:rPr>
                <w:rFonts w:cs="Arial"/>
                <w:i/>
                <w:sz w:val="20"/>
                <w:szCs w:val="20"/>
              </w:rPr>
            </w:pPr>
          </w:p>
          <w:p w:rsidR="00D1747C" w:rsidRDefault="00B40CD7" w:rsidP="00E64711">
            <w:pPr>
              <w:rPr>
                <w:rFonts w:cs="Arial"/>
                <w:i/>
                <w:sz w:val="20"/>
                <w:szCs w:val="20"/>
              </w:rPr>
            </w:pPr>
            <w:r>
              <w:rPr>
                <w:rFonts w:cs="Arial"/>
                <w:b/>
                <w:sz w:val="20"/>
                <w:szCs w:val="20"/>
              </w:rPr>
              <w:lastRenderedPageBreak/>
              <w:t>WCPA Post-</w:t>
            </w:r>
            <w:r w:rsidR="00D1747C" w:rsidRPr="007E2AB3">
              <w:rPr>
                <w:rFonts w:cs="Arial"/>
                <w:b/>
                <w:sz w:val="20"/>
                <w:szCs w:val="20"/>
              </w:rPr>
              <w:t>2020 Ambition</w:t>
            </w:r>
            <w:r w:rsidR="00D1747C">
              <w:rPr>
                <w:rFonts w:cs="Arial"/>
                <w:b/>
                <w:sz w:val="20"/>
                <w:szCs w:val="20"/>
              </w:rPr>
              <w:t xml:space="preserve"> Task Force</w:t>
            </w:r>
            <w:r w:rsidR="00D1747C">
              <w:rPr>
                <w:rFonts w:cs="Arial"/>
                <w:i/>
                <w:sz w:val="20"/>
                <w:szCs w:val="20"/>
              </w:rPr>
              <w:t xml:space="preserve"> (Harvey Locke)</w:t>
            </w:r>
          </w:p>
          <w:p w:rsidR="00D1747C" w:rsidRDefault="00D1747C" w:rsidP="00E64711">
            <w:pPr>
              <w:rPr>
                <w:rFonts w:cs="Arial"/>
                <w:i/>
                <w:sz w:val="20"/>
                <w:szCs w:val="20"/>
              </w:rPr>
            </w:pPr>
          </w:p>
          <w:p w:rsidR="00D1747C" w:rsidRDefault="00D1747C" w:rsidP="00E64711">
            <w:pPr>
              <w:rPr>
                <w:rFonts w:cs="Arial"/>
                <w:i/>
                <w:sz w:val="20"/>
                <w:szCs w:val="20"/>
              </w:rPr>
            </w:pPr>
            <w:r w:rsidRPr="007E2AB3">
              <w:rPr>
                <w:rFonts w:cs="Arial"/>
                <w:b/>
                <w:sz w:val="20"/>
                <w:szCs w:val="20"/>
              </w:rPr>
              <w:t>WCPA TAPAS</w:t>
            </w:r>
            <w:r w:rsidR="00B40CD7">
              <w:rPr>
                <w:rFonts w:cs="Arial"/>
                <w:b/>
                <w:sz w:val="20"/>
                <w:szCs w:val="20"/>
              </w:rPr>
              <w:t xml:space="preserve"> SG</w:t>
            </w:r>
            <w:r>
              <w:rPr>
                <w:rFonts w:cs="Arial"/>
                <w:i/>
                <w:sz w:val="20"/>
                <w:szCs w:val="20"/>
              </w:rPr>
              <w:t xml:space="preserve"> (Anna </w:t>
            </w:r>
            <w:proofErr w:type="spellStart"/>
            <w:r>
              <w:rPr>
                <w:rFonts w:cs="Arial"/>
                <w:i/>
                <w:sz w:val="20"/>
                <w:szCs w:val="20"/>
              </w:rPr>
              <w:t>Spenceley</w:t>
            </w:r>
            <w:proofErr w:type="spellEnd"/>
            <w:r>
              <w:rPr>
                <w:rFonts w:cs="Arial"/>
                <w:i/>
                <w:sz w:val="20"/>
                <w:szCs w:val="20"/>
              </w:rPr>
              <w:t>) contributes perspectives on tourism revenues.</w:t>
            </w:r>
          </w:p>
          <w:p w:rsidR="00D1747C" w:rsidRDefault="00D1747C" w:rsidP="00E64711">
            <w:pPr>
              <w:rPr>
                <w:rFonts w:cs="Arial"/>
                <w:i/>
                <w:sz w:val="20"/>
                <w:szCs w:val="20"/>
              </w:rPr>
            </w:pPr>
          </w:p>
          <w:p w:rsidR="00D1747C" w:rsidRDefault="00D1747C" w:rsidP="00E64711">
            <w:pPr>
              <w:rPr>
                <w:rFonts w:cs="Arial"/>
                <w:b/>
                <w:sz w:val="20"/>
                <w:szCs w:val="20"/>
              </w:rPr>
            </w:pPr>
            <w:r w:rsidRPr="000A1D95">
              <w:rPr>
                <w:rFonts w:cs="Arial"/>
                <w:b/>
                <w:sz w:val="20"/>
                <w:szCs w:val="20"/>
              </w:rPr>
              <w:t>WCPA Regional Vice Chairs</w:t>
            </w:r>
          </w:p>
          <w:p w:rsidR="00D1747C" w:rsidRPr="00F76D97" w:rsidRDefault="00D1747C" w:rsidP="00E64711">
            <w:pPr>
              <w:pStyle w:val="Paragraphedeliste"/>
              <w:numPr>
                <w:ilvl w:val="0"/>
                <w:numId w:val="18"/>
              </w:numPr>
              <w:ind w:left="143" w:hanging="142"/>
              <w:rPr>
                <w:rFonts w:cs="Arial"/>
                <w:i/>
                <w:sz w:val="20"/>
                <w:szCs w:val="20"/>
              </w:rPr>
            </w:pPr>
            <w:r w:rsidRPr="00F76D97">
              <w:rPr>
                <w:rFonts w:cs="Arial"/>
                <w:i/>
                <w:sz w:val="20"/>
                <w:szCs w:val="20"/>
              </w:rPr>
              <w:t>West and Central Africa to address options for sustainable financing including climate funds.</w:t>
            </w:r>
          </w:p>
          <w:p w:rsidR="00D1747C" w:rsidRPr="001F31BA" w:rsidRDefault="00D1747C" w:rsidP="00E64711">
            <w:pPr>
              <w:pStyle w:val="Paragraphedeliste"/>
              <w:numPr>
                <w:ilvl w:val="0"/>
                <w:numId w:val="18"/>
              </w:numPr>
              <w:ind w:left="143" w:hanging="142"/>
              <w:rPr>
                <w:rFonts w:cs="Arial"/>
                <w:b/>
                <w:sz w:val="20"/>
                <w:szCs w:val="20"/>
              </w:rPr>
            </w:pPr>
            <w:r w:rsidRPr="00F76D97">
              <w:rPr>
                <w:rFonts w:cs="Arial"/>
                <w:i/>
                <w:sz w:val="20"/>
                <w:szCs w:val="20"/>
              </w:rPr>
              <w:t>West Asia and North Africa (</w:t>
            </w:r>
            <w:proofErr w:type="spellStart"/>
            <w:r w:rsidRPr="00F76D97">
              <w:rPr>
                <w:rFonts w:cs="Arial"/>
                <w:i/>
                <w:sz w:val="20"/>
                <w:szCs w:val="20"/>
              </w:rPr>
              <w:t>Imen</w:t>
            </w:r>
            <w:proofErr w:type="spellEnd"/>
            <w:r w:rsidRPr="00F76D97">
              <w:rPr>
                <w:rFonts w:cs="Arial"/>
                <w:i/>
                <w:sz w:val="20"/>
                <w:szCs w:val="20"/>
              </w:rPr>
              <w:t xml:space="preserve"> </w:t>
            </w:r>
            <w:proofErr w:type="spellStart"/>
            <w:r w:rsidRPr="00F76D97">
              <w:rPr>
                <w:rFonts w:cs="Arial"/>
                <w:i/>
                <w:sz w:val="20"/>
                <w:szCs w:val="20"/>
              </w:rPr>
              <w:t>Meliane</w:t>
            </w:r>
            <w:proofErr w:type="spellEnd"/>
            <w:r w:rsidRPr="00F76D97">
              <w:rPr>
                <w:rFonts w:cs="Arial"/>
                <w:i/>
                <w:sz w:val="20"/>
                <w:szCs w:val="20"/>
              </w:rPr>
              <w:t>)</w:t>
            </w:r>
          </w:p>
        </w:tc>
        <w:tc>
          <w:tcPr>
            <w:tcW w:w="3118" w:type="dxa"/>
          </w:tcPr>
          <w:p w:rsidR="00D1747C" w:rsidRDefault="00D1747C" w:rsidP="00E64711">
            <w:pPr>
              <w:rPr>
                <w:rFonts w:cs="Arial"/>
                <w:sz w:val="20"/>
                <w:szCs w:val="20"/>
              </w:rPr>
            </w:pPr>
            <w:r>
              <w:rPr>
                <w:rFonts w:cs="Arial"/>
                <w:sz w:val="20"/>
                <w:szCs w:val="20"/>
              </w:rPr>
              <w:lastRenderedPageBreak/>
              <w:t>IUCN Regional Programmes (</w:t>
            </w:r>
            <w:proofErr w:type="spellStart"/>
            <w:r>
              <w:rPr>
                <w:rFonts w:cs="Arial"/>
                <w:sz w:val="20"/>
                <w:szCs w:val="20"/>
              </w:rPr>
              <w:t>tbd</w:t>
            </w:r>
            <w:proofErr w:type="spellEnd"/>
            <w:r>
              <w:rPr>
                <w:rFonts w:cs="Arial"/>
                <w:sz w:val="20"/>
                <w:szCs w:val="20"/>
              </w:rPr>
              <w:t>)</w:t>
            </w:r>
          </w:p>
          <w:p w:rsidR="00D1747C" w:rsidRDefault="00D1747C" w:rsidP="00E64711">
            <w:pPr>
              <w:rPr>
                <w:rFonts w:cs="Arial"/>
                <w:sz w:val="20"/>
                <w:szCs w:val="20"/>
              </w:rPr>
            </w:pPr>
          </w:p>
          <w:p w:rsidR="00D1747C" w:rsidRPr="007A51ED" w:rsidRDefault="00D1747C" w:rsidP="00E64711">
            <w:pPr>
              <w:rPr>
                <w:rFonts w:cs="Arial"/>
                <w:b/>
                <w:sz w:val="20"/>
                <w:szCs w:val="20"/>
              </w:rPr>
            </w:pPr>
            <w:r w:rsidRPr="007A51ED">
              <w:rPr>
                <w:rFonts w:cs="Arial"/>
                <w:b/>
                <w:sz w:val="20"/>
                <w:szCs w:val="20"/>
              </w:rPr>
              <w:t>IUCN Members:</w:t>
            </w:r>
          </w:p>
          <w:p w:rsidR="00D1747C" w:rsidRPr="003C724D" w:rsidRDefault="00D1747C" w:rsidP="00E64711">
            <w:pPr>
              <w:rPr>
                <w:rFonts w:cs="Arial"/>
                <w:sz w:val="20"/>
                <w:szCs w:val="20"/>
              </w:rPr>
            </w:pPr>
          </w:p>
        </w:tc>
      </w:tr>
      <w:tr w:rsidR="00D1747C" w:rsidTr="00E64711">
        <w:tc>
          <w:tcPr>
            <w:tcW w:w="2834" w:type="dxa"/>
          </w:tcPr>
          <w:p w:rsidR="00D1747C" w:rsidRDefault="00D1747C" w:rsidP="00E64711">
            <w:pPr>
              <w:rPr>
                <w:rFonts w:cs="Arial"/>
                <w:b/>
                <w:bCs/>
                <w:sz w:val="20"/>
                <w:lang w:val="en-US"/>
              </w:rPr>
            </w:pPr>
            <w:r w:rsidRPr="00B21C36">
              <w:rPr>
                <w:rFonts w:cs="Arial"/>
                <w:b/>
                <w:bCs/>
                <w:sz w:val="20"/>
                <w:lang w:val="en-US"/>
              </w:rPr>
              <w:t>WCPA/GPAP</w:t>
            </w:r>
            <w:r>
              <w:rPr>
                <w:rFonts w:cs="Arial"/>
                <w:b/>
                <w:bCs/>
                <w:sz w:val="20"/>
                <w:lang w:val="en-US"/>
              </w:rPr>
              <w:t>/WH</w:t>
            </w:r>
            <w:r w:rsidRPr="00B21C36">
              <w:rPr>
                <w:rFonts w:cs="Arial"/>
                <w:b/>
                <w:bCs/>
                <w:sz w:val="20"/>
                <w:lang w:val="en-US"/>
              </w:rPr>
              <w:t xml:space="preserve"> Result 1.2 </w:t>
            </w:r>
            <w:r w:rsidRPr="00B21C36">
              <w:rPr>
                <w:rFonts w:cs="Arial"/>
                <w:sz w:val="20"/>
                <w:u w:val="single"/>
                <w:lang w:val="en-US"/>
              </w:rPr>
              <w:br/>
            </w:r>
            <w:r w:rsidRPr="00B21C36">
              <w:rPr>
                <w:rFonts w:cs="Arial"/>
                <w:b/>
                <w:bCs/>
                <w:sz w:val="20"/>
                <w:lang w:val="en-US"/>
              </w:rPr>
              <w:t>(iv) The value of protected areas is communicated to key constituencies including urban dwellers and young people</w:t>
            </w:r>
          </w:p>
          <w:p w:rsidR="005460A7" w:rsidRDefault="005460A7" w:rsidP="00E64711">
            <w:pPr>
              <w:rPr>
                <w:rFonts w:cs="Arial"/>
                <w:b/>
                <w:bCs/>
                <w:sz w:val="20"/>
                <w:lang w:val="en-US"/>
              </w:rPr>
            </w:pPr>
          </w:p>
          <w:p w:rsidR="005460A7" w:rsidRPr="00B21C36" w:rsidRDefault="005460A7" w:rsidP="00E64711">
            <w:pPr>
              <w:rPr>
                <w:rFonts w:cs="Arial"/>
                <w:sz w:val="20"/>
              </w:rPr>
            </w:pPr>
            <w:r w:rsidRPr="005460A7">
              <w:rPr>
                <w:rFonts w:cs="Arial"/>
                <w:b/>
                <w:bCs/>
                <w:color w:val="C00000"/>
                <w:sz w:val="20"/>
                <w:lang w:val="en-US"/>
              </w:rPr>
              <w:t>RELEVANT IUCN RESOLUTIONS:</w:t>
            </w:r>
          </w:p>
        </w:tc>
        <w:tc>
          <w:tcPr>
            <w:tcW w:w="3086" w:type="dxa"/>
          </w:tcPr>
          <w:p w:rsidR="00D1747C" w:rsidRPr="00B21C36" w:rsidRDefault="00D1747C" w:rsidP="00E64711">
            <w:pPr>
              <w:rPr>
                <w:rFonts w:cs="Arial"/>
                <w:sz w:val="20"/>
              </w:rPr>
            </w:pPr>
            <w:r w:rsidRPr="00B21C36">
              <w:rPr>
                <w:rFonts w:cs="Arial"/>
                <w:sz w:val="20"/>
                <w:u w:val="single"/>
                <w:lang w:val="en-US"/>
              </w:rPr>
              <w:t>Indicators</w:t>
            </w:r>
            <w:r w:rsidRPr="00B21C36">
              <w:rPr>
                <w:rFonts w:cs="Arial"/>
                <w:sz w:val="20"/>
                <w:lang w:val="en-US"/>
              </w:rPr>
              <w:t>:</w:t>
            </w:r>
          </w:p>
          <w:p w:rsidR="00D1747C" w:rsidRPr="00E62F56" w:rsidRDefault="00D1747C" w:rsidP="00E64711">
            <w:pPr>
              <w:numPr>
                <w:ilvl w:val="0"/>
                <w:numId w:val="1"/>
              </w:numPr>
              <w:tabs>
                <w:tab w:val="clear" w:pos="720"/>
                <w:tab w:val="num" w:pos="143"/>
              </w:tabs>
              <w:ind w:left="143" w:hanging="143"/>
              <w:rPr>
                <w:rFonts w:cs="Arial"/>
                <w:sz w:val="20"/>
                <w:lang w:val="en-US"/>
              </w:rPr>
            </w:pPr>
            <w:r>
              <w:rPr>
                <w:rFonts w:cs="Arial"/>
                <w:sz w:val="20"/>
                <w:lang w:val="en-US"/>
              </w:rPr>
              <w:t>Promise of Sydney key events delivered.</w:t>
            </w:r>
          </w:p>
          <w:p w:rsidR="00D1747C" w:rsidRPr="00B21C36" w:rsidRDefault="00D1747C" w:rsidP="00E64711">
            <w:pPr>
              <w:numPr>
                <w:ilvl w:val="0"/>
                <w:numId w:val="1"/>
              </w:numPr>
              <w:tabs>
                <w:tab w:val="clear" w:pos="720"/>
                <w:tab w:val="num" w:pos="143"/>
              </w:tabs>
              <w:ind w:left="143" w:hanging="143"/>
              <w:rPr>
                <w:rFonts w:cs="Arial"/>
                <w:sz w:val="20"/>
                <w:lang w:val="en-US"/>
              </w:rPr>
            </w:pPr>
            <w:r w:rsidRPr="00B21C36">
              <w:rPr>
                <w:rFonts w:cs="Arial"/>
                <w:sz w:val="20"/>
                <w:lang w:val="en-US"/>
              </w:rPr>
              <w:t>Organizations commit to implementing programs in the #</w:t>
            </w:r>
            <w:proofErr w:type="spellStart"/>
            <w:r w:rsidRPr="00B21C36">
              <w:rPr>
                <w:rFonts w:cs="Arial"/>
                <w:sz w:val="20"/>
                <w:lang w:val="en-US"/>
              </w:rPr>
              <w:t>NatureForAll</w:t>
            </w:r>
            <w:proofErr w:type="spellEnd"/>
            <w:r w:rsidRPr="00B21C36">
              <w:rPr>
                <w:rFonts w:cs="Arial"/>
                <w:sz w:val="20"/>
                <w:lang w:val="en-US"/>
              </w:rPr>
              <w:t xml:space="preserve"> initiative </w:t>
            </w:r>
          </w:p>
          <w:p w:rsidR="00D1747C" w:rsidRPr="00B21C36" w:rsidRDefault="00D1747C" w:rsidP="00E64711">
            <w:pPr>
              <w:numPr>
                <w:ilvl w:val="0"/>
                <w:numId w:val="1"/>
              </w:numPr>
              <w:tabs>
                <w:tab w:val="clear" w:pos="720"/>
                <w:tab w:val="num" w:pos="143"/>
              </w:tabs>
              <w:ind w:left="143" w:hanging="143"/>
              <w:rPr>
                <w:rFonts w:cs="Arial"/>
                <w:sz w:val="20"/>
                <w:lang w:val="en-US"/>
              </w:rPr>
            </w:pPr>
            <w:r w:rsidRPr="00B21C36">
              <w:rPr>
                <w:rFonts w:cs="Arial"/>
                <w:sz w:val="20"/>
                <w:lang w:val="en-US"/>
              </w:rPr>
              <w:t xml:space="preserve"> IUCN Members offer </w:t>
            </w:r>
            <w:proofErr w:type="spellStart"/>
            <w:r w:rsidRPr="00B21C36">
              <w:rPr>
                <w:rFonts w:cs="Arial"/>
                <w:sz w:val="20"/>
                <w:lang w:val="en-US"/>
              </w:rPr>
              <w:t>programmes</w:t>
            </w:r>
            <w:proofErr w:type="spellEnd"/>
            <w:r w:rsidRPr="00B21C36">
              <w:rPr>
                <w:rFonts w:cs="Arial"/>
                <w:sz w:val="20"/>
                <w:lang w:val="en-US"/>
              </w:rPr>
              <w:t xml:space="preserve"> as part of the #</w:t>
            </w:r>
            <w:proofErr w:type="spellStart"/>
            <w:r w:rsidRPr="00B21C36">
              <w:rPr>
                <w:rFonts w:cs="Arial"/>
                <w:sz w:val="20"/>
                <w:lang w:val="en-US"/>
              </w:rPr>
              <w:t>NatureForAll</w:t>
            </w:r>
            <w:proofErr w:type="spellEnd"/>
            <w:r w:rsidRPr="00B21C36">
              <w:rPr>
                <w:rFonts w:cs="Arial"/>
                <w:sz w:val="20"/>
                <w:lang w:val="en-US"/>
              </w:rPr>
              <w:t xml:space="preserve"> initiative</w:t>
            </w:r>
          </w:p>
          <w:p w:rsidR="00D1747C" w:rsidRDefault="00D1747C" w:rsidP="00E64711">
            <w:pPr>
              <w:numPr>
                <w:ilvl w:val="0"/>
                <w:numId w:val="1"/>
              </w:numPr>
              <w:tabs>
                <w:tab w:val="clear" w:pos="720"/>
                <w:tab w:val="num" w:pos="143"/>
              </w:tabs>
              <w:ind w:left="143" w:hanging="143"/>
              <w:rPr>
                <w:rFonts w:cs="Arial"/>
                <w:sz w:val="20"/>
                <w:lang w:val="en-US"/>
              </w:rPr>
            </w:pPr>
            <w:r w:rsidRPr="00B21C36">
              <w:rPr>
                <w:rFonts w:cs="Arial"/>
                <w:sz w:val="20"/>
                <w:lang w:val="en-US"/>
              </w:rPr>
              <w:t> Increased visits to protected areas, museums, zoos, aquaria, and other institutions where #</w:t>
            </w:r>
            <w:proofErr w:type="spellStart"/>
            <w:r w:rsidRPr="00B21C36">
              <w:rPr>
                <w:rFonts w:cs="Arial"/>
                <w:sz w:val="20"/>
                <w:lang w:val="en-US"/>
              </w:rPr>
              <w:t>NatureForAll</w:t>
            </w:r>
            <w:proofErr w:type="spellEnd"/>
            <w:r w:rsidRPr="00B21C36">
              <w:rPr>
                <w:rFonts w:cs="Arial"/>
                <w:sz w:val="20"/>
                <w:lang w:val="en-US"/>
              </w:rPr>
              <w:t xml:space="preserve"> activities are implemented</w:t>
            </w:r>
          </w:p>
          <w:p w:rsidR="00D1747C" w:rsidRDefault="00D1747C" w:rsidP="00E64711">
            <w:pPr>
              <w:numPr>
                <w:ilvl w:val="0"/>
                <w:numId w:val="1"/>
              </w:numPr>
              <w:tabs>
                <w:tab w:val="clear" w:pos="720"/>
                <w:tab w:val="num" w:pos="143"/>
              </w:tabs>
              <w:ind w:left="143" w:hanging="143"/>
              <w:rPr>
                <w:rFonts w:cs="Arial"/>
                <w:sz w:val="20"/>
                <w:lang w:val="en-US"/>
              </w:rPr>
            </w:pPr>
            <w:r>
              <w:rPr>
                <w:rFonts w:cs="Arial"/>
                <w:sz w:val="20"/>
                <w:lang w:val="en-US"/>
              </w:rPr>
              <w:t>World Heritage Cities demonstrate effective integration of nature into cultural heritage management</w:t>
            </w:r>
          </w:p>
          <w:p w:rsidR="00D1747C" w:rsidRDefault="00D1747C" w:rsidP="00E64711">
            <w:pPr>
              <w:numPr>
                <w:ilvl w:val="0"/>
                <w:numId w:val="1"/>
              </w:numPr>
              <w:tabs>
                <w:tab w:val="clear" w:pos="720"/>
                <w:tab w:val="num" w:pos="143"/>
              </w:tabs>
              <w:ind w:left="143" w:hanging="143"/>
              <w:rPr>
                <w:rFonts w:cs="Arial"/>
                <w:sz w:val="20"/>
                <w:lang w:val="en-US"/>
              </w:rPr>
            </w:pPr>
            <w:r>
              <w:rPr>
                <w:rFonts w:cs="Arial"/>
                <w:sz w:val="20"/>
                <w:lang w:val="en-US"/>
              </w:rPr>
              <w:t>WILD 11 will be convened in China in 2018</w:t>
            </w:r>
          </w:p>
          <w:p w:rsidR="00D1747C" w:rsidRDefault="00D1747C" w:rsidP="00E64711">
            <w:pPr>
              <w:numPr>
                <w:ilvl w:val="0"/>
                <w:numId w:val="1"/>
              </w:numPr>
              <w:tabs>
                <w:tab w:val="clear" w:pos="720"/>
                <w:tab w:val="num" w:pos="143"/>
              </w:tabs>
              <w:ind w:left="143" w:hanging="143"/>
              <w:rPr>
                <w:rFonts w:cs="Arial"/>
                <w:sz w:val="20"/>
                <w:lang w:val="en-US"/>
              </w:rPr>
            </w:pPr>
            <w:r>
              <w:rPr>
                <w:rFonts w:cs="Arial"/>
                <w:sz w:val="20"/>
                <w:lang w:val="en-US"/>
              </w:rPr>
              <w:t>Sydney +5 will be convened in 2019 (Australia)</w:t>
            </w:r>
          </w:p>
          <w:p w:rsidR="00D1747C" w:rsidRDefault="00D1747C" w:rsidP="00E64711">
            <w:pPr>
              <w:numPr>
                <w:ilvl w:val="0"/>
                <w:numId w:val="1"/>
              </w:numPr>
              <w:tabs>
                <w:tab w:val="clear" w:pos="720"/>
                <w:tab w:val="num" w:pos="143"/>
              </w:tabs>
              <w:ind w:left="143" w:hanging="143"/>
              <w:rPr>
                <w:rFonts w:cs="Arial"/>
                <w:sz w:val="20"/>
                <w:lang w:val="en-US"/>
              </w:rPr>
            </w:pPr>
            <w:r>
              <w:rPr>
                <w:rFonts w:cs="Arial"/>
                <w:sz w:val="20"/>
                <w:lang w:val="en-US"/>
              </w:rPr>
              <w:t>Parks for the Planet Forum convened with Salzburg Global Seminar annually</w:t>
            </w:r>
          </w:p>
          <w:p w:rsidR="00D1747C" w:rsidRDefault="00AF07B8" w:rsidP="00E64711">
            <w:pPr>
              <w:numPr>
                <w:ilvl w:val="0"/>
                <w:numId w:val="1"/>
              </w:numPr>
              <w:tabs>
                <w:tab w:val="clear" w:pos="720"/>
                <w:tab w:val="num" w:pos="143"/>
              </w:tabs>
              <w:ind w:left="143" w:hanging="143"/>
              <w:rPr>
                <w:rFonts w:cs="Arial"/>
                <w:sz w:val="20"/>
                <w:lang w:val="en-US"/>
              </w:rPr>
            </w:pPr>
            <w:r>
              <w:rPr>
                <w:rFonts w:cs="Arial"/>
                <w:sz w:val="20"/>
                <w:lang w:val="en-US"/>
              </w:rPr>
              <w:lastRenderedPageBreak/>
              <w:t>IMPAC 4 organiz</w:t>
            </w:r>
            <w:r w:rsidR="00D1747C">
              <w:rPr>
                <w:rFonts w:cs="Arial"/>
                <w:sz w:val="20"/>
                <w:lang w:val="en-US"/>
              </w:rPr>
              <w:t>ed and supported.</w:t>
            </w:r>
          </w:p>
          <w:p w:rsidR="00D1747C" w:rsidRPr="00B21C36" w:rsidRDefault="00D1747C" w:rsidP="00E64711">
            <w:pPr>
              <w:numPr>
                <w:ilvl w:val="0"/>
                <w:numId w:val="1"/>
              </w:numPr>
              <w:tabs>
                <w:tab w:val="clear" w:pos="720"/>
                <w:tab w:val="num" w:pos="143"/>
              </w:tabs>
              <w:ind w:left="143" w:hanging="143"/>
              <w:rPr>
                <w:rFonts w:cs="Arial"/>
                <w:sz w:val="20"/>
                <w:lang w:val="en-US"/>
              </w:rPr>
            </w:pPr>
            <w:r>
              <w:rPr>
                <w:rFonts w:cs="Arial"/>
                <w:sz w:val="20"/>
                <w:lang w:val="en-US"/>
              </w:rPr>
              <w:t>Asia Parks Congress (2018)</w:t>
            </w:r>
          </w:p>
          <w:p w:rsidR="00D1747C" w:rsidRPr="00B21C36" w:rsidRDefault="00D1747C" w:rsidP="00E64711">
            <w:pPr>
              <w:rPr>
                <w:rFonts w:cs="Arial"/>
                <w:sz w:val="20"/>
              </w:rPr>
            </w:pPr>
          </w:p>
        </w:tc>
        <w:tc>
          <w:tcPr>
            <w:tcW w:w="3080" w:type="dxa"/>
          </w:tcPr>
          <w:p w:rsidR="00D1747C" w:rsidRDefault="00D1747C" w:rsidP="00E64711">
            <w:pPr>
              <w:rPr>
                <w:rFonts w:cs="Arial"/>
                <w:sz w:val="20"/>
                <w:szCs w:val="20"/>
              </w:rPr>
            </w:pPr>
            <w:r>
              <w:rPr>
                <w:rFonts w:cs="Arial"/>
                <w:sz w:val="20"/>
                <w:szCs w:val="20"/>
              </w:rPr>
              <w:lastRenderedPageBreak/>
              <w:t>IUCN GPAP Communications Officer supports through newsletter (and strategy?)</w:t>
            </w:r>
          </w:p>
          <w:p w:rsidR="00D1747C" w:rsidRDefault="00D1747C" w:rsidP="00E64711">
            <w:pPr>
              <w:rPr>
                <w:rFonts w:cs="Arial"/>
                <w:sz w:val="20"/>
                <w:szCs w:val="20"/>
              </w:rPr>
            </w:pPr>
          </w:p>
          <w:p w:rsidR="00D1747C" w:rsidRDefault="00D1747C" w:rsidP="00E64711">
            <w:pPr>
              <w:rPr>
                <w:rFonts w:cs="Arial"/>
                <w:i/>
                <w:sz w:val="20"/>
                <w:szCs w:val="20"/>
              </w:rPr>
            </w:pPr>
            <w:r>
              <w:rPr>
                <w:rFonts w:cs="Arial"/>
                <w:sz w:val="20"/>
                <w:szCs w:val="20"/>
              </w:rPr>
              <w:t xml:space="preserve">IUCN Europe Regional Programme (Urban conservation) </w:t>
            </w:r>
            <w:r w:rsidRPr="005259F1">
              <w:rPr>
                <w:rFonts w:cs="Arial"/>
                <w:i/>
                <w:sz w:val="20"/>
                <w:szCs w:val="20"/>
              </w:rPr>
              <w:t>Chantal van Ham</w:t>
            </w:r>
          </w:p>
          <w:p w:rsidR="00D1747C" w:rsidRDefault="00D1747C" w:rsidP="00E64711">
            <w:pPr>
              <w:rPr>
                <w:rFonts w:cs="Arial"/>
                <w:i/>
                <w:sz w:val="20"/>
                <w:szCs w:val="20"/>
              </w:rPr>
            </w:pPr>
          </w:p>
          <w:p w:rsidR="00D1747C" w:rsidRDefault="00D1747C" w:rsidP="00E64711">
            <w:pPr>
              <w:rPr>
                <w:rFonts w:cs="Arial"/>
                <w:sz w:val="20"/>
                <w:szCs w:val="20"/>
              </w:rPr>
            </w:pPr>
            <w:r w:rsidRPr="007E2AB3">
              <w:rPr>
                <w:rFonts w:cs="Arial"/>
                <w:b/>
                <w:sz w:val="20"/>
                <w:szCs w:val="20"/>
              </w:rPr>
              <w:t>IUCN World Heritage Programme</w:t>
            </w:r>
            <w:r>
              <w:rPr>
                <w:rFonts w:cs="Arial"/>
                <w:sz w:val="20"/>
                <w:szCs w:val="20"/>
              </w:rPr>
              <w:t xml:space="preserve"> – World Heritage Leadership, and Connecting Practice are expected to lever partnership with UNESCO, ICOMOS and ICCROM on urban heritage.</w:t>
            </w:r>
          </w:p>
          <w:p w:rsidR="00D1747C" w:rsidRDefault="00D1747C" w:rsidP="00E64711">
            <w:pPr>
              <w:rPr>
                <w:rFonts w:cs="Arial"/>
                <w:sz w:val="20"/>
                <w:szCs w:val="20"/>
              </w:rPr>
            </w:pPr>
          </w:p>
          <w:p w:rsidR="00D1747C" w:rsidRDefault="00D1747C" w:rsidP="00E64711">
            <w:pPr>
              <w:rPr>
                <w:rFonts w:cs="Arial"/>
                <w:sz w:val="20"/>
                <w:szCs w:val="20"/>
              </w:rPr>
            </w:pPr>
          </w:p>
          <w:p w:rsidR="00D1747C" w:rsidRPr="00F76D97" w:rsidRDefault="00D1747C" w:rsidP="00E64711">
            <w:pPr>
              <w:rPr>
                <w:rFonts w:cs="Arial"/>
                <w:b/>
                <w:sz w:val="20"/>
                <w:szCs w:val="20"/>
              </w:rPr>
            </w:pPr>
            <w:r w:rsidRPr="00F76D97">
              <w:rPr>
                <w:rFonts w:cs="Arial"/>
                <w:b/>
                <w:sz w:val="20"/>
                <w:szCs w:val="20"/>
              </w:rPr>
              <w:t>Other IUCN Programmes</w:t>
            </w:r>
            <w:r>
              <w:rPr>
                <w:rFonts w:cs="Arial"/>
                <w:b/>
                <w:sz w:val="20"/>
                <w:szCs w:val="20"/>
              </w:rPr>
              <w:t>:</w:t>
            </w:r>
          </w:p>
          <w:p w:rsidR="00D1747C" w:rsidRDefault="00D1747C" w:rsidP="00E64711">
            <w:pPr>
              <w:pStyle w:val="Paragraphedeliste"/>
              <w:numPr>
                <w:ilvl w:val="0"/>
                <w:numId w:val="19"/>
              </w:numPr>
              <w:ind w:left="143" w:hanging="143"/>
              <w:rPr>
                <w:rFonts w:cs="Arial"/>
                <w:sz w:val="20"/>
                <w:szCs w:val="20"/>
              </w:rPr>
            </w:pPr>
            <w:r>
              <w:rPr>
                <w:rFonts w:cs="Arial"/>
                <w:sz w:val="20"/>
                <w:szCs w:val="20"/>
              </w:rPr>
              <w:t>IUCN Global Marine and Polar Programme</w:t>
            </w:r>
          </w:p>
          <w:p w:rsidR="00D1747C" w:rsidRDefault="00D1747C" w:rsidP="00E64711">
            <w:pPr>
              <w:rPr>
                <w:rFonts w:cs="Arial"/>
                <w:sz w:val="20"/>
                <w:szCs w:val="20"/>
              </w:rPr>
            </w:pPr>
          </w:p>
          <w:p w:rsidR="00D1747C" w:rsidRDefault="00D1747C" w:rsidP="00E64711">
            <w:pPr>
              <w:rPr>
                <w:rFonts w:cs="Arial"/>
                <w:sz w:val="20"/>
                <w:szCs w:val="20"/>
              </w:rPr>
            </w:pPr>
            <w:r>
              <w:rPr>
                <w:rFonts w:cs="Arial"/>
                <w:sz w:val="20"/>
                <w:szCs w:val="20"/>
              </w:rPr>
              <w:t>Asia Protected Area Partnership</w:t>
            </w:r>
          </w:p>
          <w:p w:rsidR="00D1747C" w:rsidRDefault="00D1747C" w:rsidP="00E64711">
            <w:pPr>
              <w:rPr>
                <w:rFonts w:cs="Arial"/>
                <w:sz w:val="20"/>
                <w:szCs w:val="20"/>
              </w:rPr>
            </w:pPr>
          </w:p>
          <w:p w:rsidR="00D1747C" w:rsidRPr="00076B23" w:rsidRDefault="00D1747C" w:rsidP="00E64711">
            <w:pPr>
              <w:rPr>
                <w:rFonts w:cs="Arial"/>
                <w:sz w:val="20"/>
                <w:szCs w:val="20"/>
              </w:rPr>
            </w:pPr>
            <w:r w:rsidRPr="00E37170">
              <w:rPr>
                <w:rFonts w:cs="Arial"/>
                <w:b/>
                <w:sz w:val="20"/>
                <w:szCs w:val="20"/>
              </w:rPr>
              <w:t>GPAP Communications Programme</w:t>
            </w:r>
            <w:r>
              <w:rPr>
                <w:rFonts w:cs="Arial"/>
                <w:b/>
                <w:sz w:val="20"/>
                <w:szCs w:val="20"/>
              </w:rPr>
              <w:t>:</w:t>
            </w:r>
          </w:p>
          <w:p w:rsidR="00D1747C" w:rsidRPr="00F106CC" w:rsidRDefault="00D1747C" w:rsidP="00E64711">
            <w:pPr>
              <w:rPr>
                <w:rFonts w:cs="Arial"/>
                <w:sz w:val="20"/>
                <w:szCs w:val="20"/>
              </w:rPr>
            </w:pPr>
          </w:p>
        </w:tc>
        <w:tc>
          <w:tcPr>
            <w:tcW w:w="3299" w:type="dxa"/>
          </w:tcPr>
          <w:p w:rsidR="00D1747C" w:rsidRDefault="00D1747C" w:rsidP="00E64711">
            <w:pPr>
              <w:rPr>
                <w:rFonts w:cs="Arial"/>
                <w:b/>
                <w:sz w:val="20"/>
                <w:szCs w:val="20"/>
              </w:rPr>
            </w:pPr>
            <w:r w:rsidRPr="001F31BA">
              <w:rPr>
                <w:rFonts w:cs="Arial"/>
                <w:b/>
                <w:sz w:val="20"/>
                <w:szCs w:val="20"/>
              </w:rPr>
              <w:t xml:space="preserve">IUCN WCPA </w:t>
            </w:r>
            <w:r>
              <w:rPr>
                <w:rFonts w:cs="Arial"/>
                <w:b/>
                <w:sz w:val="20"/>
                <w:szCs w:val="20"/>
              </w:rPr>
              <w:t>/</w:t>
            </w:r>
            <w:r w:rsidRPr="001F31BA">
              <w:rPr>
                <w:rFonts w:cs="Arial"/>
                <w:b/>
                <w:sz w:val="20"/>
                <w:szCs w:val="20"/>
              </w:rPr>
              <w:t xml:space="preserve"> </w:t>
            </w:r>
            <w:r w:rsidRPr="00CA5C51">
              <w:rPr>
                <w:rFonts w:cs="Arial"/>
                <w:b/>
                <w:sz w:val="20"/>
                <w:szCs w:val="20"/>
                <w:highlight w:val="yellow"/>
              </w:rPr>
              <w:t>Commission on Education and Communication</w:t>
            </w:r>
            <w:r w:rsidRPr="001F31BA">
              <w:rPr>
                <w:rFonts w:cs="Arial"/>
                <w:b/>
                <w:sz w:val="20"/>
                <w:szCs w:val="20"/>
              </w:rPr>
              <w:t xml:space="preserve"> </w:t>
            </w:r>
          </w:p>
          <w:p w:rsidR="00D1747C" w:rsidRDefault="00D1747C" w:rsidP="00E64711">
            <w:pPr>
              <w:rPr>
                <w:rFonts w:cs="Arial"/>
                <w:i/>
                <w:sz w:val="20"/>
                <w:szCs w:val="20"/>
              </w:rPr>
            </w:pPr>
            <w:r w:rsidRPr="001F31BA">
              <w:rPr>
                <w:rFonts w:cs="Arial"/>
                <w:b/>
                <w:sz w:val="20"/>
                <w:szCs w:val="20"/>
              </w:rPr>
              <w:t>Joint Task Force on #</w:t>
            </w:r>
            <w:proofErr w:type="spellStart"/>
            <w:r w:rsidRPr="001F31BA">
              <w:rPr>
                <w:rFonts w:cs="Arial"/>
                <w:b/>
                <w:sz w:val="20"/>
                <w:szCs w:val="20"/>
              </w:rPr>
              <w:t>NatureForAll</w:t>
            </w:r>
            <w:proofErr w:type="spellEnd"/>
            <w:r>
              <w:rPr>
                <w:rFonts w:cs="Arial"/>
                <w:b/>
                <w:sz w:val="20"/>
                <w:szCs w:val="20"/>
              </w:rPr>
              <w:t xml:space="preserve"> </w:t>
            </w:r>
            <w:r w:rsidRPr="00BD4D38">
              <w:rPr>
                <w:rFonts w:cs="Arial"/>
                <w:i/>
                <w:sz w:val="20"/>
                <w:szCs w:val="20"/>
              </w:rPr>
              <w:t>(</w:t>
            </w:r>
            <w:r>
              <w:rPr>
                <w:rFonts w:cs="Arial"/>
                <w:i/>
                <w:sz w:val="20"/>
                <w:szCs w:val="20"/>
              </w:rPr>
              <w:t>Karen Keenleyside</w:t>
            </w:r>
            <w:r w:rsidRPr="00BD4D38">
              <w:rPr>
                <w:rFonts w:cs="Arial"/>
                <w:i/>
                <w:sz w:val="20"/>
                <w:szCs w:val="20"/>
              </w:rPr>
              <w:t>)</w:t>
            </w:r>
          </w:p>
          <w:p w:rsidR="00D1747C" w:rsidRDefault="00D1747C" w:rsidP="00E64711">
            <w:pPr>
              <w:rPr>
                <w:rFonts w:cs="Arial"/>
                <w:i/>
                <w:sz w:val="20"/>
                <w:szCs w:val="20"/>
              </w:rPr>
            </w:pPr>
          </w:p>
          <w:p w:rsidR="00D1747C" w:rsidRDefault="00D1747C" w:rsidP="00E64711">
            <w:pPr>
              <w:rPr>
                <w:rFonts w:cs="Arial"/>
                <w:i/>
                <w:sz w:val="20"/>
                <w:szCs w:val="20"/>
              </w:rPr>
            </w:pPr>
            <w:r w:rsidRPr="007E2AB3">
              <w:rPr>
                <w:rFonts w:cs="Arial"/>
                <w:b/>
                <w:sz w:val="20"/>
                <w:szCs w:val="20"/>
              </w:rPr>
              <w:t>WCPA Marine</w:t>
            </w:r>
            <w:r>
              <w:rPr>
                <w:rFonts w:cs="Arial"/>
                <w:i/>
                <w:sz w:val="20"/>
                <w:szCs w:val="20"/>
              </w:rPr>
              <w:t xml:space="preserve"> (Dan </w:t>
            </w:r>
            <w:proofErr w:type="spellStart"/>
            <w:r>
              <w:rPr>
                <w:rFonts w:cs="Arial"/>
                <w:i/>
                <w:sz w:val="20"/>
                <w:szCs w:val="20"/>
              </w:rPr>
              <w:t>Laffoley</w:t>
            </w:r>
            <w:proofErr w:type="spellEnd"/>
            <w:r>
              <w:rPr>
                <w:rFonts w:cs="Arial"/>
                <w:i/>
                <w:sz w:val="20"/>
                <w:szCs w:val="20"/>
              </w:rPr>
              <w:t>)</w:t>
            </w:r>
          </w:p>
          <w:p w:rsidR="00D1747C" w:rsidRDefault="00D1747C" w:rsidP="00E64711">
            <w:pPr>
              <w:rPr>
                <w:rFonts w:cs="Arial"/>
                <w:i/>
                <w:sz w:val="20"/>
                <w:szCs w:val="20"/>
              </w:rPr>
            </w:pPr>
          </w:p>
          <w:p w:rsidR="00D1747C" w:rsidRDefault="00D1747C" w:rsidP="00E64711">
            <w:pPr>
              <w:rPr>
                <w:rFonts w:cs="Arial"/>
                <w:i/>
                <w:sz w:val="20"/>
                <w:szCs w:val="20"/>
              </w:rPr>
            </w:pPr>
            <w:r w:rsidRPr="007E2AB3">
              <w:rPr>
                <w:rFonts w:cs="Arial"/>
                <w:b/>
                <w:sz w:val="20"/>
                <w:szCs w:val="20"/>
              </w:rPr>
              <w:t>WCPA Natural Solutions</w:t>
            </w:r>
            <w:r>
              <w:rPr>
                <w:rFonts w:cs="Arial"/>
                <w:i/>
                <w:sz w:val="20"/>
                <w:szCs w:val="20"/>
              </w:rPr>
              <w:t xml:space="preserve"> (Nigel Dudley)</w:t>
            </w:r>
          </w:p>
          <w:p w:rsidR="00D1747C" w:rsidRDefault="00D1747C" w:rsidP="00E64711">
            <w:pPr>
              <w:rPr>
                <w:rFonts w:cs="Arial"/>
                <w:i/>
                <w:sz w:val="20"/>
                <w:szCs w:val="20"/>
              </w:rPr>
            </w:pPr>
          </w:p>
          <w:p w:rsidR="00D1747C" w:rsidRDefault="00D1747C" w:rsidP="00E64711">
            <w:pPr>
              <w:rPr>
                <w:rFonts w:cs="Arial"/>
                <w:sz w:val="20"/>
                <w:szCs w:val="20"/>
              </w:rPr>
            </w:pPr>
            <w:r w:rsidRPr="00E16117">
              <w:rPr>
                <w:rFonts w:cs="Arial"/>
                <w:b/>
                <w:sz w:val="20"/>
                <w:szCs w:val="20"/>
              </w:rPr>
              <w:t>WCPA Urban Conservation Strategies SG</w:t>
            </w:r>
            <w:r>
              <w:t xml:space="preserve"> </w:t>
            </w:r>
            <w:r w:rsidRPr="00E16117">
              <w:rPr>
                <w:i/>
              </w:rPr>
              <w:t>(</w:t>
            </w:r>
            <w:r w:rsidRPr="00E16117">
              <w:rPr>
                <w:rFonts w:cs="Arial"/>
                <w:i/>
                <w:sz w:val="20"/>
                <w:szCs w:val="20"/>
              </w:rPr>
              <w:t xml:space="preserve">Ted </w:t>
            </w:r>
            <w:proofErr w:type="spellStart"/>
            <w:r w:rsidRPr="00E16117">
              <w:rPr>
                <w:rFonts w:cs="Arial"/>
                <w:i/>
                <w:sz w:val="20"/>
                <w:szCs w:val="20"/>
              </w:rPr>
              <w:t>Trzyna</w:t>
            </w:r>
            <w:proofErr w:type="spellEnd"/>
            <w:r w:rsidRPr="00E16117">
              <w:rPr>
                <w:rFonts w:cs="Arial"/>
                <w:i/>
                <w:sz w:val="20"/>
                <w:szCs w:val="20"/>
              </w:rPr>
              <w:t>)</w:t>
            </w:r>
            <w:r>
              <w:rPr>
                <w:rFonts w:cs="Arial"/>
                <w:i/>
                <w:sz w:val="20"/>
                <w:szCs w:val="20"/>
              </w:rPr>
              <w:t xml:space="preserve"> </w:t>
            </w:r>
            <w:r w:rsidRPr="00DB7C9E">
              <w:rPr>
                <w:rFonts w:cs="Arial"/>
                <w:sz w:val="20"/>
                <w:szCs w:val="20"/>
              </w:rPr>
              <w:t>through Natural Neighbours Program</w:t>
            </w:r>
            <w:r>
              <w:rPr>
                <w:rFonts w:cs="Arial"/>
                <w:sz w:val="20"/>
                <w:szCs w:val="20"/>
              </w:rPr>
              <w:t xml:space="preserve"> and through 16 focal metropolitan areas</w:t>
            </w:r>
          </w:p>
          <w:p w:rsidR="00D1747C" w:rsidRDefault="00D1747C" w:rsidP="00E64711">
            <w:pPr>
              <w:rPr>
                <w:rFonts w:cs="Arial"/>
                <w:sz w:val="20"/>
                <w:szCs w:val="20"/>
              </w:rPr>
            </w:pPr>
          </w:p>
          <w:p w:rsidR="00D1747C" w:rsidRDefault="00D1747C" w:rsidP="00E64711">
            <w:pPr>
              <w:rPr>
                <w:rFonts w:cs="Arial"/>
                <w:sz w:val="20"/>
                <w:szCs w:val="20"/>
              </w:rPr>
            </w:pPr>
            <w:r>
              <w:rPr>
                <w:rFonts w:cs="Arial"/>
                <w:b/>
                <w:sz w:val="20"/>
                <w:szCs w:val="20"/>
              </w:rPr>
              <w:t xml:space="preserve">WCPA Young Professionals </w:t>
            </w:r>
            <w:r w:rsidRPr="007E2AB3">
              <w:rPr>
                <w:rFonts w:cs="Arial"/>
                <w:sz w:val="20"/>
                <w:szCs w:val="20"/>
              </w:rPr>
              <w:t>(</w:t>
            </w:r>
            <w:proofErr w:type="spellStart"/>
            <w:r w:rsidRPr="007E2AB3">
              <w:rPr>
                <w:rFonts w:cs="Arial"/>
                <w:i/>
                <w:sz w:val="20"/>
                <w:szCs w:val="20"/>
              </w:rPr>
              <w:t>Mariasole</w:t>
            </w:r>
            <w:proofErr w:type="spellEnd"/>
            <w:r w:rsidRPr="007E2AB3">
              <w:rPr>
                <w:rFonts w:cs="Arial"/>
                <w:i/>
                <w:sz w:val="20"/>
                <w:szCs w:val="20"/>
              </w:rPr>
              <w:t xml:space="preserve"> Bianco</w:t>
            </w:r>
            <w:r w:rsidRPr="007E2AB3">
              <w:rPr>
                <w:rFonts w:cs="Arial"/>
                <w:sz w:val="20"/>
                <w:szCs w:val="20"/>
              </w:rPr>
              <w:t>)</w:t>
            </w:r>
          </w:p>
          <w:p w:rsidR="00D1747C" w:rsidRDefault="00D1747C" w:rsidP="00E64711">
            <w:pPr>
              <w:rPr>
                <w:rFonts w:cs="Arial"/>
                <w:sz w:val="20"/>
                <w:szCs w:val="20"/>
              </w:rPr>
            </w:pPr>
            <w:r w:rsidRPr="007E2AB3">
              <w:rPr>
                <w:rFonts w:cs="Arial"/>
                <w:b/>
                <w:sz w:val="20"/>
                <w:szCs w:val="20"/>
              </w:rPr>
              <w:t>WCPA Health and Wellbeing SG</w:t>
            </w:r>
            <w:r>
              <w:rPr>
                <w:rFonts w:cs="Arial"/>
                <w:sz w:val="20"/>
                <w:szCs w:val="20"/>
              </w:rPr>
              <w:t xml:space="preserve"> </w:t>
            </w:r>
            <w:r w:rsidRPr="007E2AB3">
              <w:rPr>
                <w:rFonts w:cs="Arial"/>
                <w:i/>
                <w:sz w:val="20"/>
                <w:szCs w:val="20"/>
              </w:rPr>
              <w:t>(to be established)</w:t>
            </w:r>
          </w:p>
          <w:p w:rsidR="00D1747C" w:rsidRDefault="00D1747C" w:rsidP="00E64711">
            <w:pPr>
              <w:rPr>
                <w:rFonts w:cs="Arial"/>
                <w:sz w:val="20"/>
                <w:szCs w:val="20"/>
              </w:rPr>
            </w:pPr>
          </w:p>
          <w:p w:rsidR="00D1747C" w:rsidRPr="007E2AB3" w:rsidRDefault="00D1747C" w:rsidP="00E64711">
            <w:pPr>
              <w:rPr>
                <w:rFonts w:cs="Arial"/>
                <w:i/>
                <w:sz w:val="20"/>
                <w:szCs w:val="20"/>
              </w:rPr>
            </w:pPr>
            <w:r w:rsidRPr="00B40CD7">
              <w:rPr>
                <w:rFonts w:cs="Arial"/>
                <w:b/>
                <w:sz w:val="20"/>
                <w:szCs w:val="20"/>
              </w:rPr>
              <w:t>WCPA Wilderness SG</w:t>
            </w:r>
            <w:r w:rsidRPr="007E2AB3">
              <w:rPr>
                <w:rFonts w:cs="Arial"/>
                <w:i/>
                <w:sz w:val="20"/>
                <w:szCs w:val="20"/>
              </w:rPr>
              <w:t xml:space="preserve"> (Vance Martin)</w:t>
            </w:r>
          </w:p>
          <w:p w:rsidR="00D1747C" w:rsidRDefault="00D1747C" w:rsidP="00E64711">
            <w:pPr>
              <w:rPr>
                <w:rFonts w:cs="Arial"/>
                <w:sz w:val="20"/>
                <w:szCs w:val="20"/>
              </w:rPr>
            </w:pPr>
          </w:p>
          <w:p w:rsidR="00D1747C" w:rsidRDefault="00D1747C" w:rsidP="00E64711">
            <w:pPr>
              <w:rPr>
                <w:rFonts w:cs="Arial"/>
                <w:sz w:val="20"/>
                <w:szCs w:val="20"/>
              </w:rPr>
            </w:pPr>
            <w:r>
              <w:rPr>
                <w:rFonts w:cs="Arial"/>
                <w:sz w:val="20"/>
                <w:szCs w:val="20"/>
              </w:rPr>
              <w:t>Salzburg Global Seminar</w:t>
            </w:r>
          </w:p>
          <w:p w:rsidR="00D1747C" w:rsidRDefault="00D1747C" w:rsidP="00E64711">
            <w:pPr>
              <w:rPr>
                <w:rFonts w:cs="Arial"/>
                <w:b/>
                <w:sz w:val="20"/>
                <w:szCs w:val="20"/>
              </w:rPr>
            </w:pPr>
          </w:p>
          <w:p w:rsidR="00D1747C" w:rsidRDefault="00D1747C" w:rsidP="00E64711">
            <w:pPr>
              <w:rPr>
                <w:rFonts w:cs="Arial"/>
                <w:b/>
                <w:sz w:val="20"/>
                <w:szCs w:val="20"/>
              </w:rPr>
            </w:pPr>
            <w:r>
              <w:rPr>
                <w:rFonts w:cs="Arial"/>
                <w:b/>
                <w:sz w:val="20"/>
                <w:szCs w:val="20"/>
              </w:rPr>
              <w:lastRenderedPageBreak/>
              <w:t xml:space="preserve">Priority of </w:t>
            </w:r>
            <w:r w:rsidRPr="000A1D95">
              <w:rPr>
                <w:rFonts w:cs="Arial"/>
                <w:b/>
                <w:sz w:val="20"/>
                <w:szCs w:val="20"/>
              </w:rPr>
              <w:t>WCPA Regional Vice Chairs</w:t>
            </w:r>
            <w:r>
              <w:rPr>
                <w:rFonts w:cs="Arial"/>
                <w:b/>
                <w:sz w:val="20"/>
                <w:szCs w:val="20"/>
              </w:rPr>
              <w:t>:</w:t>
            </w:r>
          </w:p>
          <w:p w:rsidR="00D1747C" w:rsidRPr="00F76D97" w:rsidRDefault="00D1747C" w:rsidP="00E64711">
            <w:pPr>
              <w:pStyle w:val="Paragraphedeliste"/>
              <w:numPr>
                <w:ilvl w:val="0"/>
                <w:numId w:val="18"/>
              </w:numPr>
              <w:ind w:left="143" w:hanging="142"/>
              <w:rPr>
                <w:rFonts w:cs="Arial"/>
                <w:i/>
                <w:sz w:val="20"/>
                <w:szCs w:val="20"/>
              </w:rPr>
            </w:pPr>
            <w:r w:rsidRPr="00F76D97">
              <w:rPr>
                <w:rFonts w:cs="Arial"/>
                <w:i/>
                <w:sz w:val="20"/>
                <w:szCs w:val="20"/>
              </w:rPr>
              <w:t>Oceania (Penny Figgis) will focus on young people, especially in the Pacific.</w:t>
            </w:r>
          </w:p>
          <w:p w:rsidR="00D1747C" w:rsidRPr="00F76D97" w:rsidRDefault="00D1747C" w:rsidP="00E64711">
            <w:pPr>
              <w:pStyle w:val="Paragraphedeliste"/>
              <w:numPr>
                <w:ilvl w:val="0"/>
                <w:numId w:val="18"/>
              </w:numPr>
              <w:ind w:left="143" w:hanging="142"/>
              <w:rPr>
                <w:rFonts w:cs="Arial"/>
                <w:i/>
                <w:sz w:val="20"/>
                <w:szCs w:val="20"/>
              </w:rPr>
            </w:pPr>
            <w:r w:rsidRPr="00F76D97">
              <w:rPr>
                <w:rFonts w:cs="Arial"/>
                <w:i/>
                <w:sz w:val="20"/>
                <w:szCs w:val="20"/>
              </w:rPr>
              <w:t>West Asia and North Africa (</w:t>
            </w:r>
            <w:proofErr w:type="spellStart"/>
            <w:r w:rsidRPr="00F76D97">
              <w:rPr>
                <w:rFonts w:cs="Arial"/>
                <w:i/>
                <w:sz w:val="20"/>
                <w:szCs w:val="20"/>
              </w:rPr>
              <w:t>Imen</w:t>
            </w:r>
            <w:proofErr w:type="spellEnd"/>
            <w:r w:rsidRPr="00F76D97">
              <w:rPr>
                <w:rFonts w:cs="Arial"/>
                <w:i/>
                <w:sz w:val="20"/>
                <w:szCs w:val="20"/>
              </w:rPr>
              <w:t xml:space="preserve"> </w:t>
            </w:r>
            <w:proofErr w:type="spellStart"/>
            <w:r w:rsidRPr="00F76D97">
              <w:rPr>
                <w:rFonts w:cs="Arial"/>
                <w:i/>
                <w:sz w:val="20"/>
                <w:szCs w:val="20"/>
              </w:rPr>
              <w:t>Meliane</w:t>
            </w:r>
            <w:proofErr w:type="spellEnd"/>
            <w:r w:rsidRPr="00F76D97">
              <w:rPr>
                <w:rFonts w:cs="Arial"/>
                <w:i/>
                <w:sz w:val="20"/>
                <w:szCs w:val="20"/>
              </w:rPr>
              <w:t>) a specific focus on communication PA values</w:t>
            </w:r>
          </w:p>
          <w:p w:rsidR="00D1747C" w:rsidRPr="00F76D97" w:rsidRDefault="00D1747C" w:rsidP="00E64711">
            <w:pPr>
              <w:pStyle w:val="Paragraphedeliste"/>
              <w:numPr>
                <w:ilvl w:val="0"/>
                <w:numId w:val="18"/>
              </w:numPr>
              <w:ind w:left="143" w:hanging="142"/>
              <w:rPr>
                <w:rFonts w:cs="Arial"/>
                <w:i/>
                <w:sz w:val="20"/>
                <w:szCs w:val="20"/>
              </w:rPr>
            </w:pPr>
            <w:r w:rsidRPr="00F76D97">
              <w:rPr>
                <w:rFonts w:cs="Arial"/>
                <w:i/>
                <w:sz w:val="20"/>
                <w:szCs w:val="20"/>
              </w:rPr>
              <w:t>North America (Mike Wong)</w:t>
            </w:r>
          </w:p>
          <w:p w:rsidR="00D1747C" w:rsidRPr="00F76D97" w:rsidRDefault="00D1747C" w:rsidP="00E64711">
            <w:pPr>
              <w:pStyle w:val="Paragraphedeliste"/>
              <w:numPr>
                <w:ilvl w:val="0"/>
                <w:numId w:val="18"/>
              </w:numPr>
              <w:ind w:left="143" w:hanging="142"/>
              <w:rPr>
                <w:rFonts w:cs="Arial"/>
                <w:i/>
                <w:sz w:val="20"/>
                <w:szCs w:val="20"/>
              </w:rPr>
            </w:pPr>
            <w:r w:rsidRPr="00F76D97">
              <w:rPr>
                <w:rFonts w:cs="Arial"/>
                <w:i/>
                <w:sz w:val="20"/>
                <w:szCs w:val="20"/>
              </w:rPr>
              <w:t xml:space="preserve">South America (Claudio </w:t>
            </w:r>
            <w:proofErr w:type="spellStart"/>
            <w:r w:rsidRPr="00F76D97">
              <w:rPr>
                <w:rFonts w:cs="Arial"/>
                <w:i/>
                <w:sz w:val="20"/>
                <w:szCs w:val="20"/>
              </w:rPr>
              <w:t>Maretti</w:t>
            </w:r>
            <w:proofErr w:type="spellEnd"/>
            <w:r w:rsidRPr="00F76D97">
              <w:rPr>
                <w:rFonts w:cs="Arial"/>
                <w:i/>
                <w:sz w:val="20"/>
                <w:szCs w:val="20"/>
              </w:rPr>
              <w:t>)</w:t>
            </w:r>
          </w:p>
          <w:p w:rsidR="00D1747C" w:rsidRPr="00F76D97" w:rsidRDefault="00D1747C" w:rsidP="00E64711">
            <w:pPr>
              <w:pStyle w:val="Paragraphedeliste"/>
              <w:numPr>
                <w:ilvl w:val="0"/>
                <w:numId w:val="18"/>
              </w:numPr>
              <w:ind w:left="143" w:hanging="142"/>
              <w:rPr>
                <w:rFonts w:cs="Arial"/>
                <w:i/>
                <w:sz w:val="20"/>
                <w:szCs w:val="20"/>
              </w:rPr>
            </w:pPr>
            <w:r w:rsidRPr="00F76D97">
              <w:rPr>
                <w:rFonts w:cs="Arial"/>
                <w:i/>
                <w:sz w:val="20"/>
                <w:szCs w:val="20"/>
              </w:rPr>
              <w:t xml:space="preserve">Europe (Andrej </w:t>
            </w:r>
            <w:proofErr w:type="spellStart"/>
            <w:r w:rsidRPr="00F76D97">
              <w:rPr>
                <w:rFonts w:cs="Arial"/>
                <w:i/>
                <w:sz w:val="20"/>
                <w:szCs w:val="20"/>
              </w:rPr>
              <w:t>Sovinc</w:t>
            </w:r>
            <w:proofErr w:type="spellEnd"/>
            <w:r w:rsidRPr="00F76D97">
              <w:rPr>
                <w:rFonts w:cs="Arial"/>
                <w:i/>
                <w:sz w:val="20"/>
                <w:szCs w:val="20"/>
              </w:rPr>
              <w:t>) through social web)</w:t>
            </w:r>
          </w:p>
          <w:p w:rsidR="00D1747C" w:rsidRPr="001F31BA" w:rsidRDefault="00D1747C" w:rsidP="00E64711">
            <w:pPr>
              <w:rPr>
                <w:rFonts w:cs="Arial"/>
                <w:b/>
                <w:sz w:val="20"/>
                <w:szCs w:val="20"/>
              </w:rPr>
            </w:pPr>
          </w:p>
        </w:tc>
        <w:tc>
          <w:tcPr>
            <w:tcW w:w="3118" w:type="dxa"/>
          </w:tcPr>
          <w:p w:rsidR="00D1747C" w:rsidRDefault="00D1747C" w:rsidP="00E64711">
            <w:pPr>
              <w:rPr>
                <w:rFonts w:cs="Arial"/>
                <w:sz w:val="20"/>
                <w:szCs w:val="20"/>
              </w:rPr>
            </w:pPr>
            <w:r>
              <w:rPr>
                <w:rFonts w:cs="Arial"/>
                <w:sz w:val="20"/>
                <w:szCs w:val="20"/>
              </w:rPr>
              <w:lastRenderedPageBreak/>
              <w:t>IUCN Regional Programmes</w:t>
            </w:r>
          </w:p>
          <w:p w:rsidR="00D1747C" w:rsidRDefault="00D1747C" w:rsidP="00E64711">
            <w:pPr>
              <w:rPr>
                <w:rFonts w:cs="Arial"/>
                <w:sz w:val="20"/>
                <w:szCs w:val="20"/>
              </w:rPr>
            </w:pPr>
          </w:p>
          <w:p w:rsidR="00D1747C" w:rsidRDefault="00D1747C" w:rsidP="00E64711">
            <w:pPr>
              <w:rPr>
                <w:rFonts w:cs="Arial"/>
                <w:i/>
                <w:sz w:val="20"/>
                <w:szCs w:val="20"/>
              </w:rPr>
            </w:pPr>
            <w:r w:rsidRPr="007E2AB3">
              <w:rPr>
                <w:rFonts w:cs="Arial"/>
                <w:b/>
                <w:sz w:val="20"/>
                <w:szCs w:val="20"/>
              </w:rPr>
              <w:t>IUCN Europe Regional Programme (Urban conservation)</w:t>
            </w:r>
            <w:r>
              <w:rPr>
                <w:rFonts w:cs="Arial"/>
                <w:sz w:val="20"/>
                <w:szCs w:val="20"/>
              </w:rPr>
              <w:t xml:space="preserve"> </w:t>
            </w:r>
            <w:r w:rsidRPr="005259F1">
              <w:rPr>
                <w:rFonts w:cs="Arial"/>
                <w:i/>
                <w:sz w:val="20"/>
                <w:szCs w:val="20"/>
              </w:rPr>
              <w:t>Chantal van Ham</w:t>
            </w:r>
          </w:p>
          <w:p w:rsidR="00D1747C" w:rsidRDefault="00D1747C" w:rsidP="00E64711">
            <w:pPr>
              <w:rPr>
                <w:rFonts w:cs="Arial"/>
                <w:i/>
                <w:sz w:val="20"/>
                <w:szCs w:val="20"/>
              </w:rPr>
            </w:pPr>
          </w:p>
          <w:p w:rsidR="00D1747C" w:rsidRPr="007A51ED" w:rsidRDefault="00D1747C" w:rsidP="00E64711">
            <w:pPr>
              <w:rPr>
                <w:rFonts w:cs="Arial"/>
                <w:b/>
                <w:sz w:val="20"/>
                <w:szCs w:val="20"/>
              </w:rPr>
            </w:pPr>
            <w:r w:rsidRPr="007A51ED">
              <w:rPr>
                <w:rFonts w:cs="Arial"/>
                <w:b/>
                <w:sz w:val="20"/>
                <w:szCs w:val="20"/>
              </w:rPr>
              <w:t>IUCN Members:</w:t>
            </w:r>
          </w:p>
          <w:p w:rsidR="00D1747C" w:rsidRPr="007A51ED" w:rsidRDefault="00D1747C" w:rsidP="00E64711">
            <w:pPr>
              <w:numPr>
                <w:ilvl w:val="0"/>
                <w:numId w:val="1"/>
              </w:numPr>
              <w:tabs>
                <w:tab w:val="clear" w:pos="720"/>
                <w:tab w:val="num" w:pos="143"/>
              </w:tabs>
              <w:ind w:left="143" w:hanging="143"/>
              <w:rPr>
                <w:rFonts w:cs="Arial"/>
                <w:sz w:val="20"/>
                <w:lang w:val="en-US"/>
              </w:rPr>
            </w:pPr>
            <w:r w:rsidRPr="007A51ED">
              <w:rPr>
                <w:rFonts w:cs="Arial"/>
                <w:sz w:val="20"/>
                <w:lang w:val="en-US"/>
              </w:rPr>
              <w:t>WILD Foundation</w:t>
            </w:r>
          </w:p>
          <w:p w:rsidR="00D1747C" w:rsidRPr="003C724D" w:rsidRDefault="00D1747C" w:rsidP="00E64711">
            <w:pPr>
              <w:numPr>
                <w:ilvl w:val="0"/>
                <w:numId w:val="1"/>
              </w:numPr>
              <w:tabs>
                <w:tab w:val="clear" w:pos="720"/>
                <w:tab w:val="num" w:pos="143"/>
              </w:tabs>
              <w:ind w:left="143" w:hanging="143"/>
              <w:rPr>
                <w:rFonts w:cs="Arial"/>
                <w:sz w:val="20"/>
                <w:szCs w:val="20"/>
              </w:rPr>
            </w:pPr>
            <w:r w:rsidRPr="007A51ED">
              <w:rPr>
                <w:rFonts w:cs="Arial"/>
                <w:sz w:val="20"/>
                <w:lang w:val="en-US"/>
              </w:rPr>
              <w:t>Parks Australia</w:t>
            </w:r>
          </w:p>
        </w:tc>
      </w:tr>
      <w:tr w:rsidR="00D1747C" w:rsidTr="00E64711">
        <w:tc>
          <w:tcPr>
            <w:tcW w:w="2834" w:type="dxa"/>
          </w:tcPr>
          <w:p w:rsidR="00D1747C" w:rsidRDefault="00D1747C" w:rsidP="00E64711">
            <w:pPr>
              <w:rPr>
                <w:rFonts w:cs="Arial"/>
                <w:b/>
                <w:bCs/>
                <w:sz w:val="20"/>
                <w:lang w:val="en-US"/>
              </w:rPr>
            </w:pPr>
            <w:r w:rsidRPr="00B21C36">
              <w:rPr>
                <w:rFonts w:cs="Arial"/>
                <w:b/>
                <w:bCs/>
                <w:sz w:val="20"/>
                <w:lang w:val="en-US"/>
              </w:rPr>
              <w:t>WCPA/GPAP</w:t>
            </w:r>
            <w:r>
              <w:rPr>
                <w:rFonts w:cs="Arial"/>
                <w:b/>
                <w:bCs/>
                <w:sz w:val="20"/>
                <w:lang w:val="en-US"/>
              </w:rPr>
              <w:t>/WH</w:t>
            </w:r>
            <w:r w:rsidRPr="00B21C36">
              <w:rPr>
                <w:rFonts w:cs="Arial"/>
                <w:b/>
                <w:bCs/>
                <w:sz w:val="20"/>
                <w:lang w:val="en-US"/>
              </w:rPr>
              <w:t xml:space="preserve"> Result 1.3 </w:t>
            </w:r>
            <w:r w:rsidRPr="00B21C36">
              <w:rPr>
                <w:rFonts w:cs="Arial"/>
                <w:sz w:val="20"/>
                <w:u w:val="single"/>
                <w:lang w:val="en-US"/>
              </w:rPr>
              <w:br/>
            </w:r>
            <w:r w:rsidRPr="00B21C36">
              <w:rPr>
                <w:rFonts w:cs="Arial"/>
                <w:b/>
                <w:bCs/>
                <w:sz w:val="20"/>
                <w:lang w:val="en-US"/>
              </w:rPr>
              <w:t>(i) The ecological and functional connectivity of terrestrial and marine ecosystems is enhanced</w:t>
            </w:r>
          </w:p>
          <w:p w:rsidR="005460A7" w:rsidRDefault="005460A7" w:rsidP="00E64711">
            <w:pPr>
              <w:rPr>
                <w:rFonts w:cs="Arial"/>
                <w:b/>
                <w:bCs/>
                <w:sz w:val="20"/>
                <w:lang w:val="en-US"/>
              </w:rPr>
            </w:pPr>
          </w:p>
          <w:p w:rsidR="005460A7" w:rsidRPr="00B21C36" w:rsidRDefault="005460A7" w:rsidP="00E64711">
            <w:pPr>
              <w:rPr>
                <w:rFonts w:cs="Arial"/>
                <w:sz w:val="20"/>
              </w:rPr>
            </w:pPr>
            <w:r w:rsidRPr="005460A7">
              <w:rPr>
                <w:rFonts w:cs="Arial"/>
                <w:b/>
                <w:bCs/>
                <w:color w:val="C00000"/>
                <w:sz w:val="20"/>
                <w:lang w:val="en-US"/>
              </w:rPr>
              <w:t>RELEVANT IUCN RESOLUTIONS:</w:t>
            </w:r>
          </w:p>
        </w:tc>
        <w:tc>
          <w:tcPr>
            <w:tcW w:w="3086" w:type="dxa"/>
          </w:tcPr>
          <w:p w:rsidR="00D1747C" w:rsidRPr="00E82557" w:rsidRDefault="00D1747C" w:rsidP="00E64711">
            <w:pPr>
              <w:rPr>
                <w:rFonts w:cs="Arial"/>
                <w:sz w:val="20"/>
                <w:u w:val="single"/>
                <w:lang w:val="en-US"/>
              </w:rPr>
            </w:pPr>
            <w:r w:rsidRPr="00E82557">
              <w:rPr>
                <w:rFonts w:cs="Arial"/>
                <w:sz w:val="20"/>
                <w:u w:val="single"/>
                <w:lang w:val="en-US"/>
              </w:rPr>
              <w:t>Indicators:</w:t>
            </w:r>
          </w:p>
          <w:p w:rsidR="00D1747C" w:rsidRPr="00B21C36" w:rsidRDefault="00D1747C" w:rsidP="00E64711">
            <w:pPr>
              <w:numPr>
                <w:ilvl w:val="0"/>
                <w:numId w:val="1"/>
              </w:numPr>
              <w:tabs>
                <w:tab w:val="clear" w:pos="720"/>
                <w:tab w:val="num" w:pos="143"/>
              </w:tabs>
              <w:ind w:left="143" w:hanging="143"/>
              <w:rPr>
                <w:rFonts w:cs="Arial"/>
                <w:sz w:val="20"/>
                <w:lang w:val="en-US"/>
              </w:rPr>
            </w:pPr>
            <w:r w:rsidRPr="00B21C36">
              <w:rPr>
                <w:rFonts w:cs="Arial"/>
                <w:sz w:val="20"/>
                <w:lang w:val="en-US"/>
              </w:rPr>
              <w:t>Guidance on application of Connectivity Conservation approaches, criteria and identification completed.</w:t>
            </w:r>
          </w:p>
          <w:p w:rsidR="00D1747C" w:rsidRPr="00B21C36" w:rsidRDefault="00D1747C" w:rsidP="00E64711">
            <w:pPr>
              <w:numPr>
                <w:ilvl w:val="0"/>
                <w:numId w:val="1"/>
              </w:numPr>
              <w:tabs>
                <w:tab w:val="clear" w:pos="720"/>
                <w:tab w:val="num" w:pos="143"/>
              </w:tabs>
              <w:ind w:left="143" w:hanging="143"/>
              <w:rPr>
                <w:rFonts w:cs="Arial"/>
                <w:sz w:val="20"/>
                <w:lang w:val="en-US"/>
              </w:rPr>
            </w:pPr>
            <w:r w:rsidRPr="00B21C36">
              <w:rPr>
                <w:rFonts w:cs="Arial"/>
                <w:sz w:val="20"/>
                <w:lang w:val="en-US"/>
              </w:rPr>
              <w:t>Protected Planet includes identified ACCs.</w:t>
            </w:r>
          </w:p>
          <w:p w:rsidR="00D1747C" w:rsidRDefault="00D1747C" w:rsidP="00E64711">
            <w:pPr>
              <w:numPr>
                <w:ilvl w:val="0"/>
                <w:numId w:val="1"/>
              </w:numPr>
              <w:tabs>
                <w:tab w:val="clear" w:pos="720"/>
                <w:tab w:val="num" w:pos="143"/>
              </w:tabs>
              <w:ind w:left="143" w:hanging="143"/>
              <w:rPr>
                <w:rFonts w:cs="Arial"/>
                <w:sz w:val="20"/>
                <w:lang w:val="en-US"/>
              </w:rPr>
            </w:pPr>
            <w:r w:rsidRPr="00B21C36">
              <w:rPr>
                <w:rFonts w:cs="Arial"/>
                <w:sz w:val="20"/>
                <w:lang w:val="en-US"/>
              </w:rPr>
              <w:t>Regional support networks for enhanced transboundary conservation functional</w:t>
            </w:r>
          </w:p>
          <w:p w:rsidR="00D1747C" w:rsidRPr="00E82557" w:rsidRDefault="00D1747C" w:rsidP="00E64711">
            <w:pPr>
              <w:numPr>
                <w:ilvl w:val="0"/>
                <w:numId w:val="1"/>
              </w:numPr>
              <w:tabs>
                <w:tab w:val="clear" w:pos="720"/>
                <w:tab w:val="num" w:pos="143"/>
              </w:tabs>
              <w:ind w:left="143" w:hanging="143"/>
              <w:rPr>
                <w:rFonts w:cs="Arial"/>
                <w:sz w:val="20"/>
                <w:lang w:val="en-US"/>
              </w:rPr>
            </w:pPr>
            <w:r w:rsidRPr="00E82557">
              <w:rPr>
                <w:rFonts w:cs="Arial"/>
                <w:sz w:val="20"/>
                <w:lang w:val="en-US"/>
              </w:rPr>
              <w:t>Connectivity is assessed in all nominations of natural World Heritage Sites.</w:t>
            </w:r>
          </w:p>
        </w:tc>
        <w:tc>
          <w:tcPr>
            <w:tcW w:w="3080" w:type="dxa"/>
          </w:tcPr>
          <w:p w:rsidR="00D1747C" w:rsidRDefault="00D1747C" w:rsidP="00E64711">
            <w:pPr>
              <w:rPr>
                <w:rFonts w:cs="Arial"/>
                <w:sz w:val="20"/>
                <w:szCs w:val="20"/>
              </w:rPr>
            </w:pPr>
            <w:r>
              <w:rPr>
                <w:rFonts w:cs="Arial"/>
                <w:sz w:val="20"/>
                <w:szCs w:val="20"/>
              </w:rPr>
              <w:t>IUCN GPAP supports through commentary and editorial of BPG, and communications</w:t>
            </w:r>
          </w:p>
          <w:p w:rsidR="00D1747C" w:rsidRDefault="00D1747C" w:rsidP="00E64711">
            <w:pPr>
              <w:rPr>
                <w:rFonts w:cs="Arial"/>
                <w:sz w:val="20"/>
                <w:szCs w:val="20"/>
              </w:rPr>
            </w:pPr>
          </w:p>
          <w:p w:rsidR="00D1747C" w:rsidRDefault="00D1747C" w:rsidP="00E64711">
            <w:pPr>
              <w:rPr>
                <w:rFonts w:cs="Arial"/>
                <w:sz w:val="20"/>
                <w:szCs w:val="20"/>
              </w:rPr>
            </w:pPr>
            <w:r>
              <w:rPr>
                <w:rFonts w:cs="Arial"/>
                <w:sz w:val="20"/>
                <w:szCs w:val="20"/>
              </w:rPr>
              <w:t>IUCN GPAP promotes regional support networks for transboundary conservation</w:t>
            </w:r>
          </w:p>
          <w:p w:rsidR="00D1747C" w:rsidRDefault="00D1747C" w:rsidP="00E64711">
            <w:pPr>
              <w:rPr>
                <w:rFonts w:cs="Arial"/>
                <w:sz w:val="20"/>
                <w:szCs w:val="20"/>
              </w:rPr>
            </w:pPr>
          </w:p>
          <w:p w:rsidR="00D1747C" w:rsidRPr="00076B23" w:rsidRDefault="00D1747C" w:rsidP="00E64711">
            <w:pPr>
              <w:rPr>
                <w:rFonts w:cs="Arial"/>
                <w:sz w:val="20"/>
                <w:szCs w:val="20"/>
              </w:rPr>
            </w:pPr>
            <w:r w:rsidRPr="00E37170">
              <w:rPr>
                <w:rFonts w:cs="Arial"/>
                <w:b/>
                <w:sz w:val="20"/>
                <w:szCs w:val="20"/>
              </w:rPr>
              <w:t>GPAP Communications Programme</w:t>
            </w:r>
            <w:r>
              <w:rPr>
                <w:rFonts w:cs="Arial"/>
                <w:b/>
                <w:sz w:val="20"/>
                <w:szCs w:val="20"/>
              </w:rPr>
              <w:t>:</w:t>
            </w:r>
          </w:p>
          <w:p w:rsidR="00D1747C" w:rsidRDefault="00D1747C" w:rsidP="00E64711">
            <w:pPr>
              <w:rPr>
                <w:rFonts w:cs="Arial"/>
                <w:sz w:val="20"/>
                <w:szCs w:val="20"/>
              </w:rPr>
            </w:pPr>
          </w:p>
          <w:p w:rsidR="00D1747C" w:rsidRDefault="00D1747C" w:rsidP="00E64711">
            <w:pPr>
              <w:rPr>
                <w:rFonts w:cs="Arial"/>
                <w:sz w:val="20"/>
                <w:szCs w:val="20"/>
              </w:rPr>
            </w:pPr>
          </w:p>
          <w:p w:rsidR="00D1747C" w:rsidRPr="003C724D" w:rsidRDefault="00D1747C" w:rsidP="00E64711">
            <w:pPr>
              <w:rPr>
                <w:rFonts w:cs="Arial"/>
                <w:sz w:val="20"/>
                <w:szCs w:val="20"/>
              </w:rPr>
            </w:pPr>
          </w:p>
        </w:tc>
        <w:tc>
          <w:tcPr>
            <w:tcW w:w="3299" w:type="dxa"/>
          </w:tcPr>
          <w:p w:rsidR="00D1747C" w:rsidRDefault="00D1747C" w:rsidP="00E64711">
            <w:pPr>
              <w:rPr>
                <w:rFonts w:cs="Arial"/>
                <w:b/>
                <w:sz w:val="20"/>
                <w:szCs w:val="20"/>
              </w:rPr>
            </w:pPr>
            <w:r w:rsidRPr="001F31BA">
              <w:rPr>
                <w:rFonts w:cs="Arial"/>
                <w:b/>
                <w:sz w:val="20"/>
                <w:szCs w:val="20"/>
              </w:rPr>
              <w:t>WCPA  Connectivity</w:t>
            </w:r>
            <w:r w:rsidR="00B40CD7">
              <w:rPr>
                <w:rFonts w:cs="Arial"/>
                <w:b/>
                <w:sz w:val="20"/>
                <w:szCs w:val="20"/>
              </w:rPr>
              <w:t xml:space="preserve"> Conservation</w:t>
            </w:r>
            <w:r w:rsidRPr="001F31BA">
              <w:rPr>
                <w:rFonts w:cs="Arial"/>
                <w:b/>
                <w:sz w:val="20"/>
                <w:szCs w:val="20"/>
              </w:rPr>
              <w:t xml:space="preserve"> SG</w:t>
            </w:r>
          </w:p>
          <w:p w:rsidR="00D1747C" w:rsidRPr="00CA5C51" w:rsidRDefault="00D1747C" w:rsidP="00E64711">
            <w:pPr>
              <w:rPr>
                <w:rFonts w:cs="Arial"/>
                <w:i/>
                <w:sz w:val="20"/>
                <w:szCs w:val="20"/>
              </w:rPr>
            </w:pPr>
            <w:r w:rsidRPr="00CA5C51">
              <w:rPr>
                <w:rFonts w:cs="Arial"/>
                <w:i/>
                <w:sz w:val="20"/>
                <w:szCs w:val="20"/>
              </w:rPr>
              <w:t>(</w:t>
            </w:r>
            <w:r>
              <w:rPr>
                <w:rFonts w:cs="Arial"/>
                <w:i/>
                <w:sz w:val="20"/>
                <w:szCs w:val="20"/>
              </w:rPr>
              <w:t>Gary Tabor)</w:t>
            </w:r>
            <w:r w:rsidRPr="00CA5C51">
              <w:rPr>
                <w:rFonts w:cs="Arial"/>
                <w:i/>
                <w:sz w:val="20"/>
                <w:szCs w:val="20"/>
              </w:rPr>
              <w:t>)</w:t>
            </w:r>
          </w:p>
          <w:p w:rsidR="00D1747C" w:rsidRPr="007E2AB3" w:rsidRDefault="00D1747C" w:rsidP="00E64711">
            <w:pPr>
              <w:rPr>
                <w:rFonts w:cs="Arial"/>
                <w:i/>
                <w:sz w:val="20"/>
                <w:szCs w:val="20"/>
              </w:rPr>
            </w:pPr>
            <w:r w:rsidRPr="007E2AB3">
              <w:rPr>
                <w:rFonts w:cs="Arial"/>
                <w:i/>
                <w:sz w:val="20"/>
                <w:szCs w:val="20"/>
              </w:rPr>
              <w:t>Develop the ACC standard</w:t>
            </w:r>
          </w:p>
          <w:p w:rsidR="00D1747C" w:rsidRDefault="00D1747C" w:rsidP="00E64711">
            <w:pPr>
              <w:rPr>
                <w:rFonts w:cs="Arial"/>
                <w:b/>
                <w:sz w:val="20"/>
                <w:szCs w:val="20"/>
              </w:rPr>
            </w:pPr>
          </w:p>
          <w:p w:rsidR="00D1747C" w:rsidRDefault="00D1747C" w:rsidP="00E64711">
            <w:pPr>
              <w:rPr>
                <w:rFonts w:cs="Arial"/>
                <w:i/>
                <w:sz w:val="20"/>
                <w:szCs w:val="20"/>
              </w:rPr>
            </w:pPr>
            <w:r>
              <w:rPr>
                <w:rFonts w:cs="Arial"/>
                <w:b/>
                <w:sz w:val="20"/>
                <w:szCs w:val="20"/>
              </w:rPr>
              <w:t xml:space="preserve">WCPA Transboundary Conservation SG </w:t>
            </w:r>
            <w:r>
              <w:rPr>
                <w:rFonts w:cs="Arial"/>
                <w:i/>
                <w:sz w:val="20"/>
                <w:szCs w:val="20"/>
              </w:rPr>
              <w:t xml:space="preserve">(Maja </w:t>
            </w:r>
            <w:r>
              <w:rPr>
                <w:rFonts w:ascii="Calibri" w:hAnsi="Calibri" w:cs="Calibri"/>
                <w:color w:val="8A8A8A"/>
                <w:sz w:val="36"/>
                <w:szCs w:val="36"/>
              </w:rPr>
              <w:t xml:space="preserve"> </w:t>
            </w:r>
            <w:proofErr w:type="spellStart"/>
            <w:r w:rsidRPr="00D0581D">
              <w:rPr>
                <w:rFonts w:cs="Arial"/>
                <w:i/>
                <w:sz w:val="20"/>
                <w:szCs w:val="20"/>
              </w:rPr>
              <w:t>Vasilijević</w:t>
            </w:r>
            <w:proofErr w:type="spellEnd"/>
            <w:r>
              <w:rPr>
                <w:rFonts w:cs="Arial"/>
                <w:i/>
                <w:sz w:val="20"/>
                <w:szCs w:val="20"/>
              </w:rPr>
              <w:t xml:space="preserve"> and </w:t>
            </w:r>
            <w:proofErr w:type="spellStart"/>
            <w:r>
              <w:rPr>
                <w:rFonts w:cs="Arial"/>
                <w:i/>
                <w:sz w:val="20"/>
                <w:szCs w:val="20"/>
              </w:rPr>
              <w:t>Kevan</w:t>
            </w:r>
            <w:proofErr w:type="spellEnd"/>
            <w:r>
              <w:rPr>
                <w:rFonts w:cs="Arial"/>
                <w:i/>
                <w:sz w:val="20"/>
                <w:szCs w:val="20"/>
              </w:rPr>
              <w:t xml:space="preserve"> </w:t>
            </w:r>
            <w:proofErr w:type="spellStart"/>
            <w:r>
              <w:rPr>
                <w:rFonts w:cs="Arial"/>
                <w:i/>
                <w:sz w:val="20"/>
                <w:szCs w:val="20"/>
              </w:rPr>
              <w:t>Zunckel</w:t>
            </w:r>
            <w:proofErr w:type="spellEnd"/>
            <w:r>
              <w:rPr>
                <w:rFonts w:cs="Arial"/>
                <w:i/>
                <w:sz w:val="20"/>
                <w:szCs w:val="20"/>
              </w:rPr>
              <w:t>)</w:t>
            </w:r>
          </w:p>
          <w:p w:rsidR="00D1747C" w:rsidRDefault="00D1747C" w:rsidP="00E64711">
            <w:pPr>
              <w:rPr>
                <w:rFonts w:cs="Arial"/>
                <w:i/>
                <w:sz w:val="20"/>
                <w:szCs w:val="20"/>
              </w:rPr>
            </w:pPr>
          </w:p>
          <w:p w:rsidR="00D1747C" w:rsidRPr="002A7665" w:rsidRDefault="00D1747C" w:rsidP="00E64711">
            <w:pPr>
              <w:rPr>
                <w:rFonts w:cs="Arial"/>
                <w:b/>
                <w:sz w:val="20"/>
                <w:szCs w:val="20"/>
              </w:rPr>
            </w:pPr>
            <w:r w:rsidRPr="002A7665">
              <w:rPr>
                <w:rFonts w:cs="Arial"/>
                <w:b/>
                <w:sz w:val="20"/>
                <w:szCs w:val="20"/>
              </w:rPr>
              <w:t>WCPA Freshwater SG</w:t>
            </w:r>
          </w:p>
          <w:p w:rsidR="00D1747C" w:rsidRDefault="00D1747C" w:rsidP="00E64711">
            <w:pPr>
              <w:rPr>
                <w:rFonts w:cs="Arial"/>
                <w:i/>
                <w:sz w:val="20"/>
                <w:szCs w:val="20"/>
              </w:rPr>
            </w:pPr>
            <w:r w:rsidRPr="002A7665">
              <w:rPr>
                <w:rFonts w:cs="Arial"/>
                <w:i/>
                <w:sz w:val="20"/>
                <w:szCs w:val="20"/>
              </w:rPr>
              <w:t>(Ian Harrison)</w:t>
            </w:r>
          </w:p>
          <w:p w:rsidR="00D1747C" w:rsidRDefault="00D1747C" w:rsidP="00E64711">
            <w:pPr>
              <w:rPr>
                <w:rFonts w:cs="Arial"/>
                <w:i/>
                <w:sz w:val="20"/>
                <w:szCs w:val="20"/>
              </w:rPr>
            </w:pPr>
          </w:p>
          <w:p w:rsidR="00D1747C" w:rsidRDefault="00D1747C" w:rsidP="00E64711">
            <w:pPr>
              <w:rPr>
                <w:rFonts w:cs="Arial"/>
                <w:b/>
                <w:sz w:val="20"/>
                <w:szCs w:val="20"/>
              </w:rPr>
            </w:pPr>
            <w:r w:rsidRPr="002B4908">
              <w:rPr>
                <w:rFonts w:cs="Arial"/>
                <w:b/>
                <w:sz w:val="20"/>
                <w:szCs w:val="20"/>
              </w:rPr>
              <w:t>WCPA Marine</w:t>
            </w:r>
            <w:r>
              <w:rPr>
                <w:rFonts w:cs="Arial"/>
                <w:b/>
                <w:sz w:val="20"/>
                <w:szCs w:val="20"/>
              </w:rPr>
              <w:t xml:space="preserve"> </w:t>
            </w:r>
            <w:r w:rsidRPr="00E82557">
              <w:rPr>
                <w:rFonts w:cs="Arial"/>
                <w:i/>
                <w:sz w:val="20"/>
                <w:szCs w:val="20"/>
              </w:rPr>
              <w:t xml:space="preserve">(Dan </w:t>
            </w:r>
            <w:proofErr w:type="spellStart"/>
            <w:r w:rsidRPr="00E82557">
              <w:rPr>
                <w:rFonts w:cs="Arial"/>
                <w:i/>
                <w:sz w:val="20"/>
                <w:szCs w:val="20"/>
              </w:rPr>
              <w:t>Laffoley</w:t>
            </w:r>
            <w:proofErr w:type="spellEnd"/>
            <w:r w:rsidRPr="00E82557">
              <w:rPr>
                <w:rFonts w:cs="Arial"/>
                <w:i/>
                <w:sz w:val="20"/>
                <w:szCs w:val="20"/>
              </w:rPr>
              <w:t>)</w:t>
            </w:r>
          </w:p>
          <w:p w:rsidR="00D1747C" w:rsidRDefault="00D1747C" w:rsidP="00E64711">
            <w:pPr>
              <w:rPr>
                <w:rFonts w:cs="Arial"/>
                <w:b/>
                <w:sz w:val="20"/>
                <w:szCs w:val="20"/>
              </w:rPr>
            </w:pPr>
          </w:p>
          <w:p w:rsidR="00D1747C" w:rsidRDefault="00D1747C" w:rsidP="00E64711">
            <w:pPr>
              <w:rPr>
                <w:rFonts w:cs="Arial"/>
                <w:b/>
                <w:sz w:val="20"/>
                <w:szCs w:val="20"/>
              </w:rPr>
            </w:pPr>
            <w:r>
              <w:rPr>
                <w:rFonts w:cs="Arial"/>
                <w:b/>
                <w:sz w:val="20"/>
                <w:szCs w:val="20"/>
              </w:rPr>
              <w:t xml:space="preserve">Priority of </w:t>
            </w:r>
            <w:r w:rsidRPr="001F31BA">
              <w:rPr>
                <w:rFonts w:cs="Arial"/>
                <w:b/>
                <w:sz w:val="20"/>
                <w:szCs w:val="20"/>
              </w:rPr>
              <w:t>WCPA Regional Vice Chairs</w:t>
            </w:r>
            <w:r>
              <w:rPr>
                <w:rFonts w:cs="Arial"/>
                <w:b/>
                <w:sz w:val="20"/>
                <w:szCs w:val="20"/>
              </w:rPr>
              <w:t>:</w:t>
            </w:r>
          </w:p>
          <w:p w:rsidR="00D1747C" w:rsidRPr="00E82557" w:rsidRDefault="00D1747C" w:rsidP="00E64711">
            <w:pPr>
              <w:pStyle w:val="Paragraphedeliste"/>
              <w:numPr>
                <w:ilvl w:val="0"/>
                <w:numId w:val="18"/>
              </w:numPr>
              <w:ind w:left="143" w:hanging="142"/>
              <w:rPr>
                <w:rFonts w:cs="Arial"/>
                <w:i/>
                <w:sz w:val="20"/>
                <w:szCs w:val="20"/>
              </w:rPr>
            </w:pPr>
            <w:r w:rsidRPr="00E82557">
              <w:rPr>
                <w:rFonts w:cs="Arial"/>
                <w:i/>
                <w:sz w:val="20"/>
                <w:szCs w:val="20"/>
              </w:rPr>
              <w:t>All support identification and promotion of connectivity conservation initiatives</w:t>
            </w:r>
          </w:p>
          <w:p w:rsidR="00D1747C" w:rsidRPr="00F76D97" w:rsidRDefault="00D1747C" w:rsidP="00E64711">
            <w:pPr>
              <w:pStyle w:val="Paragraphedeliste"/>
              <w:numPr>
                <w:ilvl w:val="0"/>
                <w:numId w:val="18"/>
              </w:numPr>
              <w:ind w:left="143" w:hanging="142"/>
              <w:rPr>
                <w:rFonts w:cs="Arial"/>
                <w:i/>
                <w:sz w:val="20"/>
                <w:szCs w:val="20"/>
              </w:rPr>
            </w:pPr>
            <w:r w:rsidRPr="00F76D97">
              <w:rPr>
                <w:rFonts w:cs="Arial"/>
                <w:i/>
                <w:sz w:val="20"/>
                <w:szCs w:val="20"/>
              </w:rPr>
              <w:t>Oceania (Penny Figgis) will follow up on national conference.</w:t>
            </w:r>
          </w:p>
          <w:p w:rsidR="00D1747C" w:rsidRPr="00F76D97" w:rsidRDefault="00D1747C" w:rsidP="00E64711">
            <w:pPr>
              <w:pStyle w:val="Paragraphedeliste"/>
              <w:numPr>
                <w:ilvl w:val="0"/>
                <w:numId w:val="18"/>
              </w:numPr>
              <w:ind w:left="143" w:hanging="142"/>
              <w:rPr>
                <w:rFonts w:cs="Arial"/>
                <w:i/>
                <w:sz w:val="20"/>
                <w:szCs w:val="20"/>
              </w:rPr>
            </w:pPr>
            <w:r w:rsidRPr="00F76D97">
              <w:rPr>
                <w:rFonts w:cs="Arial"/>
                <w:i/>
                <w:sz w:val="20"/>
                <w:szCs w:val="20"/>
              </w:rPr>
              <w:t>West and Central Africa focus on transboundary conservation.</w:t>
            </w:r>
          </w:p>
          <w:p w:rsidR="00D1747C" w:rsidRPr="00F76D97" w:rsidRDefault="00D1747C" w:rsidP="00E64711">
            <w:pPr>
              <w:pStyle w:val="Paragraphedeliste"/>
              <w:numPr>
                <w:ilvl w:val="0"/>
                <w:numId w:val="18"/>
              </w:numPr>
              <w:ind w:left="143" w:hanging="142"/>
              <w:rPr>
                <w:rFonts w:cs="Arial"/>
                <w:i/>
                <w:sz w:val="20"/>
                <w:szCs w:val="20"/>
              </w:rPr>
            </w:pPr>
            <w:r w:rsidRPr="00F76D97">
              <w:rPr>
                <w:rFonts w:cs="Arial"/>
                <w:i/>
                <w:sz w:val="20"/>
                <w:szCs w:val="20"/>
              </w:rPr>
              <w:t>South America (</w:t>
            </w:r>
            <w:r w:rsidRPr="002B4908">
              <w:rPr>
                <w:rFonts w:cs="Arial"/>
                <w:i/>
                <w:sz w:val="20"/>
                <w:szCs w:val="20"/>
              </w:rPr>
              <w:t xml:space="preserve">Claudio </w:t>
            </w:r>
            <w:proofErr w:type="spellStart"/>
            <w:r w:rsidRPr="002B4908">
              <w:rPr>
                <w:rFonts w:cs="Arial"/>
                <w:i/>
                <w:sz w:val="20"/>
                <w:szCs w:val="20"/>
              </w:rPr>
              <w:t>Maretti</w:t>
            </w:r>
            <w:proofErr w:type="spellEnd"/>
            <w:r w:rsidRPr="00F76D97">
              <w:rPr>
                <w:rFonts w:cs="Arial"/>
                <w:i/>
                <w:sz w:val="20"/>
                <w:szCs w:val="20"/>
              </w:rPr>
              <w:t>)</w:t>
            </w:r>
          </w:p>
          <w:p w:rsidR="00D1747C" w:rsidRPr="00E82557" w:rsidRDefault="00D1747C" w:rsidP="00E64711">
            <w:pPr>
              <w:pStyle w:val="Paragraphedeliste"/>
              <w:numPr>
                <w:ilvl w:val="0"/>
                <w:numId w:val="18"/>
              </w:numPr>
              <w:ind w:left="143" w:hanging="142"/>
              <w:rPr>
                <w:rFonts w:cs="Arial"/>
                <w:sz w:val="20"/>
                <w:szCs w:val="20"/>
              </w:rPr>
            </w:pPr>
            <w:r w:rsidRPr="00F76D97">
              <w:rPr>
                <w:rFonts w:cs="Arial"/>
                <w:i/>
                <w:sz w:val="20"/>
                <w:szCs w:val="20"/>
              </w:rPr>
              <w:t xml:space="preserve">Europe (Andrej </w:t>
            </w:r>
            <w:proofErr w:type="spellStart"/>
            <w:r w:rsidRPr="00F76D97">
              <w:rPr>
                <w:rFonts w:cs="Arial"/>
                <w:i/>
                <w:sz w:val="20"/>
                <w:szCs w:val="20"/>
              </w:rPr>
              <w:t>Sovinc</w:t>
            </w:r>
            <w:proofErr w:type="spellEnd"/>
            <w:r w:rsidRPr="00F76D97">
              <w:rPr>
                <w:rFonts w:cs="Arial"/>
                <w:i/>
                <w:sz w:val="20"/>
                <w:szCs w:val="20"/>
              </w:rPr>
              <w:t>)</w:t>
            </w:r>
          </w:p>
          <w:p w:rsidR="00D1747C" w:rsidRPr="00DF2662" w:rsidRDefault="00D1747C" w:rsidP="00E64711">
            <w:pPr>
              <w:pStyle w:val="Paragraphedeliste"/>
              <w:ind w:left="143"/>
              <w:rPr>
                <w:rFonts w:cs="Arial"/>
                <w:sz w:val="20"/>
                <w:szCs w:val="20"/>
              </w:rPr>
            </w:pPr>
          </w:p>
        </w:tc>
        <w:tc>
          <w:tcPr>
            <w:tcW w:w="3118" w:type="dxa"/>
          </w:tcPr>
          <w:p w:rsidR="00D1747C" w:rsidRPr="00076B23" w:rsidRDefault="00D1747C" w:rsidP="00E64711">
            <w:pPr>
              <w:rPr>
                <w:rFonts w:cs="Arial"/>
                <w:b/>
                <w:sz w:val="20"/>
                <w:szCs w:val="20"/>
              </w:rPr>
            </w:pPr>
            <w:r w:rsidRPr="00076B23">
              <w:rPr>
                <w:rFonts w:cs="Arial"/>
                <w:b/>
                <w:sz w:val="20"/>
                <w:szCs w:val="20"/>
              </w:rPr>
              <w:t>IUCN Regional Programmes:</w:t>
            </w:r>
          </w:p>
          <w:p w:rsidR="00D1747C" w:rsidRDefault="00D1747C" w:rsidP="00E64711">
            <w:pPr>
              <w:rPr>
                <w:rFonts w:cs="Arial"/>
                <w:sz w:val="20"/>
                <w:szCs w:val="20"/>
              </w:rPr>
            </w:pPr>
            <w:r>
              <w:rPr>
                <w:rFonts w:cs="Arial"/>
                <w:sz w:val="20"/>
                <w:szCs w:val="20"/>
              </w:rPr>
              <w:t>Support identification and promotion of connectivity conservation initiatives (</w:t>
            </w:r>
            <w:proofErr w:type="spellStart"/>
            <w:r>
              <w:rPr>
                <w:rFonts w:cs="Arial"/>
                <w:sz w:val="20"/>
                <w:szCs w:val="20"/>
              </w:rPr>
              <w:t>tbd</w:t>
            </w:r>
            <w:proofErr w:type="spellEnd"/>
            <w:r>
              <w:rPr>
                <w:rFonts w:cs="Arial"/>
                <w:sz w:val="20"/>
                <w:szCs w:val="20"/>
              </w:rPr>
              <w:t>)</w:t>
            </w:r>
          </w:p>
          <w:p w:rsidR="00D1747C" w:rsidRDefault="00D1747C" w:rsidP="00E64711">
            <w:pPr>
              <w:rPr>
                <w:rFonts w:cs="Arial"/>
                <w:sz w:val="20"/>
                <w:szCs w:val="20"/>
              </w:rPr>
            </w:pPr>
          </w:p>
          <w:p w:rsidR="00D1747C" w:rsidRPr="007A51ED" w:rsidRDefault="00D1747C" w:rsidP="00E64711">
            <w:pPr>
              <w:rPr>
                <w:rFonts w:cs="Arial"/>
                <w:b/>
                <w:sz w:val="20"/>
                <w:szCs w:val="20"/>
              </w:rPr>
            </w:pPr>
            <w:r w:rsidRPr="007A51ED">
              <w:rPr>
                <w:rFonts w:cs="Arial"/>
                <w:b/>
                <w:sz w:val="20"/>
                <w:szCs w:val="20"/>
              </w:rPr>
              <w:t>IUCN Members:</w:t>
            </w:r>
          </w:p>
          <w:p w:rsidR="00D1747C" w:rsidRPr="003C724D" w:rsidRDefault="00D1747C" w:rsidP="00E64711">
            <w:pPr>
              <w:rPr>
                <w:rFonts w:cs="Arial"/>
                <w:sz w:val="20"/>
                <w:szCs w:val="20"/>
              </w:rPr>
            </w:pPr>
          </w:p>
        </w:tc>
      </w:tr>
      <w:tr w:rsidR="00D1747C" w:rsidTr="00E64711">
        <w:tc>
          <w:tcPr>
            <w:tcW w:w="2834" w:type="dxa"/>
          </w:tcPr>
          <w:p w:rsidR="00D1747C" w:rsidRDefault="00D1747C" w:rsidP="00E64711">
            <w:pPr>
              <w:rPr>
                <w:rFonts w:cs="Arial"/>
                <w:b/>
                <w:bCs/>
                <w:sz w:val="20"/>
                <w:lang w:val="en-US"/>
              </w:rPr>
            </w:pPr>
            <w:r w:rsidRPr="00B21C36">
              <w:rPr>
                <w:rFonts w:cs="Arial"/>
                <w:b/>
                <w:bCs/>
                <w:sz w:val="20"/>
                <w:lang w:val="en-US"/>
              </w:rPr>
              <w:lastRenderedPageBreak/>
              <w:t>WCPA/GPAP</w:t>
            </w:r>
            <w:r>
              <w:rPr>
                <w:rFonts w:cs="Arial"/>
                <w:b/>
                <w:bCs/>
                <w:sz w:val="20"/>
                <w:lang w:val="en-US"/>
              </w:rPr>
              <w:t>/WH</w:t>
            </w:r>
            <w:r w:rsidRPr="00B21C36">
              <w:rPr>
                <w:rFonts w:cs="Arial"/>
                <w:b/>
                <w:bCs/>
                <w:sz w:val="20"/>
                <w:lang w:val="en-US"/>
              </w:rPr>
              <w:t xml:space="preserve"> Result 1.3: </w:t>
            </w:r>
            <w:r w:rsidRPr="00B21C36">
              <w:rPr>
                <w:rFonts w:cs="Arial"/>
                <w:sz w:val="20"/>
                <w:u w:val="single"/>
                <w:lang w:val="en-US"/>
              </w:rPr>
              <w:br/>
            </w:r>
            <w:r w:rsidRPr="00B21C36">
              <w:rPr>
                <w:rFonts w:cs="Arial"/>
                <w:b/>
                <w:bCs/>
                <w:sz w:val="20"/>
                <w:lang w:val="en-US"/>
              </w:rPr>
              <w:t>(ii) Criteria for the identification of OECMs developed and applied</w:t>
            </w:r>
          </w:p>
          <w:p w:rsidR="005460A7" w:rsidRDefault="005460A7" w:rsidP="00E64711">
            <w:pPr>
              <w:rPr>
                <w:rFonts w:cs="Arial"/>
                <w:b/>
                <w:bCs/>
                <w:sz w:val="20"/>
                <w:lang w:val="en-US"/>
              </w:rPr>
            </w:pPr>
          </w:p>
          <w:p w:rsidR="005460A7" w:rsidRPr="00B21C36" w:rsidRDefault="005460A7" w:rsidP="00E64711">
            <w:pPr>
              <w:rPr>
                <w:rFonts w:cs="Arial"/>
                <w:sz w:val="20"/>
              </w:rPr>
            </w:pPr>
            <w:r w:rsidRPr="005460A7">
              <w:rPr>
                <w:rFonts w:cs="Arial"/>
                <w:b/>
                <w:bCs/>
                <w:color w:val="C00000"/>
                <w:sz w:val="20"/>
                <w:lang w:val="en-US"/>
              </w:rPr>
              <w:t>RELEVANT IUCN RESOLUTIONS:</w:t>
            </w:r>
          </w:p>
        </w:tc>
        <w:tc>
          <w:tcPr>
            <w:tcW w:w="3086" w:type="dxa"/>
          </w:tcPr>
          <w:p w:rsidR="00D1747C" w:rsidRPr="00B21C36" w:rsidRDefault="00D1747C" w:rsidP="00E64711">
            <w:pPr>
              <w:rPr>
                <w:rFonts w:cs="Arial"/>
                <w:sz w:val="20"/>
              </w:rPr>
            </w:pPr>
            <w:r w:rsidRPr="00B21C36">
              <w:rPr>
                <w:rFonts w:cs="Arial"/>
                <w:sz w:val="20"/>
                <w:u w:val="single"/>
                <w:lang w:val="en-US"/>
              </w:rPr>
              <w:t>Indicators</w:t>
            </w:r>
            <w:r w:rsidRPr="00B21C36">
              <w:rPr>
                <w:rFonts w:cs="Arial"/>
                <w:sz w:val="20"/>
                <w:lang w:val="en-US"/>
              </w:rPr>
              <w:t>:</w:t>
            </w:r>
          </w:p>
          <w:p w:rsidR="00D1747C" w:rsidRPr="00B21C36" w:rsidRDefault="00D1747C" w:rsidP="00E64711">
            <w:pPr>
              <w:numPr>
                <w:ilvl w:val="0"/>
                <w:numId w:val="1"/>
              </w:numPr>
              <w:tabs>
                <w:tab w:val="clear" w:pos="720"/>
                <w:tab w:val="num" w:pos="143"/>
              </w:tabs>
              <w:ind w:left="143" w:hanging="143"/>
              <w:rPr>
                <w:rFonts w:cs="Arial"/>
                <w:sz w:val="20"/>
                <w:lang w:val="en-US"/>
              </w:rPr>
            </w:pPr>
            <w:r w:rsidRPr="00B21C36">
              <w:rPr>
                <w:rFonts w:cs="Arial"/>
                <w:sz w:val="20"/>
                <w:lang w:val="en-US"/>
              </w:rPr>
              <w:t>Criteria for identification of OECMs prepared</w:t>
            </w:r>
          </w:p>
          <w:p w:rsidR="00D1747C" w:rsidRPr="00B21C36" w:rsidRDefault="00D1747C" w:rsidP="00E64711">
            <w:pPr>
              <w:numPr>
                <w:ilvl w:val="0"/>
                <w:numId w:val="1"/>
              </w:numPr>
              <w:tabs>
                <w:tab w:val="clear" w:pos="720"/>
                <w:tab w:val="num" w:pos="143"/>
              </w:tabs>
              <w:ind w:left="143" w:hanging="143"/>
              <w:rPr>
                <w:rFonts w:cs="Arial"/>
                <w:sz w:val="20"/>
                <w:lang w:val="en-US"/>
              </w:rPr>
            </w:pPr>
            <w:r w:rsidRPr="00B21C36">
              <w:rPr>
                <w:rFonts w:cs="Arial"/>
                <w:sz w:val="20"/>
                <w:lang w:val="en-US"/>
              </w:rPr>
              <w:t>Draft guidance submitted to CBD Parties by COP13</w:t>
            </w:r>
          </w:p>
          <w:p w:rsidR="00D1747C" w:rsidRPr="00B21C36" w:rsidRDefault="00D1747C" w:rsidP="00E64711">
            <w:pPr>
              <w:numPr>
                <w:ilvl w:val="0"/>
                <w:numId w:val="1"/>
              </w:numPr>
              <w:tabs>
                <w:tab w:val="clear" w:pos="720"/>
                <w:tab w:val="num" w:pos="143"/>
              </w:tabs>
              <w:ind w:left="143" w:hanging="143"/>
              <w:rPr>
                <w:rFonts w:cs="Arial"/>
                <w:sz w:val="20"/>
                <w:lang w:val="en-US"/>
              </w:rPr>
            </w:pPr>
            <w:r w:rsidRPr="00B21C36">
              <w:rPr>
                <w:rFonts w:cs="Arial"/>
                <w:sz w:val="20"/>
                <w:lang w:val="en-US"/>
              </w:rPr>
              <w:t>Final guidance submitted to CBD Parties for application by COP 14 (2018)</w:t>
            </w:r>
          </w:p>
          <w:p w:rsidR="00D1747C" w:rsidRPr="00B21C36" w:rsidRDefault="00D1747C" w:rsidP="00E64711">
            <w:pPr>
              <w:numPr>
                <w:ilvl w:val="0"/>
                <w:numId w:val="1"/>
              </w:numPr>
              <w:tabs>
                <w:tab w:val="clear" w:pos="720"/>
                <w:tab w:val="num" w:pos="143"/>
              </w:tabs>
              <w:ind w:left="143" w:hanging="143"/>
              <w:rPr>
                <w:rFonts w:cs="Arial"/>
                <w:sz w:val="20"/>
              </w:rPr>
            </w:pPr>
            <w:r w:rsidRPr="00B21C36">
              <w:rPr>
                <w:rFonts w:cs="Arial"/>
                <w:sz w:val="20"/>
                <w:lang w:val="en-US"/>
              </w:rPr>
              <w:t xml:space="preserve">OECM identification piloted in </w:t>
            </w:r>
            <w:r>
              <w:rPr>
                <w:rFonts w:cs="Arial"/>
                <w:sz w:val="20"/>
                <w:lang w:val="en-US"/>
              </w:rPr>
              <w:t xml:space="preserve">six </w:t>
            </w:r>
            <w:r w:rsidRPr="00B21C36">
              <w:rPr>
                <w:rFonts w:cs="Arial"/>
                <w:sz w:val="20"/>
                <w:lang w:val="en-US"/>
              </w:rPr>
              <w:t xml:space="preserve"> region</w:t>
            </w:r>
            <w:r>
              <w:rPr>
                <w:rFonts w:cs="Arial"/>
                <w:sz w:val="20"/>
                <w:lang w:val="en-US"/>
              </w:rPr>
              <w:t>s</w:t>
            </w:r>
            <w:r w:rsidRPr="00B21C36">
              <w:rPr>
                <w:rFonts w:cs="Arial"/>
                <w:sz w:val="20"/>
                <w:lang w:val="en-US"/>
              </w:rPr>
              <w:t xml:space="preserve"> by 2020</w:t>
            </w:r>
          </w:p>
        </w:tc>
        <w:tc>
          <w:tcPr>
            <w:tcW w:w="3080" w:type="dxa"/>
          </w:tcPr>
          <w:p w:rsidR="00D1747C" w:rsidRDefault="00D1747C" w:rsidP="00E64711">
            <w:pPr>
              <w:rPr>
                <w:rFonts w:cs="Arial"/>
                <w:sz w:val="20"/>
                <w:szCs w:val="20"/>
              </w:rPr>
            </w:pPr>
            <w:r>
              <w:rPr>
                <w:rFonts w:cs="Arial"/>
                <w:sz w:val="20"/>
                <w:szCs w:val="20"/>
              </w:rPr>
              <w:t>IUCN GPAP supports technical development of guidance/ project management</w:t>
            </w:r>
          </w:p>
          <w:p w:rsidR="00D1747C" w:rsidRDefault="00D1747C" w:rsidP="00E64711">
            <w:pPr>
              <w:rPr>
                <w:rFonts w:cs="Arial"/>
                <w:sz w:val="20"/>
                <w:szCs w:val="20"/>
              </w:rPr>
            </w:pPr>
          </w:p>
          <w:p w:rsidR="00D1747C" w:rsidRPr="00076B23" w:rsidRDefault="00D1747C" w:rsidP="00E64711">
            <w:pPr>
              <w:rPr>
                <w:rFonts w:cs="Arial"/>
                <w:sz w:val="20"/>
                <w:szCs w:val="20"/>
              </w:rPr>
            </w:pPr>
            <w:r w:rsidRPr="00E37170">
              <w:rPr>
                <w:rFonts w:cs="Arial"/>
                <w:b/>
                <w:sz w:val="20"/>
                <w:szCs w:val="20"/>
              </w:rPr>
              <w:t>GPAP Communications Programme</w:t>
            </w:r>
            <w:r>
              <w:rPr>
                <w:rFonts w:cs="Arial"/>
                <w:b/>
                <w:sz w:val="20"/>
                <w:szCs w:val="20"/>
              </w:rPr>
              <w:t>:</w:t>
            </w:r>
          </w:p>
          <w:p w:rsidR="00D1747C" w:rsidRPr="003C724D" w:rsidRDefault="00D1747C" w:rsidP="00E64711">
            <w:pPr>
              <w:rPr>
                <w:rFonts w:cs="Arial"/>
                <w:sz w:val="20"/>
                <w:szCs w:val="20"/>
              </w:rPr>
            </w:pPr>
          </w:p>
        </w:tc>
        <w:tc>
          <w:tcPr>
            <w:tcW w:w="3299" w:type="dxa"/>
          </w:tcPr>
          <w:p w:rsidR="00D1747C" w:rsidRDefault="00D1747C" w:rsidP="00E64711">
            <w:pPr>
              <w:rPr>
                <w:rFonts w:cs="Arial"/>
                <w:sz w:val="20"/>
                <w:szCs w:val="20"/>
              </w:rPr>
            </w:pPr>
            <w:r w:rsidRPr="001F31BA">
              <w:rPr>
                <w:rFonts w:cs="Arial"/>
                <w:b/>
                <w:sz w:val="20"/>
                <w:szCs w:val="20"/>
              </w:rPr>
              <w:t>WCPA Task Force on OECMs</w:t>
            </w:r>
            <w:r>
              <w:rPr>
                <w:rFonts w:cs="Arial"/>
                <w:sz w:val="20"/>
                <w:szCs w:val="20"/>
              </w:rPr>
              <w:t xml:space="preserve"> Supported in 2017 by CPAWS, possible Swiss extension.</w:t>
            </w:r>
          </w:p>
          <w:p w:rsidR="00D1747C" w:rsidRDefault="00D1747C" w:rsidP="00E64711">
            <w:pPr>
              <w:rPr>
                <w:rFonts w:cs="Arial"/>
                <w:sz w:val="20"/>
                <w:szCs w:val="20"/>
              </w:rPr>
            </w:pPr>
          </w:p>
          <w:p w:rsidR="00D1747C" w:rsidRPr="002A7665" w:rsidRDefault="00D1747C" w:rsidP="00E64711">
            <w:pPr>
              <w:rPr>
                <w:rFonts w:cs="Arial"/>
                <w:b/>
                <w:sz w:val="20"/>
                <w:szCs w:val="20"/>
              </w:rPr>
            </w:pPr>
            <w:r w:rsidRPr="002A7665">
              <w:rPr>
                <w:rFonts w:cs="Arial"/>
                <w:b/>
                <w:sz w:val="20"/>
                <w:szCs w:val="20"/>
              </w:rPr>
              <w:t>WCPA Freshwater SG</w:t>
            </w:r>
          </w:p>
          <w:p w:rsidR="00D1747C" w:rsidRDefault="00D1747C" w:rsidP="00E64711">
            <w:pPr>
              <w:rPr>
                <w:rFonts w:cs="Arial"/>
                <w:i/>
                <w:sz w:val="20"/>
                <w:szCs w:val="20"/>
              </w:rPr>
            </w:pPr>
            <w:r w:rsidRPr="002A7665">
              <w:rPr>
                <w:rFonts w:cs="Arial"/>
                <w:i/>
                <w:sz w:val="20"/>
                <w:szCs w:val="20"/>
              </w:rPr>
              <w:t>(Ian Harrison)</w:t>
            </w:r>
            <w:r>
              <w:rPr>
                <w:rFonts w:cs="Arial"/>
                <w:i/>
                <w:sz w:val="20"/>
                <w:szCs w:val="20"/>
              </w:rPr>
              <w:t xml:space="preserve"> – case studies</w:t>
            </w:r>
          </w:p>
          <w:p w:rsidR="00D1747C" w:rsidRPr="002A7665" w:rsidRDefault="00D1747C" w:rsidP="00E64711">
            <w:pPr>
              <w:rPr>
                <w:rFonts w:cs="Arial"/>
                <w:i/>
                <w:sz w:val="20"/>
                <w:szCs w:val="20"/>
              </w:rPr>
            </w:pPr>
          </w:p>
          <w:p w:rsidR="00D1747C" w:rsidRDefault="00D1747C" w:rsidP="00E64711">
            <w:pPr>
              <w:rPr>
                <w:rFonts w:cs="Arial"/>
                <w:sz w:val="20"/>
                <w:szCs w:val="20"/>
              </w:rPr>
            </w:pPr>
            <w:r w:rsidRPr="005115B8">
              <w:rPr>
                <w:rFonts w:cs="Arial"/>
                <w:b/>
                <w:sz w:val="20"/>
                <w:szCs w:val="20"/>
              </w:rPr>
              <w:t>WCPA Marine</w:t>
            </w:r>
            <w:r>
              <w:rPr>
                <w:rFonts w:cs="Arial"/>
                <w:sz w:val="20"/>
                <w:szCs w:val="20"/>
              </w:rPr>
              <w:t xml:space="preserve"> (</w:t>
            </w:r>
            <w:r w:rsidRPr="002B4908">
              <w:rPr>
                <w:rFonts w:cs="Arial"/>
                <w:i/>
                <w:sz w:val="20"/>
                <w:szCs w:val="20"/>
              </w:rPr>
              <w:t xml:space="preserve">Dan </w:t>
            </w:r>
            <w:proofErr w:type="spellStart"/>
            <w:r w:rsidRPr="002B4908">
              <w:rPr>
                <w:rFonts w:cs="Arial"/>
                <w:i/>
                <w:sz w:val="20"/>
                <w:szCs w:val="20"/>
              </w:rPr>
              <w:t>Laffoley</w:t>
            </w:r>
            <w:proofErr w:type="spellEnd"/>
            <w:r>
              <w:rPr>
                <w:rFonts w:cs="Arial"/>
                <w:sz w:val="20"/>
                <w:szCs w:val="20"/>
              </w:rPr>
              <w:t>) – contribute to criteria definition and case studies.</w:t>
            </w:r>
          </w:p>
          <w:p w:rsidR="00D1747C" w:rsidRDefault="00D1747C" w:rsidP="00E64711">
            <w:pPr>
              <w:rPr>
                <w:rFonts w:cs="Arial"/>
                <w:b/>
                <w:sz w:val="20"/>
                <w:szCs w:val="20"/>
              </w:rPr>
            </w:pPr>
            <w:r w:rsidRPr="00BD4D38">
              <w:rPr>
                <w:rFonts w:cs="Arial"/>
                <w:b/>
                <w:sz w:val="20"/>
                <w:szCs w:val="20"/>
              </w:rPr>
              <w:t>WCPA Privately Conserved Areas</w:t>
            </w:r>
            <w:r>
              <w:rPr>
                <w:rFonts w:cs="Arial"/>
                <w:b/>
                <w:sz w:val="20"/>
                <w:szCs w:val="20"/>
              </w:rPr>
              <w:t xml:space="preserve"> and Nature Stewardship</w:t>
            </w:r>
            <w:r w:rsidR="00B40CD7">
              <w:rPr>
                <w:rFonts w:cs="Arial"/>
                <w:b/>
                <w:sz w:val="20"/>
                <w:szCs w:val="20"/>
              </w:rPr>
              <w:t xml:space="preserve"> SG</w:t>
            </w:r>
          </w:p>
          <w:p w:rsidR="00D1747C" w:rsidRDefault="00D1747C" w:rsidP="00E64711">
            <w:pPr>
              <w:rPr>
                <w:rFonts w:cs="Arial"/>
                <w:sz w:val="20"/>
                <w:szCs w:val="20"/>
              </w:rPr>
            </w:pPr>
            <w:r w:rsidRPr="00EB7E16">
              <w:rPr>
                <w:rFonts w:cs="Arial"/>
                <w:sz w:val="20"/>
                <w:szCs w:val="20"/>
              </w:rPr>
              <w:t>(</w:t>
            </w:r>
            <w:r w:rsidRPr="002B4908">
              <w:rPr>
                <w:rFonts w:cs="Arial"/>
                <w:i/>
                <w:sz w:val="20"/>
                <w:szCs w:val="20"/>
              </w:rPr>
              <w:t>Brent Mitchell</w:t>
            </w:r>
            <w:r w:rsidRPr="00EB7E16">
              <w:rPr>
                <w:rFonts w:cs="Arial"/>
                <w:sz w:val="20"/>
                <w:szCs w:val="20"/>
              </w:rPr>
              <w:t>)</w:t>
            </w:r>
          </w:p>
          <w:p w:rsidR="00D1747C" w:rsidRDefault="00D1747C" w:rsidP="00E64711">
            <w:pPr>
              <w:rPr>
                <w:rFonts w:cs="Arial"/>
                <w:sz w:val="20"/>
                <w:szCs w:val="20"/>
              </w:rPr>
            </w:pPr>
          </w:p>
          <w:p w:rsidR="00D1747C" w:rsidRDefault="00D1747C" w:rsidP="00E64711">
            <w:pPr>
              <w:rPr>
                <w:rFonts w:cs="Arial"/>
                <w:b/>
                <w:sz w:val="20"/>
                <w:szCs w:val="20"/>
              </w:rPr>
            </w:pPr>
            <w:r>
              <w:rPr>
                <w:rFonts w:cs="Arial"/>
                <w:b/>
                <w:sz w:val="20"/>
                <w:szCs w:val="20"/>
              </w:rPr>
              <w:t xml:space="preserve">Priority of </w:t>
            </w:r>
            <w:r w:rsidRPr="000A1D95">
              <w:rPr>
                <w:rFonts w:cs="Arial"/>
                <w:b/>
                <w:sz w:val="20"/>
                <w:szCs w:val="20"/>
              </w:rPr>
              <w:t>WCPA Regional Vice Chairs</w:t>
            </w:r>
            <w:r>
              <w:rPr>
                <w:rFonts w:cs="Arial"/>
                <w:b/>
                <w:sz w:val="20"/>
                <w:szCs w:val="20"/>
              </w:rPr>
              <w:t>:</w:t>
            </w:r>
          </w:p>
          <w:p w:rsidR="00D1747C" w:rsidRDefault="00D1747C" w:rsidP="00E64711">
            <w:pPr>
              <w:pStyle w:val="Paragraphedeliste"/>
              <w:numPr>
                <w:ilvl w:val="0"/>
                <w:numId w:val="18"/>
              </w:numPr>
              <w:ind w:left="143" w:hanging="142"/>
              <w:rPr>
                <w:rFonts w:cs="Arial"/>
                <w:sz w:val="20"/>
                <w:szCs w:val="20"/>
              </w:rPr>
            </w:pPr>
            <w:r w:rsidRPr="00E82557">
              <w:rPr>
                <w:rFonts w:cs="Arial"/>
                <w:i/>
                <w:sz w:val="20"/>
                <w:szCs w:val="20"/>
              </w:rPr>
              <w:t>All support national level assessment of OECMS and identify case studies</w:t>
            </w:r>
          </w:p>
          <w:p w:rsidR="00D1747C" w:rsidRPr="00F76D97" w:rsidRDefault="00D1747C" w:rsidP="00E64711">
            <w:pPr>
              <w:pStyle w:val="Paragraphedeliste"/>
              <w:numPr>
                <w:ilvl w:val="0"/>
                <w:numId w:val="18"/>
              </w:numPr>
              <w:ind w:left="143" w:hanging="142"/>
              <w:rPr>
                <w:rFonts w:cs="Arial"/>
                <w:i/>
                <w:sz w:val="20"/>
                <w:szCs w:val="20"/>
              </w:rPr>
            </w:pPr>
            <w:r w:rsidRPr="00F76D97">
              <w:rPr>
                <w:rFonts w:cs="Arial"/>
                <w:i/>
                <w:sz w:val="20"/>
                <w:szCs w:val="20"/>
              </w:rPr>
              <w:t>West and Central Africa (</w:t>
            </w:r>
            <w:r w:rsidRPr="007B27BA">
              <w:rPr>
                <w:rFonts w:cs="Arial"/>
                <w:i/>
                <w:sz w:val="20"/>
                <w:szCs w:val="20"/>
              </w:rPr>
              <w:t xml:space="preserve">Charlotte </w:t>
            </w:r>
            <w:proofErr w:type="spellStart"/>
            <w:r w:rsidRPr="007B27BA">
              <w:rPr>
                <w:rFonts w:cs="Arial"/>
                <w:i/>
                <w:sz w:val="20"/>
                <w:szCs w:val="20"/>
              </w:rPr>
              <w:t>Karibuhoye</w:t>
            </w:r>
            <w:proofErr w:type="spellEnd"/>
            <w:r w:rsidRPr="00F76D97">
              <w:rPr>
                <w:rFonts w:cs="Arial"/>
                <w:i/>
                <w:sz w:val="20"/>
                <w:szCs w:val="20"/>
              </w:rPr>
              <w:t>)  case studies</w:t>
            </w:r>
          </w:p>
          <w:p w:rsidR="00D1747C" w:rsidRPr="00F76D97" w:rsidRDefault="00D1747C" w:rsidP="00E64711">
            <w:pPr>
              <w:pStyle w:val="Paragraphedeliste"/>
              <w:numPr>
                <w:ilvl w:val="0"/>
                <w:numId w:val="18"/>
              </w:numPr>
              <w:ind w:left="143" w:hanging="142"/>
              <w:rPr>
                <w:rFonts w:cs="Arial"/>
                <w:i/>
                <w:sz w:val="20"/>
                <w:szCs w:val="20"/>
              </w:rPr>
            </w:pPr>
            <w:r w:rsidRPr="00F76D97">
              <w:rPr>
                <w:rFonts w:cs="Arial"/>
                <w:i/>
                <w:sz w:val="20"/>
                <w:szCs w:val="20"/>
              </w:rPr>
              <w:t xml:space="preserve">Caribbean </w:t>
            </w:r>
            <w:r w:rsidRPr="00ED38D0">
              <w:rPr>
                <w:rFonts w:cs="Arial"/>
                <w:i/>
                <w:sz w:val="20"/>
                <w:szCs w:val="20"/>
              </w:rPr>
              <w:t>(Lloyd Gardner</w:t>
            </w:r>
            <w:r w:rsidRPr="00F76D97">
              <w:rPr>
                <w:rFonts w:cs="Arial"/>
                <w:i/>
                <w:sz w:val="20"/>
                <w:szCs w:val="20"/>
              </w:rPr>
              <w:t>) commentary from region</w:t>
            </w:r>
          </w:p>
          <w:p w:rsidR="00D1747C" w:rsidRPr="00F76D97" w:rsidRDefault="00D1747C" w:rsidP="00E64711">
            <w:pPr>
              <w:pStyle w:val="Paragraphedeliste"/>
              <w:numPr>
                <w:ilvl w:val="0"/>
                <w:numId w:val="18"/>
              </w:numPr>
              <w:ind w:left="143" w:hanging="142"/>
              <w:rPr>
                <w:rFonts w:cs="Arial"/>
                <w:i/>
                <w:sz w:val="20"/>
                <w:szCs w:val="20"/>
              </w:rPr>
            </w:pPr>
            <w:r w:rsidRPr="00F76D97">
              <w:rPr>
                <w:rFonts w:cs="Arial"/>
                <w:i/>
                <w:sz w:val="20"/>
                <w:szCs w:val="20"/>
              </w:rPr>
              <w:t>South America (</w:t>
            </w:r>
            <w:r w:rsidRPr="00DF2662">
              <w:rPr>
                <w:rFonts w:cs="Arial"/>
                <w:i/>
                <w:sz w:val="20"/>
                <w:szCs w:val="20"/>
              </w:rPr>
              <w:t xml:space="preserve">Claudio </w:t>
            </w:r>
            <w:proofErr w:type="spellStart"/>
            <w:r w:rsidRPr="00DF2662">
              <w:rPr>
                <w:rFonts w:cs="Arial"/>
                <w:i/>
                <w:sz w:val="20"/>
                <w:szCs w:val="20"/>
              </w:rPr>
              <w:t>Maretti</w:t>
            </w:r>
            <w:proofErr w:type="spellEnd"/>
            <w:r w:rsidRPr="00F76D97">
              <w:rPr>
                <w:rFonts w:cs="Arial"/>
                <w:i/>
                <w:sz w:val="20"/>
                <w:szCs w:val="20"/>
              </w:rPr>
              <w:t>)</w:t>
            </w:r>
          </w:p>
          <w:p w:rsidR="00D1747C" w:rsidRPr="003C724D" w:rsidRDefault="00D1747C" w:rsidP="00E64711">
            <w:pPr>
              <w:rPr>
                <w:rFonts w:cs="Arial"/>
                <w:sz w:val="20"/>
                <w:szCs w:val="20"/>
              </w:rPr>
            </w:pPr>
          </w:p>
        </w:tc>
        <w:tc>
          <w:tcPr>
            <w:tcW w:w="3118" w:type="dxa"/>
          </w:tcPr>
          <w:p w:rsidR="00D1747C" w:rsidRDefault="00D1747C" w:rsidP="00E64711">
            <w:pPr>
              <w:rPr>
                <w:rFonts w:cs="Arial"/>
                <w:sz w:val="20"/>
                <w:szCs w:val="20"/>
              </w:rPr>
            </w:pPr>
            <w:r>
              <w:rPr>
                <w:rFonts w:cs="Arial"/>
                <w:sz w:val="20"/>
                <w:szCs w:val="20"/>
              </w:rPr>
              <w:t>IUCN Regional Programmes support national assessments of OECMs and liaison with national CBD focal points</w:t>
            </w:r>
          </w:p>
          <w:p w:rsidR="00D1747C" w:rsidRDefault="00D1747C" w:rsidP="00E64711">
            <w:pPr>
              <w:rPr>
                <w:rFonts w:cs="Arial"/>
                <w:sz w:val="20"/>
                <w:szCs w:val="20"/>
              </w:rPr>
            </w:pPr>
          </w:p>
          <w:p w:rsidR="00D1747C" w:rsidRPr="007A51ED" w:rsidRDefault="00D1747C" w:rsidP="00E64711">
            <w:pPr>
              <w:rPr>
                <w:rFonts w:cs="Arial"/>
                <w:b/>
                <w:sz w:val="20"/>
                <w:szCs w:val="20"/>
              </w:rPr>
            </w:pPr>
            <w:r w:rsidRPr="007A51ED">
              <w:rPr>
                <w:rFonts w:cs="Arial"/>
                <w:b/>
                <w:sz w:val="20"/>
                <w:szCs w:val="20"/>
              </w:rPr>
              <w:t>IUCN Members:</w:t>
            </w:r>
          </w:p>
          <w:p w:rsidR="00D1747C" w:rsidRPr="007A51ED" w:rsidRDefault="00D1747C" w:rsidP="00E64711">
            <w:pPr>
              <w:numPr>
                <w:ilvl w:val="0"/>
                <w:numId w:val="1"/>
              </w:numPr>
              <w:tabs>
                <w:tab w:val="clear" w:pos="720"/>
                <w:tab w:val="num" w:pos="143"/>
              </w:tabs>
              <w:ind w:left="143" w:hanging="143"/>
              <w:rPr>
                <w:rFonts w:cs="Arial"/>
                <w:sz w:val="20"/>
                <w:lang w:val="en-US"/>
              </w:rPr>
            </w:pPr>
            <w:proofErr w:type="spellStart"/>
            <w:r w:rsidRPr="007A51ED">
              <w:rPr>
                <w:rFonts w:cs="Arial"/>
                <w:sz w:val="20"/>
                <w:lang w:val="en-US"/>
              </w:rPr>
              <w:t>BirdLife</w:t>
            </w:r>
            <w:proofErr w:type="spellEnd"/>
            <w:r w:rsidRPr="007A51ED">
              <w:rPr>
                <w:rFonts w:cs="Arial"/>
                <w:sz w:val="20"/>
                <w:lang w:val="en-US"/>
              </w:rPr>
              <w:t xml:space="preserve"> International</w:t>
            </w:r>
          </w:p>
          <w:p w:rsidR="00D1747C" w:rsidRPr="003C724D" w:rsidRDefault="00D1747C" w:rsidP="00E64711">
            <w:pPr>
              <w:numPr>
                <w:ilvl w:val="0"/>
                <w:numId w:val="1"/>
              </w:numPr>
              <w:tabs>
                <w:tab w:val="clear" w:pos="720"/>
                <w:tab w:val="num" w:pos="143"/>
              </w:tabs>
              <w:ind w:left="143" w:hanging="143"/>
              <w:rPr>
                <w:rFonts w:cs="Arial"/>
                <w:sz w:val="20"/>
                <w:szCs w:val="20"/>
              </w:rPr>
            </w:pPr>
            <w:r w:rsidRPr="007A51ED">
              <w:rPr>
                <w:rFonts w:cs="Arial"/>
                <w:sz w:val="20"/>
                <w:lang w:val="en-US"/>
              </w:rPr>
              <w:t>CPAWS</w:t>
            </w:r>
          </w:p>
        </w:tc>
      </w:tr>
    </w:tbl>
    <w:p w:rsidR="00AE7B24" w:rsidRPr="00AE7B24" w:rsidRDefault="00AE7B24" w:rsidP="00295556">
      <w:pPr>
        <w:spacing w:after="0" w:line="240" w:lineRule="auto"/>
        <w:rPr>
          <w:rFonts w:ascii="Arial" w:hAnsi="Arial" w:cs="Arial"/>
          <w:b/>
        </w:rPr>
      </w:pPr>
    </w:p>
    <w:p w:rsidR="007E42C2" w:rsidRDefault="007E42C2">
      <w:r>
        <w:br w:type="page"/>
      </w:r>
    </w:p>
    <w:tbl>
      <w:tblPr>
        <w:tblStyle w:val="Grilledutableau"/>
        <w:tblpPr w:leftFromText="180" w:rightFromText="180" w:vertAnchor="page" w:horzAnchor="margin" w:tblpY="863"/>
        <w:tblW w:w="0" w:type="auto"/>
        <w:tblLook w:val="04A0" w:firstRow="1" w:lastRow="0" w:firstColumn="1" w:lastColumn="0" w:noHBand="0" w:noVBand="1"/>
      </w:tblPr>
      <w:tblGrid>
        <w:gridCol w:w="2829"/>
        <w:gridCol w:w="3078"/>
        <w:gridCol w:w="3112"/>
        <w:gridCol w:w="3255"/>
        <w:gridCol w:w="3114"/>
      </w:tblGrid>
      <w:tr w:rsidR="009D63DB" w:rsidTr="00CD53B4">
        <w:tc>
          <w:tcPr>
            <w:tcW w:w="2834" w:type="dxa"/>
            <w:tcBorders>
              <w:bottom w:val="single" w:sz="4" w:space="0" w:color="auto"/>
            </w:tcBorders>
          </w:tcPr>
          <w:p w:rsidR="009D63DB" w:rsidRPr="00AE7B24" w:rsidRDefault="009D63DB" w:rsidP="00CD53B4">
            <w:pPr>
              <w:rPr>
                <w:rFonts w:cs="Arial"/>
                <w:b/>
                <w:bCs/>
                <w:sz w:val="20"/>
                <w:lang w:val="en-US"/>
              </w:rPr>
            </w:pPr>
            <w:r>
              <w:rPr>
                <w:rFonts w:cs="Arial"/>
                <w:b/>
                <w:bCs/>
                <w:sz w:val="20"/>
                <w:lang w:val="en-US"/>
              </w:rPr>
              <w:lastRenderedPageBreak/>
              <w:t>RESULT</w:t>
            </w:r>
            <w:r w:rsidR="00CD53B4">
              <w:rPr>
                <w:rFonts w:cs="Arial"/>
                <w:b/>
                <w:bCs/>
                <w:sz w:val="20"/>
                <w:lang w:val="en-US"/>
              </w:rPr>
              <w:t xml:space="preserve"> AREA 2</w:t>
            </w:r>
          </w:p>
        </w:tc>
        <w:tc>
          <w:tcPr>
            <w:tcW w:w="3086" w:type="dxa"/>
            <w:tcBorders>
              <w:bottom w:val="single" w:sz="4" w:space="0" w:color="auto"/>
            </w:tcBorders>
          </w:tcPr>
          <w:p w:rsidR="009D63DB" w:rsidRPr="0084477C" w:rsidRDefault="009D63DB" w:rsidP="00CD53B4">
            <w:pPr>
              <w:rPr>
                <w:rFonts w:cs="Arial"/>
                <w:b/>
                <w:sz w:val="18"/>
                <w:lang w:val="en-US"/>
              </w:rPr>
            </w:pPr>
            <w:r w:rsidRPr="0084477C">
              <w:rPr>
                <w:rFonts w:cs="Arial"/>
                <w:b/>
                <w:sz w:val="18"/>
                <w:lang w:val="en-US"/>
              </w:rPr>
              <w:t>Activity indicators</w:t>
            </w:r>
          </w:p>
        </w:tc>
        <w:tc>
          <w:tcPr>
            <w:tcW w:w="3119" w:type="dxa"/>
            <w:tcBorders>
              <w:bottom w:val="single" w:sz="4" w:space="0" w:color="auto"/>
            </w:tcBorders>
          </w:tcPr>
          <w:p w:rsidR="009D63DB" w:rsidRPr="0084477C" w:rsidRDefault="009D63DB" w:rsidP="0084477C">
            <w:pPr>
              <w:rPr>
                <w:rFonts w:cs="Arial"/>
                <w:b/>
                <w:sz w:val="18"/>
                <w:lang w:val="en-US"/>
              </w:rPr>
            </w:pPr>
            <w:r w:rsidRPr="0084477C">
              <w:rPr>
                <w:rFonts w:cs="Arial"/>
                <w:b/>
                <w:sz w:val="18"/>
                <w:lang w:val="en-US"/>
              </w:rPr>
              <w:t xml:space="preserve">GPAP /WHP/IUCN  </w:t>
            </w:r>
            <w:proofErr w:type="spellStart"/>
            <w:r w:rsidR="0084477C">
              <w:rPr>
                <w:rFonts w:cs="Arial"/>
                <w:b/>
                <w:sz w:val="18"/>
                <w:lang w:val="en-US"/>
              </w:rPr>
              <w:t>programme</w:t>
            </w:r>
            <w:proofErr w:type="spellEnd"/>
            <w:r w:rsidR="0084477C">
              <w:rPr>
                <w:rFonts w:cs="Arial"/>
                <w:b/>
                <w:sz w:val="18"/>
                <w:lang w:val="en-US"/>
              </w:rPr>
              <w:t>/ p</w:t>
            </w:r>
            <w:r w:rsidRPr="0084477C">
              <w:rPr>
                <w:rFonts w:cs="Arial"/>
                <w:b/>
                <w:sz w:val="18"/>
                <w:lang w:val="en-US"/>
              </w:rPr>
              <w:t>artner resource</w:t>
            </w:r>
          </w:p>
        </w:tc>
        <w:tc>
          <w:tcPr>
            <w:tcW w:w="3260" w:type="dxa"/>
            <w:tcBorders>
              <w:bottom w:val="single" w:sz="4" w:space="0" w:color="auto"/>
            </w:tcBorders>
          </w:tcPr>
          <w:p w:rsidR="009D63DB" w:rsidRPr="0084477C" w:rsidRDefault="009D63DB" w:rsidP="00CD53B4">
            <w:pPr>
              <w:rPr>
                <w:rFonts w:cs="Arial"/>
                <w:b/>
                <w:sz w:val="18"/>
                <w:lang w:val="en-US"/>
              </w:rPr>
            </w:pPr>
            <w:r w:rsidRPr="0084477C">
              <w:rPr>
                <w:rFonts w:cs="Arial"/>
                <w:b/>
                <w:sz w:val="18"/>
                <w:lang w:val="en-US"/>
              </w:rPr>
              <w:t>WCPA thematic or regional resource/responsibility</w:t>
            </w:r>
          </w:p>
        </w:tc>
        <w:tc>
          <w:tcPr>
            <w:tcW w:w="3118" w:type="dxa"/>
            <w:tcBorders>
              <w:bottom w:val="single" w:sz="4" w:space="0" w:color="auto"/>
            </w:tcBorders>
          </w:tcPr>
          <w:p w:rsidR="009D63DB" w:rsidRPr="0084477C" w:rsidRDefault="009D63DB" w:rsidP="00CD53B4">
            <w:pPr>
              <w:rPr>
                <w:rFonts w:cs="Arial"/>
                <w:b/>
                <w:sz w:val="18"/>
                <w:lang w:val="en-US"/>
              </w:rPr>
            </w:pPr>
            <w:r w:rsidRPr="0084477C">
              <w:rPr>
                <w:rFonts w:cs="Arial"/>
                <w:b/>
                <w:sz w:val="18"/>
                <w:lang w:val="en-US"/>
              </w:rPr>
              <w:t>IUCN Region /Member resource/responsibility</w:t>
            </w:r>
          </w:p>
        </w:tc>
      </w:tr>
      <w:tr w:rsidR="009D63DB" w:rsidTr="00CD53B4">
        <w:tc>
          <w:tcPr>
            <w:tcW w:w="15417" w:type="dxa"/>
            <w:gridSpan w:val="5"/>
            <w:shd w:val="clear" w:color="auto" w:fill="DBE5F1" w:themeFill="accent1" w:themeFillTint="33"/>
          </w:tcPr>
          <w:p w:rsidR="009D63DB" w:rsidRPr="00D1747C" w:rsidRDefault="009D63DB" w:rsidP="00CD53B4">
            <w:pPr>
              <w:rPr>
                <w:rFonts w:cs="Arial"/>
                <w:sz w:val="16"/>
                <w:szCs w:val="20"/>
              </w:rPr>
            </w:pPr>
            <w:r w:rsidRPr="00D1747C">
              <w:rPr>
                <w:rFonts w:cs="Arial"/>
                <w:b/>
                <w:color w:val="000000" w:themeColor="text1"/>
                <w:sz w:val="16"/>
                <w:szCs w:val="20"/>
              </w:rPr>
              <w:t>Global Result 2:</w:t>
            </w:r>
            <w:r w:rsidRPr="00D1747C">
              <w:rPr>
                <w:rFonts w:cs="Arial"/>
                <w:color w:val="000000" w:themeColor="text1"/>
                <w:sz w:val="16"/>
                <w:szCs w:val="20"/>
              </w:rPr>
              <w:tab/>
            </w:r>
            <w:r w:rsidR="000F0CB0" w:rsidRPr="00D1747C">
              <w:rPr>
                <w:rFonts w:cs="Arial"/>
                <w:color w:val="000000" w:themeColor="text1"/>
                <w:sz w:val="16"/>
                <w:szCs w:val="20"/>
              </w:rPr>
              <w:t>Natural resource governance at all levels enables effective conservation and equitable outcomes by integrating principles and rights-based approaches</w:t>
            </w:r>
          </w:p>
        </w:tc>
      </w:tr>
      <w:tr w:rsidR="009D63DB" w:rsidTr="00CD53B4">
        <w:tc>
          <w:tcPr>
            <w:tcW w:w="15417" w:type="dxa"/>
            <w:gridSpan w:val="5"/>
            <w:shd w:val="clear" w:color="auto" w:fill="DBE5F1" w:themeFill="accent1" w:themeFillTint="33"/>
          </w:tcPr>
          <w:p w:rsidR="009D63DB" w:rsidRPr="00D1747C" w:rsidRDefault="009D63DB" w:rsidP="00CD53B4">
            <w:pPr>
              <w:rPr>
                <w:rFonts w:cs="Arial"/>
                <w:color w:val="000000" w:themeColor="text1"/>
                <w:sz w:val="16"/>
                <w:szCs w:val="20"/>
              </w:rPr>
            </w:pPr>
            <w:r w:rsidRPr="00D1747C">
              <w:rPr>
                <w:rFonts w:cs="Arial"/>
                <w:b/>
                <w:color w:val="000000" w:themeColor="text1"/>
                <w:sz w:val="16"/>
                <w:szCs w:val="20"/>
              </w:rPr>
              <w:t>Sub-Result 2.1:</w:t>
            </w:r>
            <w:r w:rsidRPr="00D1747C">
              <w:rPr>
                <w:rFonts w:cs="Arial"/>
                <w:color w:val="000000" w:themeColor="text1"/>
                <w:sz w:val="16"/>
                <w:szCs w:val="20"/>
              </w:rPr>
              <w:tab/>
              <w:t>Credible and trusted knowledge for assessing and improving natural resource governance at all levels</w:t>
            </w:r>
          </w:p>
          <w:p w:rsidR="009D63DB" w:rsidRPr="00D1747C" w:rsidRDefault="009D63DB" w:rsidP="00CD53B4">
            <w:pPr>
              <w:rPr>
                <w:rFonts w:cs="Arial"/>
                <w:color w:val="000000" w:themeColor="text1"/>
                <w:sz w:val="16"/>
                <w:szCs w:val="20"/>
              </w:rPr>
            </w:pPr>
            <w:r w:rsidRPr="00D1747C">
              <w:rPr>
                <w:rFonts w:cs="Arial"/>
                <w:b/>
                <w:color w:val="000000" w:themeColor="text1"/>
                <w:sz w:val="16"/>
                <w:szCs w:val="20"/>
              </w:rPr>
              <w:t>Sub-Result 2.2:</w:t>
            </w:r>
            <w:r w:rsidRPr="00D1747C">
              <w:rPr>
                <w:rFonts w:cs="Arial"/>
                <w:color w:val="000000" w:themeColor="text1"/>
                <w:sz w:val="16"/>
                <w:szCs w:val="20"/>
              </w:rPr>
              <w:tab/>
              <w:t>Governance at national and sub-national levels related to nature and natural resources is strengthened through application of rights-based approach</w:t>
            </w:r>
          </w:p>
          <w:p w:rsidR="009D63DB" w:rsidRPr="00D1747C" w:rsidRDefault="009D63DB" w:rsidP="00CD53B4">
            <w:pPr>
              <w:rPr>
                <w:rFonts w:cs="Arial"/>
                <w:sz w:val="16"/>
                <w:szCs w:val="20"/>
              </w:rPr>
            </w:pPr>
            <w:r w:rsidRPr="00D1747C">
              <w:rPr>
                <w:rFonts w:cs="Arial"/>
                <w:b/>
                <w:color w:val="000000" w:themeColor="text1"/>
                <w:sz w:val="16"/>
                <w:szCs w:val="20"/>
              </w:rPr>
              <w:t>Sub-Result 2.3:</w:t>
            </w:r>
            <w:r w:rsidRPr="00D1747C">
              <w:rPr>
                <w:rFonts w:cs="Arial"/>
                <w:color w:val="000000" w:themeColor="text1"/>
                <w:sz w:val="16"/>
                <w:szCs w:val="20"/>
              </w:rPr>
              <w:tab/>
              <w:t>Regional and global governance systems for conservation of nature are established, supported and strengthened</w:t>
            </w:r>
          </w:p>
        </w:tc>
      </w:tr>
      <w:tr w:rsidR="009D63DB" w:rsidTr="0084477C">
        <w:tc>
          <w:tcPr>
            <w:tcW w:w="2834" w:type="dxa"/>
            <w:shd w:val="clear" w:color="auto" w:fill="DBE5F1" w:themeFill="accent1" w:themeFillTint="33"/>
          </w:tcPr>
          <w:p w:rsidR="009D63DB" w:rsidRPr="007E42C2" w:rsidRDefault="009D63DB" w:rsidP="00CD53B4">
            <w:pPr>
              <w:rPr>
                <w:rFonts w:cs="Arial"/>
                <w:b/>
                <w:color w:val="000000" w:themeColor="text1"/>
                <w:sz w:val="20"/>
                <w:szCs w:val="20"/>
              </w:rPr>
            </w:pPr>
          </w:p>
        </w:tc>
        <w:tc>
          <w:tcPr>
            <w:tcW w:w="6205" w:type="dxa"/>
            <w:gridSpan w:val="2"/>
            <w:shd w:val="clear" w:color="auto" w:fill="DBE5F1" w:themeFill="accent1" w:themeFillTint="33"/>
          </w:tcPr>
          <w:p w:rsidR="009D63DB" w:rsidRPr="007E42C2" w:rsidRDefault="009D63DB" w:rsidP="00CD53B4">
            <w:pPr>
              <w:jc w:val="center"/>
              <w:rPr>
                <w:rFonts w:cs="Arial"/>
                <w:b/>
                <w:color w:val="000000" w:themeColor="text1"/>
                <w:sz w:val="20"/>
                <w:szCs w:val="20"/>
              </w:rPr>
            </w:pPr>
            <w:r w:rsidRPr="007E42C2">
              <w:rPr>
                <w:rFonts w:cs="Arial"/>
                <w:b/>
                <w:color w:val="000000" w:themeColor="text1"/>
                <w:sz w:val="20"/>
                <w:szCs w:val="20"/>
              </w:rPr>
              <w:t>Global</w:t>
            </w:r>
          </w:p>
        </w:tc>
        <w:tc>
          <w:tcPr>
            <w:tcW w:w="6378" w:type="dxa"/>
            <w:gridSpan w:val="2"/>
            <w:shd w:val="clear" w:color="auto" w:fill="EAF1DD" w:themeFill="accent3" w:themeFillTint="33"/>
          </w:tcPr>
          <w:p w:rsidR="009D63DB" w:rsidRPr="00076B23" w:rsidRDefault="009E0824" w:rsidP="00CD53B4">
            <w:pPr>
              <w:jc w:val="center"/>
              <w:rPr>
                <w:rFonts w:cs="Arial"/>
                <w:b/>
                <w:sz w:val="20"/>
                <w:szCs w:val="20"/>
              </w:rPr>
            </w:pPr>
            <w:r w:rsidRPr="009E0824">
              <w:rPr>
                <w:rFonts w:cs="Arial"/>
                <w:b/>
                <w:color w:val="000000" w:themeColor="text1"/>
                <w:sz w:val="20"/>
                <w:szCs w:val="20"/>
                <w:highlight w:val="yellow"/>
              </w:rPr>
              <w:t>DRAFT</w:t>
            </w:r>
            <w:r>
              <w:rPr>
                <w:rFonts w:cs="Arial"/>
                <w:b/>
                <w:color w:val="000000" w:themeColor="text1"/>
                <w:sz w:val="20"/>
                <w:szCs w:val="20"/>
              </w:rPr>
              <w:t xml:space="preserve"> </w:t>
            </w:r>
            <w:r w:rsidR="009D63DB" w:rsidRPr="007E42C2">
              <w:rPr>
                <w:rFonts w:cs="Arial"/>
                <w:b/>
                <w:color w:val="000000" w:themeColor="text1"/>
                <w:sz w:val="20"/>
                <w:szCs w:val="20"/>
              </w:rPr>
              <w:t>GPAP/WCPA</w:t>
            </w:r>
          </w:p>
        </w:tc>
      </w:tr>
      <w:tr w:rsidR="009D63DB" w:rsidTr="0084477C">
        <w:tc>
          <w:tcPr>
            <w:tcW w:w="2834" w:type="dxa"/>
            <w:shd w:val="clear" w:color="auto" w:fill="DBE5F1" w:themeFill="accent1" w:themeFillTint="33"/>
          </w:tcPr>
          <w:p w:rsidR="009D63DB" w:rsidRPr="00F846B7" w:rsidRDefault="009D63DB" w:rsidP="00F846B7">
            <w:pPr>
              <w:pStyle w:val="Paragraphedeliste"/>
              <w:numPr>
                <w:ilvl w:val="0"/>
                <w:numId w:val="28"/>
              </w:numPr>
              <w:jc w:val="both"/>
              <w:rPr>
                <w:rFonts w:cs="Arial"/>
                <w:b/>
                <w:color w:val="000000" w:themeColor="text1"/>
                <w:sz w:val="20"/>
                <w:szCs w:val="20"/>
              </w:rPr>
            </w:pPr>
            <w:r w:rsidRPr="00F846B7">
              <w:rPr>
                <w:rFonts w:cs="Arial"/>
                <w:b/>
                <w:color w:val="000000" w:themeColor="text1"/>
                <w:sz w:val="20"/>
                <w:szCs w:val="20"/>
              </w:rPr>
              <w:t>gets</w:t>
            </w:r>
          </w:p>
        </w:tc>
        <w:tc>
          <w:tcPr>
            <w:tcW w:w="6205" w:type="dxa"/>
            <w:gridSpan w:val="2"/>
            <w:shd w:val="clear" w:color="auto" w:fill="DBE5F1" w:themeFill="accent1" w:themeFillTint="33"/>
          </w:tcPr>
          <w:p w:rsidR="00F846B7" w:rsidRDefault="00D1747C" w:rsidP="00F846B7">
            <w:pPr>
              <w:pStyle w:val="Paragraphedeliste"/>
              <w:widowControl w:val="0"/>
              <w:numPr>
                <w:ilvl w:val="0"/>
                <w:numId w:val="26"/>
              </w:numPr>
              <w:tabs>
                <w:tab w:val="left" w:pos="317"/>
              </w:tabs>
              <w:ind w:right="34"/>
              <w:rPr>
                <w:rFonts w:ascii="Arial"/>
                <w:sz w:val="16"/>
                <w:szCs w:val="16"/>
              </w:rPr>
            </w:pPr>
            <w:r w:rsidRPr="00F846B7">
              <w:rPr>
                <w:rFonts w:ascii="Arial"/>
                <w:sz w:val="16"/>
                <w:szCs w:val="16"/>
              </w:rPr>
              <w:t>IUCN tools, methodologies and approaches for assessing and improving natural resource governance are available and used.</w:t>
            </w:r>
          </w:p>
          <w:p w:rsidR="00F846B7" w:rsidRDefault="00F846B7" w:rsidP="00F846B7">
            <w:pPr>
              <w:pStyle w:val="Paragraphedeliste"/>
              <w:widowControl w:val="0"/>
              <w:tabs>
                <w:tab w:val="left" w:pos="317"/>
              </w:tabs>
              <w:ind w:right="34"/>
              <w:rPr>
                <w:rFonts w:ascii="Arial"/>
                <w:sz w:val="16"/>
                <w:szCs w:val="16"/>
              </w:rPr>
            </w:pPr>
          </w:p>
          <w:p w:rsidR="00F846B7" w:rsidRDefault="00D1747C" w:rsidP="00F846B7">
            <w:pPr>
              <w:pStyle w:val="Paragraphedeliste"/>
              <w:widowControl w:val="0"/>
              <w:numPr>
                <w:ilvl w:val="0"/>
                <w:numId w:val="26"/>
              </w:numPr>
              <w:tabs>
                <w:tab w:val="left" w:pos="317"/>
              </w:tabs>
              <w:ind w:right="34"/>
              <w:rPr>
                <w:rFonts w:ascii="Arial"/>
                <w:sz w:val="16"/>
                <w:szCs w:val="16"/>
              </w:rPr>
            </w:pPr>
            <w:r w:rsidRPr="00F846B7">
              <w:rPr>
                <w:rFonts w:ascii="Arial"/>
                <w:sz w:val="16"/>
                <w:szCs w:val="16"/>
              </w:rPr>
              <w:t>Natural resource governance systems assessed (through testing of methodologies) under different management regimes, including protected areas, and corresponding improvement plans developed.</w:t>
            </w:r>
          </w:p>
          <w:p w:rsidR="00F846B7" w:rsidRPr="00F846B7" w:rsidRDefault="00F846B7" w:rsidP="00F846B7">
            <w:pPr>
              <w:pStyle w:val="Paragraphedeliste"/>
              <w:rPr>
                <w:rFonts w:ascii="Arial"/>
                <w:sz w:val="16"/>
                <w:szCs w:val="16"/>
              </w:rPr>
            </w:pPr>
          </w:p>
          <w:p w:rsidR="00F846B7" w:rsidRDefault="00D1747C" w:rsidP="00F846B7">
            <w:pPr>
              <w:pStyle w:val="Paragraphedeliste"/>
              <w:widowControl w:val="0"/>
              <w:numPr>
                <w:ilvl w:val="0"/>
                <w:numId w:val="26"/>
              </w:numPr>
              <w:tabs>
                <w:tab w:val="left" w:pos="317"/>
              </w:tabs>
              <w:ind w:right="34"/>
              <w:rPr>
                <w:rFonts w:ascii="Arial"/>
                <w:sz w:val="16"/>
                <w:szCs w:val="16"/>
              </w:rPr>
            </w:pPr>
            <w:r w:rsidRPr="00F846B7">
              <w:rPr>
                <w:rFonts w:ascii="Arial"/>
                <w:sz w:val="16"/>
                <w:szCs w:val="16"/>
              </w:rPr>
              <w:t>Community-led, cultural, grassroots or protected area governance systems that achieve the effective and equitable governance of natural resources are recognised (as best practices/pilot testing), supported and promoted, while respecting the rights of nature.</w:t>
            </w:r>
          </w:p>
          <w:p w:rsidR="00F846B7" w:rsidRPr="00F846B7" w:rsidRDefault="00F846B7" w:rsidP="00F846B7">
            <w:pPr>
              <w:pStyle w:val="Paragraphedeliste"/>
              <w:rPr>
                <w:rFonts w:ascii="Arial"/>
                <w:sz w:val="16"/>
                <w:szCs w:val="16"/>
              </w:rPr>
            </w:pPr>
          </w:p>
          <w:p w:rsidR="00F846B7" w:rsidRDefault="00CD53B4" w:rsidP="00F846B7">
            <w:pPr>
              <w:pStyle w:val="Paragraphedeliste"/>
              <w:widowControl w:val="0"/>
              <w:numPr>
                <w:ilvl w:val="0"/>
                <w:numId w:val="26"/>
              </w:numPr>
              <w:tabs>
                <w:tab w:val="left" w:pos="317"/>
              </w:tabs>
              <w:ind w:right="34"/>
              <w:rPr>
                <w:rFonts w:ascii="Arial"/>
                <w:sz w:val="16"/>
                <w:szCs w:val="16"/>
              </w:rPr>
            </w:pPr>
            <w:r w:rsidRPr="00F846B7">
              <w:rPr>
                <w:rFonts w:ascii="Arial"/>
                <w:sz w:val="16"/>
                <w:szCs w:val="16"/>
              </w:rPr>
              <w:t xml:space="preserve">Intervention points in which rights regimes related to natural resources are clear, stable, implementable, enforceable and equitable have increased and are effectively integrated with other rights regimes </w:t>
            </w:r>
            <w:r w:rsidRPr="00F846B7">
              <w:rPr>
                <w:rFonts w:ascii="Arial"/>
                <w:sz w:val="16"/>
                <w:szCs w:val="16"/>
              </w:rPr>
              <w:t>–</w:t>
            </w:r>
            <w:r w:rsidRPr="00F846B7">
              <w:rPr>
                <w:rFonts w:ascii="Arial"/>
                <w:sz w:val="16"/>
                <w:szCs w:val="16"/>
              </w:rPr>
              <w:t xml:space="preserve"> particularly for women, indigenous people, youth and the poor </w:t>
            </w:r>
            <w:r w:rsidRPr="00F846B7">
              <w:rPr>
                <w:rFonts w:ascii="Arial"/>
                <w:sz w:val="16"/>
                <w:szCs w:val="16"/>
              </w:rPr>
              <w:t>–</w:t>
            </w:r>
            <w:r w:rsidRPr="00F846B7">
              <w:rPr>
                <w:rFonts w:ascii="Arial"/>
                <w:sz w:val="16"/>
                <w:szCs w:val="16"/>
              </w:rPr>
              <w:t xml:space="preserve"> have increased.</w:t>
            </w:r>
          </w:p>
          <w:p w:rsidR="00F846B7" w:rsidRPr="00F846B7" w:rsidRDefault="00F846B7" w:rsidP="00F846B7">
            <w:pPr>
              <w:pStyle w:val="Paragraphedeliste"/>
              <w:rPr>
                <w:rFonts w:ascii="Arial"/>
                <w:sz w:val="16"/>
                <w:szCs w:val="16"/>
              </w:rPr>
            </w:pPr>
          </w:p>
          <w:p w:rsidR="00F846B7" w:rsidRDefault="00CD53B4" w:rsidP="00F846B7">
            <w:pPr>
              <w:pStyle w:val="Paragraphedeliste"/>
              <w:widowControl w:val="0"/>
              <w:numPr>
                <w:ilvl w:val="0"/>
                <w:numId w:val="26"/>
              </w:numPr>
              <w:tabs>
                <w:tab w:val="left" w:pos="317"/>
              </w:tabs>
              <w:ind w:right="34"/>
              <w:rPr>
                <w:rFonts w:ascii="Arial"/>
                <w:sz w:val="16"/>
                <w:szCs w:val="16"/>
              </w:rPr>
            </w:pPr>
            <w:r w:rsidRPr="00F846B7">
              <w:rPr>
                <w:rFonts w:ascii="Arial"/>
                <w:sz w:val="16"/>
                <w:szCs w:val="16"/>
              </w:rPr>
              <w:t>The capacity of institutions (including protected area and customary institutions) to undertake decision making in a participatory, inclusive, effective and equitable manner is enhanced, especially for facilitating the active participation of women, youth and indigeno</w:t>
            </w:r>
            <w:r w:rsidR="00F846B7">
              <w:rPr>
                <w:rFonts w:ascii="Arial"/>
                <w:sz w:val="16"/>
                <w:szCs w:val="16"/>
              </w:rPr>
              <w:t>us peoples as key stakeholders.</w:t>
            </w:r>
          </w:p>
          <w:p w:rsidR="00F846B7" w:rsidRPr="00F846B7" w:rsidRDefault="00F846B7" w:rsidP="00F846B7">
            <w:pPr>
              <w:pStyle w:val="Paragraphedeliste"/>
              <w:rPr>
                <w:rFonts w:ascii="Arial"/>
                <w:sz w:val="16"/>
                <w:szCs w:val="16"/>
              </w:rPr>
            </w:pPr>
          </w:p>
          <w:p w:rsidR="00F846B7" w:rsidRDefault="00CD53B4" w:rsidP="00F846B7">
            <w:pPr>
              <w:pStyle w:val="Paragraphedeliste"/>
              <w:widowControl w:val="0"/>
              <w:numPr>
                <w:ilvl w:val="0"/>
                <w:numId w:val="26"/>
              </w:numPr>
              <w:tabs>
                <w:tab w:val="left" w:pos="317"/>
              </w:tabs>
              <w:ind w:right="34"/>
              <w:rPr>
                <w:rFonts w:ascii="Arial"/>
                <w:sz w:val="16"/>
                <w:szCs w:val="16"/>
              </w:rPr>
            </w:pPr>
            <w:r w:rsidRPr="00F846B7">
              <w:rPr>
                <w:rFonts w:ascii="Arial"/>
                <w:sz w:val="16"/>
                <w:szCs w:val="16"/>
              </w:rPr>
              <w:t>Intervention points in which natural resource governance has the capacity to halt illegal natural resource use, through the promotion of rule of law and access to justice, have increased.</w:t>
            </w:r>
          </w:p>
          <w:p w:rsidR="00F846B7" w:rsidRPr="00F846B7" w:rsidRDefault="00F846B7" w:rsidP="00F846B7">
            <w:pPr>
              <w:pStyle w:val="Paragraphedeliste"/>
              <w:rPr>
                <w:rFonts w:ascii="Arial"/>
                <w:sz w:val="16"/>
                <w:szCs w:val="16"/>
              </w:rPr>
            </w:pPr>
          </w:p>
          <w:p w:rsidR="00F846B7" w:rsidRDefault="00CD53B4" w:rsidP="00F846B7">
            <w:pPr>
              <w:pStyle w:val="Paragraphedeliste"/>
              <w:widowControl w:val="0"/>
              <w:numPr>
                <w:ilvl w:val="0"/>
                <w:numId w:val="26"/>
              </w:numPr>
              <w:tabs>
                <w:tab w:val="left" w:pos="317"/>
              </w:tabs>
              <w:ind w:right="34"/>
              <w:rPr>
                <w:rFonts w:ascii="Arial"/>
                <w:sz w:val="16"/>
                <w:szCs w:val="16"/>
              </w:rPr>
            </w:pPr>
            <w:r w:rsidRPr="00F846B7">
              <w:rPr>
                <w:rFonts w:ascii="Arial"/>
                <w:sz w:val="16"/>
                <w:szCs w:val="16"/>
              </w:rPr>
              <w:t>Legal and institutional frameworks for an increased number of transboundary areas, including protected areas, are established and deliver effective and well-implemented natural resource governance.</w:t>
            </w:r>
          </w:p>
          <w:p w:rsidR="00F846B7" w:rsidRPr="00F846B7" w:rsidRDefault="00F846B7" w:rsidP="00F846B7">
            <w:pPr>
              <w:pStyle w:val="Paragraphedeliste"/>
              <w:rPr>
                <w:rFonts w:ascii="Arial"/>
                <w:sz w:val="16"/>
                <w:szCs w:val="16"/>
              </w:rPr>
            </w:pPr>
          </w:p>
          <w:p w:rsidR="00F846B7" w:rsidRDefault="00CD53B4" w:rsidP="00F846B7">
            <w:pPr>
              <w:pStyle w:val="Paragraphedeliste"/>
              <w:widowControl w:val="0"/>
              <w:numPr>
                <w:ilvl w:val="0"/>
                <w:numId w:val="26"/>
              </w:numPr>
              <w:tabs>
                <w:tab w:val="left" w:pos="317"/>
              </w:tabs>
              <w:ind w:right="34"/>
              <w:rPr>
                <w:rFonts w:ascii="Arial"/>
                <w:sz w:val="16"/>
                <w:szCs w:val="16"/>
              </w:rPr>
            </w:pPr>
            <w:r w:rsidRPr="00F846B7">
              <w:rPr>
                <w:rFonts w:ascii="Arial"/>
                <w:sz w:val="16"/>
                <w:szCs w:val="16"/>
              </w:rPr>
              <w:t>International governance mechanisms for marine areas beyond national jurisdiction, Antarctica and the Arctic are strengthened including the establishment of marine protected areas.</w:t>
            </w:r>
          </w:p>
          <w:p w:rsidR="00F846B7" w:rsidRPr="00F846B7" w:rsidRDefault="00F846B7" w:rsidP="00F846B7">
            <w:pPr>
              <w:pStyle w:val="Paragraphedeliste"/>
              <w:rPr>
                <w:rFonts w:ascii="Arial"/>
                <w:sz w:val="16"/>
                <w:szCs w:val="16"/>
              </w:rPr>
            </w:pPr>
          </w:p>
          <w:p w:rsidR="00CD53B4" w:rsidRPr="00F846B7" w:rsidRDefault="00CD53B4" w:rsidP="00F846B7">
            <w:pPr>
              <w:pStyle w:val="Paragraphedeliste"/>
              <w:widowControl w:val="0"/>
              <w:numPr>
                <w:ilvl w:val="0"/>
                <w:numId w:val="26"/>
              </w:numPr>
              <w:tabs>
                <w:tab w:val="left" w:pos="317"/>
              </w:tabs>
              <w:ind w:right="34"/>
              <w:rPr>
                <w:rFonts w:ascii="Arial"/>
                <w:sz w:val="16"/>
                <w:szCs w:val="16"/>
              </w:rPr>
            </w:pPr>
            <w:r w:rsidRPr="00F846B7">
              <w:rPr>
                <w:rFonts w:ascii="Arial"/>
                <w:sz w:val="16"/>
                <w:szCs w:val="16"/>
              </w:rPr>
              <w:t>The accountability of governments in relation to their commitments under environmental agreements and related policy frameworks is enhanced.</w:t>
            </w:r>
          </w:p>
          <w:p w:rsidR="009D63DB" w:rsidRPr="007E42C2" w:rsidRDefault="009D63DB" w:rsidP="00CD53B4">
            <w:pPr>
              <w:rPr>
                <w:rFonts w:cs="Arial"/>
                <w:b/>
                <w:color w:val="000000" w:themeColor="text1"/>
                <w:sz w:val="20"/>
                <w:szCs w:val="20"/>
              </w:rPr>
            </w:pPr>
          </w:p>
        </w:tc>
        <w:tc>
          <w:tcPr>
            <w:tcW w:w="6378" w:type="dxa"/>
            <w:gridSpan w:val="2"/>
            <w:shd w:val="clear" w:color="auto" w:fill="EAF1DD" w:themeFill="accent3" w:themeFillTint="33"/>
          </w:tcPr>
          <w:p w:rsidR="00A74463" w:rsidRDefault="00A74463" w:rsidP="009E0824">
            <w:pPr>
              <w:pStyle w:val="Paragraphedeliste"/>
              <w:ind w:left="34"/>
              <w:rPr>
                <w:rFonts w:ascii="Arial" w:hAnsi="Arial" w:cs="Arial"/>
                <w:sz w:val="16"/>
                <w:szCs w:val="16"/>
              </w:rPr>
            </w:pPr>
          </w:p>
          <w:p w:rsidR="00F846B7" w:rsidRDefault="00F846B7" w:rsidP="00F846B7">
            <w:pPr>
              <w:rPr>
                <w:rFonts w:ascii="Arial" w:hAnsi="Arial" w:cs="Arial"/>
                <w:sz w:val="16"/>
                <w:szCs w:val="16"/>
              </w:rPr>
            </w:pPr>
            <w:r w:rsidRPr="00BF4FE7">
              <w:rPr>
                <w:rFonts w:ascii="Arial" w:hAnsi="Arial" w:cs="Arial"/>
                <w:sz w:val="16"/>
                <w:szCs w:val="16"/>
              </w:rPr>
              <w:t xml:space="preserve">IUCN/WCPA methods for assessing governance diversity, quality and vitality of protected area systems and sites </w:t>
            </w:r>
            <w:r>
              <w:rPr>
                <w:rFonts w:ascii="Arial" w:hAnsi="Arial" w:cs="Arial"/>
                <w:sz w:val="16"/>
                <w:szCs w:val="16"/>
              </w:rPr>
              <w:t xml:space="preserve">are </w:t>
            </w:r>
            <w:r w:rsidRPr="00BF4FE7">
              <w:rPr>
                <w:rFonts w:ascii="Arial" w:hAnsi="Arial" w:cs="Arial"/>
                <w:sz w:val="16"/>
                <w:szCs w:val="16"/>
              </w:rPr>
              <w:t>applied</w:t>
            </w:r>
            <w:r>
              <w:rPr>
                <w:rFonts w:ascii="Arial" w:hAnsi="Arial" w:cs="Arial"/>
                <w:sz w:val="16"/>
                <w:szCs w:val="16"/>
              </w:rPr>
              <w:t xml:space="preserve"> in 10 countries. (Res.029, Hawai’i)</w:t>
            </w:r>
          </w:p>
          <w:p w:rsidR="00F846B7" w:rsidRDefault="00F846B7" w:rsidP="00F846B7">
            <w:pPr>
              <w:rPr>
                <w:rFonts w:ascii="Arial" w:hAnsi="Arial" w:cs="Arial"/>
                <w:sz w:val="16"/>
                <w:szCs w:val="16"/>
              </w:rPr>
            </w:pPr>
          </w:p>
          <w:p w:rsidR="00F846B7" w:rsidRPr="00BF4FE7" w:rsidRDefault="00F846B7" w:rsidP="00F846B7">
            <w:pPr>
              <w:rPr>
                <w:rFonts w:ascii="Arial" w:hAnsi="Arial" w:cs="Arial"/>
                <w:sz w:val="16"/>
                <w:szCs w:val="16"/>
              </w:rPr>
            </w:pPr>
          </w:p>
          <w:p w:rsidR="00F846B7" w:rsidRDefault="00F846B7" w:rsidP="00F846B7">
            <w:pPr>
              <w:pStyle w:val="Paragraphedeliste"/>
              <w:ind w:left="0"/>
              <w:rPr>
                <w:rFonts w:ascii="Arial" w:hAnsi="Arial" w:cs="Arial"/>
                <w:sz w:val="16"/>
                <w:szCs w:val="16"/>
              </w:rPr>
            </w:pPr>
            <w:r w:rsidRPr="00BF4FE7">
              <w:rPr>
                <w:rFonts w:ascii="Arial" w:hAnsi="Arial" w:cs="Arial"/>
                <w:sz w:val="16"/>
                <w:szCs w:val="16"/>
              </w:rPr>
              <w:t>IUCN/WCPA method for assessing equity of protected and conserved areas is developed</w:t>
            </w:r>
            <w:r>
              <w:rPr>
                <w:rFonts w:ascii="Arial" w:hAnsi="Arial" w:cs="Arial"/>
                <w:sz w:val="16"/>
                <w:szCs w:val="16"/>
              </w:rPr>
              <w:t xml:space="preserve"> and piloted in at least 4 countries</w:t>
            </w:r>
            <w:r w:rsidRPr="00BF4FE7">
              <w:rPr>
                <w:rFonts w:ascii="Arial" w:hAnsi="Arial" w:cs="Arial"/>
                <w:sz w:val="16"/>
                <w:szCs w:val="16"/>
              </w:rPr>
              <w:t>.</w:t>
            </w:r>
          </w:p>
          <w:p w:rsidR="00F846B7" w:rsidRDefault="00F846B7" w:rsidP="00F846B7">
            <w:pPr>
              <w:pStyle w:val="Paragraphedeliste"/>
              <w:ind w:left="0"/>
              <w:rPr>
                <w:rFonts w:ascii="Arial" w:hAnsi="Arial" w:cs="Arial"/>
                <w:sz w:val="16"/>
                <w:szCs w:val="16"/>
              </w:rPr>
            </w:pPr>
            <w:r w:rsidRPr="00F22E67">
              <w:rPr>
                <w:rFonts w:ascii="Arial" w:hAnsi="Arial" w:cs="Arial"/>
                <w:sz w:val="16"/>
                <w:szCs w:val="16"/>
              </w:rPr>
              <w:t>(Res.029, Hawai’i)</w:t>
            </w:r>
          </w:p>
          <w:p w:rsidR="009E0824" w:rsidRDefault="00F846B7" w:rsidP="00F846B7">
            <w:pPr>
              <w:pStyle w:val="Paragraphedeliste"/>
              <w:ind w:left="0"/>
              <w:rPr>
                <w:rFonts w:ascii="Arial" w:hAnsi="Arial" w:cs="Arial"/>
                <w:sz w:val="16"/>
                <w:szCs w:val="16"/>
              </w:rPr>
            </w:pPr>
            <w:r>
              <w:rPr>
                <w:rFonts w:ascii="Arial" w:hAnsi="Arial" w:cs="Arial"/>
                <w:sz w:val="16"/>
                <w:szCs w:val="16"/>
              </w:rPr>
              <w:t>(SDG-10)</w:t>
            </w:r>
          </w:p>
          <w:p w:rsidR="004A3660" w:rsidRDefault="004A3660" w:rsidP="00F846B7">
            <w:pPr>
              <w:pStyle w:val="Paragraphedeliste"/>
              <w:ind w:left="0"/>
              <w:rPr>
                <w:rFonts w:ascii="Arial" w:hAnsi="Arial" w:cs="Arial"/>
                <w:sz w:val="16"/>
                <w:szCs w:val="16"/>
              </w:rPr>
            </w:pPr>
          </w:p>
          <w:p w:rsidR="004A3660" w:rsidRDefault="004A3660" w:rsidP="004A3660">
            <w:pPr>
              <w:pStyle w:val="Paragraphedeliste"/>
              <w:ind w:left="0"/>
              <w:rPr>
                <w:rFonts w:ascii="Arial" w:hAnsi="Arial" w:cs="Arial"/>
                <w:sz w:val="16"/>
                <w:szCs w:val="16"/>
              </w:rPr>
            </w:pPr>
            <w:r w:rsidRPr="00220EA1">
              <w:rPr>
                <w:rFonts w:ascii="Arial" w:hAnsi="Arial" w:cs="Arial"/>
                <w:sz w:val="16"/>
                <w:szCs w:val="16"/>
              </w:rPr>
              <w:t xml:space="preserve">PA governance </w:t>
            </w:r>
            <w:r>
              <w:rPr>
                <w:rFonts w:ascii="Arial" w:hAnsi="Arial" w:cs="Arial"/>
                <w:sz w:val="16"/>
                <w:szCs w:val="16"/>
              </w:rPr>
              <w:t>diversity and quality components are</w:t>
            </w:r>
            <w:r w:rsidRPr="00220EA1">
              <w:rPr>
                <w:rFonts w:ascii="Arial" w:hAnsi="Arial" w:cs="Arial"/>
                <w:sz w:val="16"/>
                <w:szCs w:val="16"/>
              </w:rPr>
              <w:t xml:space="preserve"> integrated in IUCN Natural Resource Governance Framework</w:t>
            </w:r>
            <w:r>
              <w:rPr>
                <w:rFonts w:ascii="Arial" w:hAnsi="Arial" w:cs="Arial"/>
                <w:sz w:val="16"/>
                <w:szCs w:val="16"/>
              </w:rPr>
              <w:t>.</w:t>
            </w:r>
          </w:p>
          <w:p w:rsidR="004A3660" w:rsidRDefault="004A3660" w:rsidP="004A3660">
            <w:pPr>
              <w:pStyle w:val="Paragraphedeliste"/>
              <w:ind w:left="0"/>
              <w:rPr>
                <w:rFonts w:ascii="Arial" w:hAnsi="Arial" w:cs="Arial"/>
                <w:sz w:val="16"/>
                <w:szCs w:val="16"/>
              </w:rPr>
            </w:pPr>
            <w:r>
              <w:rPr>
                <w:rFonts w:ascii="Arial" w:hAnsi="Arial" w:cs="Arial"/>
                <w:sz w:val="16"/>
                <w:szCs w:val="16"/>
              </w:rPr>
              <w:t>(Res.029, Hawai’i)</w:t>
            </w:r>
          </w:p>
          <w:p w:rsidR="004A3660" w:rsidRDefault="004A3660" w:rsidP="004A3660">
            <w:pPr>
              <w:pStyle w:val="Paragraphedeliste"/>
              <w:ind w:left="0"/>
              <w:rPr>
                <w:rFonts w:ascii="Arial" w:hAnsi="Arial" w:cs="Arial"/>
                <w:sz w:val="16"/>
                <w:szCs w:val="16"/>
              </w:rPr>
            </w:pPr>
          </w:p>
          <w:p w:rsidR="004A3660" w:rsidRDefault="004A3660" w:rsidP="004A3660">
            <w:pPr>
              <w:pStyle w:val="Paragraphedeliste"/>
              <w:ind w:left="0"/>
              <w:rPr>
                <w:rFonts w:ascii="Arial" w:hAnsi="Arial" w:cs="Arial"/>
                <w:sz w:val="16"/>
                <w:szCs w:val="16"/>
              </w:rPr>
            </w:pPr>
            <w:r>
              <w:rPr>
                <w:rFonts w:ascii="Arial" w:hAnsi="Arial" w:cs="Arial"/>
                <w:sz w:val="16"/>
                <w:szCs w:val="16"/>
              </w:rPr>
              <w:t>Best examples of effective and equitable PAs governance systems are identified and communicated.</w:t>
            </w:r>
          </w:p>
          <w:p w:rsidR="004A3660" w:rsidRDefault="004A3660" w:rsidP="004A3660">
            <w:pPr>
              <w:pStyle w:val="Paragraphedeliste"/>
              <w:ind w:left="0"/>
              <w:rPr>
                <w:rFonts w:ascii="Arial" w:hAnsi="Arial" w:cs="Arial"/>
                <w:sz w:val="16"/>
                <w:szCs w:val="16"/>
              </w:rPr>
            </w:pPr>
            <w:r>
              <w:rPr>
                <w:rFonts w:ascii="Arial" w:hAnsi="Arial" w:cs="Arial"/>
                <w:sz w:val="16"/>
                <w:szCs w:val="16"/>
              </w:rPr>
              <w:t>(SDG-10)</w:t>
            </w:r>
          </w:p>
          <w:p w:rsidR="004A3660" w:rsidRDefault="004A3660" w:rsidP="004A3660">
            <w:pPr>
              <w:pStyle w:val="Paragraphedeliste"/>
              <w:ind w:left="0"/>
              <w:rPr>
                <w:rFonts w:ascii="Arial" w:hAnsi="Arial" w:cs="Arial"/>
                <w:sz w:val="16"/>
                <w:szCs w:val="16"/>
              </w:rPr>
            </w:pPr>
          </w:p>
          <w:p w:rsidR="004A3660" w:rsidRDefault="004A3660" w:rsidP="004A3660">
            <w:pPr>
              <w:pStyle w:val="Paragraphedeliste"/>
              <w:ind w:left="0"/>
              <w:rPr>
                <w:rFonts w:ascii="Arial" w:hAnsi="Arial" w:cs="Arial"/>
                <w:sz w:val="16"/>
                <w:szCs w:val="16"/>
              </w:rPr>
            </w:pPr>
            <w:r w:rsidRPr="00162041">
              <w:rPr>
                <w:rFonts w:ascii="Arial" w:hAnsi="Arial" w:cs="Arial"/>
                <w:sz w:val="16"/>
                <w:szCs w:val="16"/>
              </w:rPr>
              <w:t>Young professionals integrated and mentored in WCPA Specialist Groups</w:t>
            </w:r>
            <w:r>
              <w:rPr>
                <w:rFonts w:ascii="Arial" w:hAnsi="Arial" w:cs="Arial"/>
                <w:sz w:val="16"/>
                <w:szCs w:val="16"/>
              </w:rPr>
              <w:t>.</w:t>
            </w:r>
          </w:p>
          <w:p w:rsidR="004A3660" w:rsidRDefault="004A3660" w:rsidP="004A3660">
            <w:pPr>
              <w:pStyle w:val="Paragraphedeliste"/>
              <w:ind w:left="0"/>
              <w:rPr>
                <w:rFonts w:ascii="Arial" w:hAnsi="Arial" w:cs="Arial"/>
                <w:sz w:val="16"/>
                <w:szCs w:val="16"/>
              </w:rPr>
            </w:pPr>
            <w:r>
              <w:rPr>
                <w:rFonts w:ascii="Arial" w:hAnsi="Arial" w:cs="Arial"/>
                <w:sz w:val="16"/>
                <w:szCs w:val="16"/>
              </w:rPr>
              <w:t>(Res.093,  Hawai’i)</w:t>
            </w:r>
          </w:p>
          <w:p w:rsidR="004A3660" w:rsidRDefault="004A3660" w:rsidP="004A3660">
            <w:pPr>
              <w:pStyle w:val="Paragraphedeliste"/>
              <w:ind w:left="0"/>
              <w:rPr>
                <w:rFonts w:ascii="Arial" w:hAnsi="Arial" w:cs="Arial"/>
                <w:sz w:val="16"/>
                <w:szCs w:val="16"/>
              </w:rPr>
            </w:pPr>
          </w:p>
          <w:p w:rsidR="004A3660" w:rsidRDefault="004A3660" w:rsidP="004A3660">
            <w:pPr>
              <w:pStyle w:val="Paragraphedeliste"/>
              <w:ind w:left="0"/>
              <w:rPr>
                <w:rFonts w:ascii="Arial" w:hAnsi="Arial" w:cs="Arial"/>
                <w:sz w:val="16"/>
                <w:szCs w:val="16"/>
              </w:rPr>
            </w:pPr>
            <w:r>
              <w:rPr>
                <w:rFonts w:ascii="Arial" w:hAnsi="Arial" w:cs="Arial"/>
                <w:sz w:val="16"/>
                <w:szCs w:val="16"/>
              </w:rPr>
              <w:t>Professionalization of PAs management promoted and enabled through: (a) widespread establishment of professional standards and competences; (b) widespread recognition of PA’s work as distinct and skilled profession; and (c) improved organizational effectiveness.</w:t>
            </w:r>
          </w:p>
          <w:p w:rsidR="004A3660" w:rsidRDefault="004A3660" w:rsidP="004A3660">
            <w:pPr>
              <w:pStyle w:val="Paragraphedeliste"/>
              <w:ind w:left="0"/>
              <w:rPr>
                <w:rFonts w:ascii="Arial" w:hAnsi="Arial" w:cs="Arial"/>
                <w:sz w:val="16"/>
                <w:szCs w:val="16"/>
              </w:rPr>
            </w:pPr>
            <w:r w:rsidRPr="00AD7AA7">
              <w:rPr>
                <w:rFonts w:ascii="Arial" w:hAnsi="Arial" w:cs="Arial"/>
                <w:sz w:val="16"/>
                <w:szCs w:val="16"/>
              </w:rPr>
              <w:t>(Rec 032, Hawai’i)</w:t>
            </w:r>
          </w:p>
          <w:p w:rsidR="004A3660" w:rsidRDefault="004A3660" w:rsidP="004A3660">
            <w:pPr>
              <w:pStyle w:val="Paragraphedeliste"/>
              <w:ind w:left="0"/>
              <w:rPr>
                <w:rFonts w:ascii="Arial" w:hAnsi="Arial" w:cs="Arial"/>
                <w:sz w:val="16"/>
                <w:szCs w:val="16"/>
              </w:rPr>
            </w:pPr>
          </w:p>
          <w:p w:rsidR="004A3660" w:rsidRDefault="004A3660" w:rsidP="004A3660">
            <w:pPr>
              <w:pStyle w:val="Paragraphedeliste"/>
              <w:ind w:left="0"/>
              <w:rPr>
                <w:rFonts w:ascii="Arial" w:hAnsi="Arial" w:cs="Arial"/>
                <w:sz w:val="16"/>
                <w:szCs w:val="16"/>
              </w:rPr>
            </w:pPr>
            <w:r>
              <w:rPr>
                <w:rFonts w:ascii="Arial" w:hAnsi="Arial" w:cs="Arial"/>
                <w:sz w:val="16"/>
                <w:szCs w:val="16"/>
              </w:rPr>
              <w:t>Innovative, diverse and effective means of CD for PAs personnel promoted and enabled through: (a) widely accessible, recognized, high-quality learning programmes and materials; (b) informal types of learning; (c) performance-based systems of certification; and (d) development and adoption of a system to measure the effectiveness of capacity development.</w:t>
            </w:r>
          </w:p>
          <w:p w:rsidR="004A3660" w:rsidRDefault="004A3660" w:rsidP="004A3660">
            <w:pPr>
              <w:pStyle w:val="Paragraphedeliste"/>
              <w:ind w:left="0"/>
              <w:rPr>
                <w:rFonts w:ascii="Arial" w:hAnsi="Arial" w:cs="Arial"/>
                <w:sz w:val="16"/>
                <w:szCs w:val="16"/>
              </w:rPr>
            </w:pPr>
            <w:r w:rsidRPr="00AD7AA7">
              <w:rPr>
                <w:rFonts w:ascii="Arial" w:hAnsi="Arial" w:cs="Arial"/>
                <w:sz w:val="16"/>
                <w:szCs w:val="16"/>
              </w:rPr>
              <w:t>(Rec 032, Hawai’i)</w:t>
            </w:r>
          </w:p>
          <w:p w:rsidR="004A3660" w:rsidRDefault="004A3660" w:rsidP="004A3660">
            <w:pPr>
              <w:pStyle w:val="Paragraphedeliste"/>
              <w:ind w:left="0"/>
              <w:rPr>
                <w:rFonts w:ascii="Arial" w:hAnsi="Arial" w:cs="Arial"/>
                <w:sz w:val="16"/>
                <w:szCs w:val="16"/>
              </w:rPr>
            </w:pPr>
          </w:p>
          <w:p w:rsidR="004A3660" w:rsidRDefault="004A3660" w:rsidP="004A3660">
            <w:pPr>
              <w:pStyle w:val="Paragraphedeliste"/>
              <w:ind w:left="34"/>
              <w:rPr>
                <w:rFonts w:ascii="Arial" w:hAnsi="Arial" w:cs="Arial"/>
                <w:sz w:val="16"/>
                <w:szCs w:val="16"/>
              </w:rPr>
            </w:pPr>
            <w:r>
              <w:rPr>
                <w:rFonts w:ascii="Arial" w:hAnsi="Arial" w:cs="Arial"/>
                <w:sz w:val="16"/>
                <w:szCs w:val="16"/>
              </w:rPr>
              <w:t>Legal and institutional g</w:t>
            </w:r>
            <w:r w:rsidRPr="00A303FA">
              <w:rPr>
                <w:rFonts w:ascii="Arial" w:hAnsi="Arial" w:cs="Arial"/>
                <w:sz w:val="16"/>
                <w:szCs w:val="16"/>
              </w:rPr>
              <w:t xml:space="preserve">uidance for the </w:t>
            </w:r>
            <w:r>
              <w:rPr>
                <w:rFonts w:ascii="Arial" w:hAnsi="Arial" w:cs="Arial"/>
                <w:sz w:val="16"/>
                <w:szCs w:val="16"/>
              </w:rPr>
              <w:t>establishment and effective management o</w:t>
            </w:r>
            <w:r w:rsidRPr="00A303FA">
              <w:rPr>
                <w:rFonts w:ascii="Arial" w:hAnsi="Arial" w:cs="Arial"/>
                <w:sz w:val="16"/>
                <w:szCs w:val="16"/>
              </w:rPr>
              <w:t xml:space="preserve">f transboundary </w:t>
            </w:r>
            <w:r>
              <w:rPr>
                <w:rFonts w:ascii="Arial" w:hAnsi="Arial" w:cs="Arial"/>
                <w:sz w:val="16"/>
                <w:szCs w:val="16"/>
              </w:rPr>
              <w:t xml:space="preserve">PAs </w:t>
            </w:r>
            <w:r w:rsidRPr="00A303FA">
              <w:rPr>
                <w:rFonts w:ascii="Arial" w:hAnsi="Arial" w:cs="Arial"/>
                <w:sz w:val="16"/>
                <w:szCs w:val="16"/>
              </w:rPr>
              <w:t>is applied</w:t>
            </w:r>
            <w:r>
              <w:rPr>
                <w:rFonts w:ascii="Arial" w:hAnsi="Arial" w:cs="Arial"/>
                <w:sz w:val="16"/>
                <w:szCs w:val="16"/>
              </w:rPr>
              <w:t>.</w:t>
            </w:r>
          </w:p>
          <w:p w:rsidR="004A3660" w:rsidRDefault="004A3660" w:rsidP="004A3660">
            <w:pPr>
              <w:pStyle w:val="Paragraphedeliste"/>
              <w:ind w:left="34"/>
              <w:rPr>
                <w:rFonts w:ascii="Arial" w:hAnsi="Arial" w:cs="Arial"/>
                <w:sz w:val="16"/>
                <w:szCs w:val="16"/>
              </w:rPr>
            </w:pPr>
            <w:r>
              <w:rPr>
                <w:rFonts w:ascii="Arial" w:hAnsi="Arial" w:cs="Arial"/>
                <w:sz w:val="16"/>
                <w:szCs w:val="16"/>
              </w:rPr>
              <w:t>(Res.036, Hawai’i)</w:t>
            </w:r>
          </w:p>
          <w:p w:rsidR="004A3660" w:rsidRDefault="004A3660" w:rsidP="004A3660">
            <w:pPr>
              <w:pStyle w:val="Paragraphedeliste"/>
              <w:ind w:left="0"/>
              <w:rPr>
                <w:rFonts w:ascii="Arial" w:hAnsi="Arial" w:cs="Arial"/>
                <w:sz w:val="16"/>
                <w:szCs w:val="16"/>
              </w:rPr>
            </w:pPr>
          </w:p>
          <w:p w:rsidR="004A3660" w:rsidRDefault="004A3660" w:rsidP="004A3660">
            <w:pPr>
              <w:rPr>
                <w:rFonts w:ascii="Arial" w:hAnsi="Arial" w:cs="Arial"/>
                <w:sz w:val="16"/>
                <w:szCs w:val="16"/>
              </w:rPr>
            </w:pPr>
            <w:r w:rsidRPr="005A361C">
              <w:rPr>
                <w:rFonts w:ascii="Arial" w:hAnsi="Arial" w:cs="Arial"/>
                <w:sz w:val="16"/>
                <w:szCs w:val="16"/>
              </w:rPr>
              <w:t>IUCN</w:t>
            </w:r>
            <w:r>
              <w:rPr>
                <w:rFonts w:ascii="Arial" w:hAnsi="Arial" w:cs="Arial"/>
                <w:sz w:val="16"/>
                <w:szCs w:val="16"/>
              </w:rPr>
              <w:t>/</w:t>
            </w:r>
            <w:r w:rsidRPr="005A361C">
              <w:rPr>
                <w:rFonts w:ascii="Arial" w:hAnsi="Arial" w:cs="Arial"/>
                <w:sz w:val="16"/>
                <w:szCs w:val="16"/>
              </w:rPr>
              <w:t xml:space="preserve">WCPA approaches </w:t>
            </w:r>
            <w:r>
              <w:rPr>
                <w:rFonts w:ascii="Arial" w:hAnsi="Arial" w:cs="Arial"/>
                <w:sz w:val="16"/>
                <w:szCs w:val="16"/>
              </w:rPr>
              <w:t xml:space="preserve">on enhancing governance </w:t>
            </w:r>
            <w:r w:rsidRPr="005A361C">
              <w:rPr>
                <w:rFonts w:ascii="Arial" w:hAnsi="Arial" w:cs="Arial"/>
                <w:sz w:val="16"/>
                <w:szCs w:val="16"/>
              </w:rPr>
              <w:t xml:space="preserve">for </w:t>
            </w:r>
            <w:r>
              <w:rPr>
                <w:rFonts w:ascii="Arial" w:hAnsi="Arial" w:cs="Arial"/>
                <w:sz w:val="16"/>
                <w:szCs w:val="16"/>
              </w:rPr>
              <w:t>MPAs in the High Seas and Polar regions is applied. (Res.031, Rec.049, Hawai’i)</w:t>
            </w:r>
          </w:p>
          <w:p w:rsidR="004A3660" w:rsidRDefault="004A3660" w:rsidP="004A3660">
            <w:pPr>
              <w:rPr>
                <w:rFonts w:ascii="Arial" w:hAnsi="Arial" w:cs="Arial"/>
                <w:sz w:val="16"/>
                <w:szCs w:val="16"/>
              </w:rPr>
            </w:pPr>
            <w:r>
              <w:rPr>
                <w:rFonts w:ascii="Arial" w:hAnsi="Arial" w:cs="Arial"/>
                <w:sz w:val="16"/>
                <w:szCs w:val="16"/>
              </w:rPr>
              <w:t>(SDG-14)</w:t>
            </w:r>
          </w:p>
          <w:p w:rsidR="009D63DB" w:rsidRPr="00076B23" w:rsidRDefault="009D63DB" w:rsidP="00CD53B4">
            <w:pPr>
              <w:rPr>
                <w:rFonts w:cs="Arial"/>
                <w:b/>
                <w:sz w:val="20"/>
                <w:szCs w:val="20"/>
              </w:rPr>
            </w:pPr>
          </w:p>
        </w:tc>
      </w:tr>
      <w:tr w:rsidR="009D63DB" w:rsidTr="0084477C">
        <w:tc>
          <w:tcPr>
            <w:tcW w:w="2834" w:type="dxa"/>
            <w:tcBorders>
              <w:bottom w:val="single" w:sz="4" w:space="0" w:color="auto"/>
            </w:tcBorders>
            <w:shd w:val="clear" w:color="auto" w:fill="DBE5F1" w:themeFill="accent1" w:themeFillTint="33"/>
          </w:tcPr>
          <w:p w:rsidR="009D63DB" w:rsidRPr="007E42C2" w:rsidRDefault="009D63DB" w:rsidP="00CD53B4">
            <w:pPr>
              <w:rPr>
                <w:rFonts w:cs="Arial"/>
                <w:b/>
                <w:color w:val="000000" w:themeColor="text1"/>
                <w:sz w:val="20"/>
                <w:szCs w:val="20"/>
              </w:rPr>
            </w:pPr>
            <w:r w:rsidRPr="007E42C2">
              <w:rPr>
                <w:rFonts w:cs="Arial"/>
                <w:b/>
                <w:color w:val="000000" w:themeColor="text1"/>
                <w:sz w:val="20"/>
                <w:szCs w:val="20"/>
              </w:rPr>
              <w:lastRenderedPageBreak/>
              <w:t>2017 Target</w:t>
            </w:r>
            <w:r>
              <w:rPr>
                <w:rFonts w:cs="Arial"/>
                <w:b/>
                <w:color w:val="000000" w:themeColor="text1"/>
                <w:sz w:val="20"/>
                <w:szCs w:val="20"/>
              </w:rPr>
              <w:t>s</w:t>
            </w:r>
          </w:p>
        </w:tc>
        <w:tc>
          <w:tcPr>
            <w:tcW w:w="6205" w:type="dxa"/>
            <w:gridSpan w:val="2"/>
            <w:tcBorders>
              <w:bottom w:val="single" w:sz="4" w:space="0" w:color="auto"/>
            </w:tcBorders>
            <w:shd w:val="clear" w:color="auto" w:fill="DBE5F1" w:themeFill="accent1" w:themeFillTint="33"/>
          </w:tcPr>
          <w:p w:rsidR="009D63DB" w:rsidRPr="007E42C2" w:rsidRDefault="009D63DB" w:rsidP="00CD53B4">
            <w:pPr>
              <w:rPr>
                <w:rFonts w:cs="Arial"/>
                <w:b/>
                <w:color w:val="000000" w:themeColor="text1"/>
                <w:sz w:val="20"/>
                <w:szCs w:val="20"/>
              </w:rPr>
            </w:pPr>
          </w:p>
        </w:tc>
        <w:tc>
          <w:tcPr>
            <w:tcW w:w="6378" w:type="dxa"/>
            <w:gridSpan w:val="2"/>
            <w:tcBorders>
              <w:bottom w:val="single" w:sz="4" w:space="0" w:color="auto"/>
            </w:tcBorders>
            <w:shd w:val="clear" w:color="auto" w:fill="EAF1DD" w:themeFill="accent3" w:themeFillTint="33"/>
          </w:tcPr>
          <w:p w:rsidR="004A3660" w:rsidRDefault="004A3660" w:rsidP="004A3660">
            <w:pPr>
              <w:pStyle w:val="Paragraphedeliste"/>
              <w:ind w:left="0"/>
              <w:rPr>
                <w:rFonts w:ascii="Arial" w:hAnsi="Arial" w:cs="Arial"/>
                <w:sz w:val="16"/>
                <w:szCs w:val="16"/>
              </w:rPr>
            </w:pPr>
            <w:r w:rsidRPr="009726DA">
              <w:rPr>
                <w:rFonts w:ascii="Arial" w:hAnsi="Arial" w:cs="Arial"/>
                <w:sz w:val="16"/>
                <w:szCs w:val="16"/>
              </w:rPr>
              <w:t>Governance assessment</w:t>
            </w:r>
            <w:r>
              <w:rPr>
                <w:rFonts w:ascii="Arial" w:hAnsi="Arial" w:cs="Arial"/>
                <w:sz w:val="16"/>
                <w:szCs w:val="16"/>
              </w:rPr>
              <w:t>s</w:t>
            </w:r>
            <w:r w:rsidRPr="009726DA">
              <w:rPr>
                <w:rFonts w:ascii="Arial" w:hAnsi="Arial" w:cs="Arial"/>
                <w:sz w:val="16"/>
                <w:szCs w:val="16"/>
              </w:rPr>
              <w:t xml:space="preserve"> </w:t>
            </w:r>
            <w:r>
              <w:rPr>
                <w:rFonts w:ascii="Arial" w:hAnsi="Arial" w:cs="Arial"/>
                <w:sz w:val="16"/>
                <w:szCs w:val="16"/>
              </w:rPr>
              <w:t xml:space="preserve">under </w:t>
            </w:r>
            <w:r w:rsidRPr="009726DA">
              <w:rPr>
                <w:rFonts w:ascii="Arial" w:hAnsi="Arial" w:cs="Arial"/>
                <w:sz w:val="16"/>
                <w:szCs w:val="16"/>
              </w:rPr>
              <w:t xml:space="preserve">ICCA Global Support Initiative </w:t>
            </w:r>
            <w:r>
              <w:rPr>
                <w:rFonts w:ascii="Arial" w:hAnsi="Arial" w:cs="Arial"/>
                <w:sz w:val="16"/>
                <w:szCs w:val="16"/>
              </w:rPr>
              <w:t xml:space="preserve">are implemented </w:t>
            </w:r>
            <w:r w:rsidRPr="009726DA">
              <w:rPr>
                <w:rFonts w:ascii="Arial" w:hAnsi="Arial" w:cs="Arial"/>
                <w:sz w:val="16"/>
                <w:szCs w:val="16"/>
              </w:rPr>
              <w:t>in As</w:t>
            </w:r>
            <w:r>
              <w:rPr>
                <w:rFonts w:ascii="Arial" w:hAnsi="Arial" w:cs="Arial"/>
                <w:sz w:val="16"/>
                <w:szCs w:val="16"/>
              </w:rPr>
              <w:t xml:space="preserve">ia (Philippines, Indonesia), Africa (Tanzania), </w:t>
            </w:r>
            <w:r w:rsidRPr="009726DA">
              <w:rPr>
                <w:rFonts w:ascii="Arial" w:hAnsi="Arial" w:cs="Arial"/>
                <w:sz w:val="16"/>
                <w:szCs w:val="16"/>
              </w:rPr>
              <w:t>South Am</w:t>
            </w:r>
            <w:r>
              <w:rPr>
                <w:rFonts w:ascii="Arial" w:hAnsi="Arial" w:cs="Arial"/>
                <w:sz w:val="16"/>
                <w:szCs w:val="16"/>
              </w:rPr>
              <w:t xml:space="preserve">erica (Ecuador), Central America (Mexico), </w:t>
            </w:r>
            <w:r w:rsidRPr="009726DA">
              <w:rPr>
                <w:rFonts w:ascii="Arial" w:hAnsi="Arial" w:cs="Arial"/>
                <w:sz w:val="16"/>
                <w:szCs w:val="16"/>
              </w:rPr>
              <w:t>West Asia (Iran) and in Eastern Europe (Georgia)</w:t>
            </w:r>
          </w:p>
          <w:p w:rsidR="004A3660" w:rsidRDefault="004A3660" w:rsidP="004A3660">
            <w:pPr>
              <w:pStyle w:val="Paragraphedeliste"/>
              <w:ind w:left="0"/>
              <w:rPr>
                <w:rFonts w:ascii="Arial" w:hAnsi="Arial" w:cs="Arial"/>
                <w:sz w:val="16"/>
                <w:szCs w:val="16"/>
              </w:rPr>
            </w:pPr>
            <w:r w:rsidRPr="00220EA1">
              <w:rPr>
                <w:rFonts w:ascii="Arial" w:hAnsi="Arial" w:cs="Arial"/>
                <w:sz w:val="16"/>
                <w:szCs w:val="16"/>
              </w:rPr>
              <w:t>Equity Assessment pilot project in partnership with IIED and University of Southampton</w:t>
            </w:r>
            <w:r>
              <w:rPr>
                <w:rFonts w:ascii="Arial" w:hAnsi="Arial" w:cs="Arial"/>
                <w:sz w:val="16"/>
                <w:szCs w:val="16"/>
              </w:rPr>
              <w:t xml:space="preserve"> completed</w:t>
            </w:r>
            <w:proofErr w:type="gramStart"/>
            <w:r>
              <w:rPr>
                <w:rFonts w:ascii="Arial" w:hAnsi="Arial" w:cs="Arial"/>
                <w:sz w:val="16"/>
                <w:szCs w:val="16"/>
              </w:rPr>
              <w:t>..</w:t>
            </w:r>
            <w:proofErr w:type="gramEnd"/>
          </w:p>
          <w:p w:rsidR="004A3660" w:rsidRDefault="004A3660" w:rsidP="004A3660">
            <w:pPr>
              <w:pStyle w:val="Paragraphedeliste"/>
              <w:ind w:left="0"/>
              <w:rPr>
                <w:rFonts w:ascii="Arial" w:hAnsi="Arial" w:cs="Arial"/>
                <w:sz w:val="16"/>
                <w:szCs w:val="16"/>
              </w:rPr>
            </w:pPr>
          </w:p>
          <w:p w:rsidR="00A74463" w:rsidRDefault="004A3660" w:rsidP="004A3660">
            <w:pPr>
              <w:rPr>
                <w:rFonts w:ascii="Arial" w:hAnsi="Arial" w:cs="Arial"/>
                <w:sz w:val="16"/>
                <w:szCs w:val="16"/>
              </w:rPr>
            </w:pPr>
            <w:r w:rsidRPr="00EB57FA">
              <w:rPr>
                <w:rFonts w:ascii="Arial" w:hAnsi="Arial" w:cs="Arial"/>
                <w:sz w:val="16"/>
                <w:szCs w:val="16"/>
              </w:rPr>
              <w:t xml:space="preserve">Lessons learned </w:t>
            </w:r>
            <w:r>
              <w:rPr>
                <w:rFonts w:ascii="Arial" w:hAnsi="Arial" w:cs="Arial"/>
                <w:sz w:val="16"/>
                <w:szCs w:val="16"/>
              </w:rPr>
              <w:t xml:space="preserve">from governance assessments, including role of gender, are </w:t>
            </w:r>
            <w:r w:rsidRPr="00EB57FA">
              <w:rPr>
                <w:rFonts w:ascii="Arial" w:hAnsi="Arial" w:cs="Arial"/>
                <w:sz w:val="16"/>
                <w:szCs w:val="16"/>
              </w:rPr>
              <w:t xml:space="preserve">compiled and </w:t>
            </w:r>
            <w:r>
              <w:rPr>
                <w:rFonts w:ascii="Arial" w:hAnsi="Arial" w:cs="Arial"/>
                <w:sz w:val="16"/>
                <w:szCs w:val="16"/>
              </w:rPr>
              <w:t>communicated.</w:t>
            </w:r>
          </w:p>
          <w:p w:rsidR="004A3660" w:rsidRDefault="004A3660" w:rsidP="004A3660">
            <w:pPr>
              <w:rPr>
                <w:rFonts w:ascii="Arial" w:hAnsi="Arial" w:cs="Arial"/>
                <w:sz w:val="16"/>
                <w:szCs w:val="16"/>
              </w:rPr>
            </w:pPr>
          </w:p>
          <w:p w:rsidR="004A3660" w:rsidRDefault="004A3660" w:rsidP="004A3660">
            <w:pPr>
              <w:pStyle w:val="Paragraphedeliste"/>
              <w:ind w:left="0"/>
              <w:rPr>
                <w:rFonts w:ascii="Arial" w:hAnsi="Arial" w:cs="Arial"/>
                <w:sz w:val="16"/>
                <w:szCs w:val="16"/>
              </w:rPr>
            </w:pPr>
            <w:r w:rsidRPr="00220EA1">
              <w:rPr>
                <w:rFonts w:ascii="Arial" w:hAnsi="Arial" w:cs="Arial"/>
                <w:sz w:val="16"/>
                <w:szCs w:val="16"/>
              </w:rPr>
              <w:t xml:space="preserve">PA governance </w:t>
            </w:r>
            <w:r>
              <w:rPr>
                <w:rFonts w:ascii="Arial" w:hAnsi="Arial" w:cs="Arial"/>
                <w:sz w:val="16"/>
                <w:szCs w:val="16"/>
              </w:rPr>
              <w:t xml:space="preserve">diversity and quality components are proposed for </w:t>
            </w:r>
            <w:r w:rsidRPr="00220EA1">
              <w:rPr>
                <w:rFonts w:ascii="Arial" w:hAnsi="Arial" w:cs="Arial"/>
                <w:sz w:val="16"/>
                <w:szCs w:val="16"/>
              </w:rPr>
              <w:t>integrat</w:t>
            </w:r>
            <w:r>
              <w:rPr>
                <w:rFonts w:ascii="Arial" w:hAnsi="Arial" w:cs="Arial"/>
                <w:sz w:val="16"/>
                <w:szCs w:val="16"/>
              </w:rPr>
              <w:t>ion</w:t>
            </w:r>
            <w:r w:rsidRPr="00220EA1">
              <w:rPr>
                <w:rFonts w:ascii="Arial" w:hAnsi="Arial" w:cs="Arial"/>
                <w:sz w:val="16"/>
                <w:szCs w:val="16"/>
              </w:rPr>
              <w:t xml:space="preserve"> in IUCN Natural Resource Governance Framework</w:t>
            </w:r>
            <w:r>
              <w:rPr>
                <w:rFonts w:ascii="Arial" w:hAnsi="Arial" w:cs="Arial"/>
                <w:sz w:val="16"/>
                <w:szCs w:val="16"/>
              </w:rPr>
              <w:t>.</w:t>
            </w:r>
          </w:p>
          <w:p w:rsidR="004A3660" w:rsidRDefault="004A3660" w:rsidP="004A3660">
            <w:pPr>
              <w:pStyle w:val="Paragraphedeliste"/>
              <w:ind w:left="0"/>
              <w:rPr>
                <w:rFonts w:ascii="Arial" w:hAnsi="Arial" w:cs="Arial"/>
                <w:sz w:val="16"/>
                <w:szCs w:val="16"/>
              </w:rPr>
            </w:pPr>
            <w:r>
              <w:rPr>
                <w:rFonts w:ascii="Arial" w:hAnsi="Arial" w:cs="Arial"/>
                <w:sz w:val="16"/>
                <w:szCs w:val="16"/>
              </w:rPr>
              <w:t>(Res.029, Hawai’i)</w:t>
            </w:r>
          </w:p>
          <w:p w:rsidR="004A3660" w:rsidRDefault="004A3660" w:rsidP="004A3660">
            <w:pPr>
              <w:rPr>
                <w:rFonts w:ascii="Arial" w:hAnsi="Arial" w:cs="Arial"/>
                <w:sz w:val="16"/>
                <w:szCs w:val="16"/>
              </w:rPr>
            </w:pPr>
          </w:p>
          <w:p w:rsidR="004A3660" w:rsidRDefault="004A3660" w:rsidP="004A3660">
            <w:pPr>
              <w:rPr>
                <w:rFonts w:ascii="Arial" w:hAnsi="Arial" w:cs="Arial"/>
                <w:sz w:val="16"/>
                <w:szCs w:val="16"/>
              </w:rPr>
            </w:pPr>
            <w:r>
              <w:rPr>
                <w:rFonts w:ascii="Arial" w:hAnsi="Arial" w:cs="Arial"/>
                <w:sz w:val="16"/>
                <w:szCs w:val="16"/>
              </w:rPr>
              <w:t xml:space="preserve">Criteria for the identification and communication of best practice solutions for </w:t>
            </w:r>
            <w:r w:rsidRPr="00412594">
              <w:rPr>
                <w:rFonts w:ascii="Arial" w:hAnsi="Arial" w:cs="Arial"/>
                <w:sz w:val="16"/>
                <w:szCs w:val="16"/>
              </w:rPr>
              <w:t>effective and equitable PA governance systems</w:t>
            </w:r>
            <w:r>
              <w:rPr>
                <w:rFonts w:ascii="Arial" w:hAnsi="Arial" w:cs="Arial"/>
                <w:sz w:val="16"/>
                <w:szCs w:val="16"/>
              </w:rPr>
              <w:t xml:space="preserve"> are prepared.</w:t>
            </w:r>
          </w:p>
          <w:p w:rsidR="004A3660" w:rsidRDefault="004A3660" w:rsidP="004A3660">
            <w:pPr>
              <w:rPr>
                <w:rFonts w:ascii="Arial" w:hAnsi="Arial" w:cs="Arial"/>
                <w:sz w:val="16"/>
                <w:szCs w:val="16"/>
              </w:rPr>
            </w:pPr>
          </w:p>
          <w:p w:rsidR="004A3660" w:rsidRDefault="004A3660" w:rsidP="004A3660">
            <w:pPr>
              <w:rPr>
                <w:rFonts w:ascii="Arial" w:hAnsi="Arial" w:cs="Arial"/>
                <w:sz w:val="16"/>
                <w:szCs w:val="16"/>
              </w:rPr>
            </w:pPr>
            <w:r>
              <w:rPr>
                <w:rFonts w:ascii="Arial" w:hAnsi="Arial" w:cs="Arial"/>
                <w:sz w:val="16"/>
                <w:szCs w:val="16"/>
              </w:rPr>
              <w:t>WCPA Young Professionals are integrated across WCPA activities</w:t>
            </w:r>
          </w:p>
          <w:p w:rsidR="004A3660" w:rsidRDefault="004A3660" w:rsidP="004A3660">
            <w:pPr>
              <w:rPr>
                <w:rFonts w:ascii="Arial" w:hAnsi="Arial" w:cs="Arial"/>
                <w:sz w:val="16"/>
                <w:szCs w:val="16"/>
              </w:rPr>
            </w:pPr>
          </w:p>
          <w:p w:rsidR="004A3660" w:rsidRDefault="004A3660" w:rsidP="004A3660">
            <w:pPr>
              <w:pStyle w:val="Paragraphedeliste"/>
              <w:ind w:left="0"/>
              <w:rPr>
                <w:rFonts w:ascii="Arial" w:hAnsi="Arial" w:cs="Arial"/>
                <w:sz w:val="16"/>
                <w:szCs w:val="16"/>
              </w:rPr>
            </w:pPr>
            <w:r>
              <w:rPr>
                <w:rFonts w:ascii="Arial" w:hAnsi="Arial" w:cs="Arial"/>
                <w:sz w:val="16"/>
                <w:szCs w:val="16"/>
              </w:rPr>
              <w:t>An implementation plan for the IUCN/WCPA Strategic Framework for Capacity Development is prepared.</w:t>
            </w:r>
          </w:p>
          <w:p w:rsidR="004A3660" w:rsidRDefault="004A3660" w:rsidP="004A3660">
            <w:pPr>
              <w:pStyle w:val="Paragraphedeliste"/>
              <w:ind w:left="0"/>
              <w:rPr>
                <w:rFonts w:ascii="Arial" w:hAnsi="Arial" w:cs="Arial"/>
                <w:sz w:val="16"/>
                <w:szCs w:val="16"/>
              </w:rPr>
            </w:pPr>
          </w:p>
          <w:p w:rsidR="004A3660" w:rsidRDefault="004A3660" w:rsidP="004A3660">
            <w:pPr>
              <w:pStyle w:val="Paragraphedeliste"/>
              <w:ind w:left="0"/>
              <w:rPr>
                <w:rFonts w:ascii="Arial" w:hAnsi="Arial" w:cs="Arial"/>
                <w:sz w:val="16"/>
                <w:szCs w:val="16"/>
              </w:rPr>
            </w:pPr>
            <w:r>
              <w:rPr>
                <w:rFonts w:ascii="Arial" w:hAnsi="Arial" w:cs="Arial"/>
                <w:sz w:val="16"/>
                <w:szCs w:val="16"/>
              </w:rPr>
              <w:t xml:space="preserve">Innovative CD activities are implemented in </w:t>
            </w:r>
            <w:proofErr w:type="spellStart"/>
            <w:r>
              <w:rPr>
                <w:rFonts w:ascii="Arial" w:hAnsi="Arial" w:cs="Arial"/>
                <w:sz w:val="16"/>
                <w:szCs w:val="16"/>
              </w:rPr>
              <w:t>eace</w:t>
            </w:r>
            <w:proofErr w:type="spellEnd"/>
            <w:r>
              <w:rPr>
                <w:rFonts w:ascii="Arial" w:hAnsi="Arial" w:cs="Arial"/>
                <w:sz w:val="16"/>
                <w:szCs w:val="16"/>
              </w:rPr>
              <w:t xml:space="preserve"> region involved in BIOPAMA-2 (</w:t>
            </w:r>
            <w:r w:rsidRPr="00397AD3">
              <w:rPr>
                <w:rFonts w:ascii="Arial" w:hAnsi="Arial" w:cs="Arial"/>
                <w:sz w:val="16"/>
                <w:szCs w:val="16"/>
              </w:rPr>
              <w:t>ESARO, PACO, ORMACC and ORO)</w:t>
            </w:r>
            <w:r>
              <w:rPr>
                <w:rFonts w:ascii="Arial" w:hAnsi="Arial" w:cs="Arial"/>
                <w:sz w:val="16"/>
                <w:szCs w:val="16"/>
              </w:rPr>
              <w:t>, and replicated in other countries where possible</w:t>
            </w:r>
          </w:p>
          <w:p w:rsidR="004A3660" w:rsidRDefault="004A3660" w:rsidP="004A3660">
            <w:pPr>
              <w:rPr>
                <w:rFonts w:ascii="Arial" w:hAnsi="Arial" w:cs="Arial"/>
                <w:sz w:val="16"/>
                <w:szCs w:val="16"/>
              </w:rPr>
            </w:pPr>
          </w:p>
          <w:p w:rsidR="004A3660" w:rsidRDefault="004A3660" w:rsidP="004A3660">
            <w:pPr>
              <w:rPr>
                <w:rFonts w:ascii="Arial" w:hAnsi="Arial" w:cs="Arial"/>
                <w:sz w:val="16"/>
                <w:szCs w:val="16"/>
              </w:rPr>
            </w:pPr>
            <w:r>
              <w:rPr>
                <w:rFonts w:ascii="Arial" w:hAnsi="Arial" w:cs="Arial"/>
                <w:sz w:val="16"/>
                <w:szCs w:val="16"/>
              </w:rPr>
              <w:t>A</w:t>
            </w:r>
            <w:r w:rsidRPr="005A361C">
              <w:rPr>
                <w:rFonts w:ascii="Arial" w:hAnsi="Arial" w:cs="Arial"/>
                <w:sz w:val="16"/>
                <w:szCs w:val="16"/>
              </w:rPr>
              <w:t xml:space="preserve"> regional programme on transboundary conservation</w:t>
            </w:r>
            <w:r>
              <w:rPr>
                <w:rFonts w:ascii="Arial" w:hAnsi="Arial" w:cs="Arial"/>
                <w:sz w:val="16"/>
                <w:szCs w:val="16"/>
              </w:rPr>
              <w:t xml:space="preserve"> developed and implemented.</w:t>
            </w:r>
          </w:p>
          <w:p w:rsidR="004A3660" w:rsidRDefault="004A3660" w:rsidP="004A3660">
            <w:pPr>
              <w:rPr>
                <w:rFonts w:ascii="Arial" w:hAnsi="Arial" w:cs="Arial"/>
                <w:sz w:val="16"/>
                <w:szCs w:val="16"/>
              </w:rPr>
            </w:pPr>
          </w:p>
          <w:p w:rsidR="004A3660" w:rsidRDefault="004A3660" w:rsidP="004A3660">
            <w:pPr>
              <w:pStyle w:val="Paragraphedeliste"/>
              <w:ind w:left="34"/>
              <w:rPr>
                <w:rFonts w:ascii="Arial" w:hAnsi="Arial" w:cs="Arial"/>
                <w:sz w:val="16"/>
                <w:szCs w:val="16"/>
              </w:rPr>
            </w:pPr>
            <w:r>
              <w:rPr>
                <w:rFonts w:ascii="Arial" w:hAnsi="Arial" w:cs="Arial"/>
                <w:sz w:val="16"/>
                <w:szCs w:val="16"/>
              </w:rPr>
              <w:t xml:space="preserve">A joint programme of work on MPA is prepared.  </w:t>
            </w:r>
          </w:p>
          <w:p w:rsidR="004A3660" w:rsidRDefault="004A3660" w:rsidP="004A3660">
            <w:pPr>
              <w:rPr>
                <w:rFonts w:ascii="Arial" w:hAnsi="Arial" w:cs="Arial"/>
                <w:sz w:val="16"/>
                <w:szCs w:val="16"/>
              </w:rPr>
            </w:pPr>
          </w:p>
          <w:p w:rsidR="00A74463" w:rsidRDefault="00A74463" w:rsidP="00A74463">
            <w:pPr>
              <w:widowControl w:val="0"/>
              <w:spacing w:before="1"/>
              <w:rPr>
                <w:rFonts w:ascii="Arial" w:hAnsi="Arial" w:cs="Arial"/>
                <w:sz w:val="16"/>
                <w:szCs w:val="16"/>
              </w:rPr>
            </w:pPr>
          </w:p>
          <w:p w:rsidR="00A74463" w:rsidRDefault="00A74463" w:rsidP="00A74463">
            <w:pPr>
              <w:widowControl w:val="0"/>
              <w:spacing w:before="1"/>
              <w:rPr>
                <w:rFonts w:ascii="Arial" w:hAnsi="Arial" w:cs="Arial"/>
                <w:sz w:val="16"/>
                <w:szCs w:val="16"/>
              </w:rPr>
            </w:pPr>
          </w:p>
          <w:p w:rsidR="00A74463" w:rsidRPr="00074E8E" w:rsidRDefault="00A74463" w:rsidP="00A74463">
            <w:pPr>
              <w:rPr>
                <w:rFonts w:ascii="Arial" w:hAnsi="Arial" w:cs="Arial"/>
                <w:sz w:val="16"/>
                <w:szCs w:val="16"/>
              </w:rPr>
            </w:pPr>
          </w:p>
          <w:p w:rsidR="00A74463" w:rsidRPr="00076B23" w:rsidRDefault="00A74463" w:rsidP="00A74463">
            <w:pPr>
              <w:rPr>
                <w:rFonts w:cs="Arial"/>
                <w:b/>
                <w:sz w:val="20"/>
                <w:szCs w:val="20"/>
              </w:rPr>
            </w:pPr>
          </w:p>
        </w:tc>
      </w:tr>
    </w:tbl>
    <w:p w:rsidR="0084477C" w:rsidRDefault="0084477C">
      <w:r>
        <w:br w:type="page"/>
      </w:r>
    </w:p>
    <w:tbl>
      <w:tblPr>
        <w:tblStyle w:val="Grilledutableau"/>
        <w:tblpPr w:leftFromText="180" w:rightFromText="180" w:vertAnchor="page" w:horzAnchor="margin" w:tblpY="863"/>
        <w:tblW w:w="0" w:type="auto"/>
        <w:tblLook w:val="04A0" w:firstRow="1" w:lastRow="0" w:firstColumn="1" w:lastColumn="0" w:noHBand="0" w:noVBand="1"/>
      </w:tblPr>
      <w:tblGrid>
        <w:gridCol w:w="2829"/>
        <w:gridCol w:w="3082"/>
        <w:gridCol w:w="3113"/>
        <w:gridCol w:w="3253"/>
        <w:gridCol w:w="3111"/>
      </w:tblGrid>
      <w:tr w:rsidR="009D63DB" w:rsidTr="00CD53B4">
        <w:tc>
          <w:tcPr>
            <w:tcW w:w="15417" w:type="dxa"/>
            <w:gridSpan w:val="5"/>
            <w:shd w:val="clear" w:color="auto" w:fill="92D050"/>
          </w:tcPr>
          <w:p w:rsidR="009D63DB" w:rsidRPr="00076B23" w:rsidRDefault="0084477C" w:rsidP="00CD53B4">
            <w:pPr>
              <w:rPr>
                <w:rFonts w:cs="Arial"/>
                <w:b/>
                <w:sz w:val="20"/>
                <w:szCs w:val="20"/>
              </w:rPr>
            </w:pPr>
            <w:r>
              <w:rPr>
                <w:rFonts w:cs="Arial"/>
                <w:b/>
                <w:sz w:val="20"/>
                <w:szCs w:val="20"/>
              </w:rPr>
              <w:lastRenderedPageBreak/>
              <w:t xml:space="preserve">Programme Area 2. </w:t>
            </w:r>
            <w:r w:rsidR="009D63DB">
              <w:rPr>
                <w:rFonts w:cs="Arial"/>
                <w:b/>
                <w:sz w:val="20"/>
                <w:szCs w:val="20"/>
              </w:rPr>
              <w:t>GPAP Results and Delivery mechanisms:</w:t>
            </w:r>
          </w:p>
        </w:tc>
      </w:tr>
      <w:tr w:rsidR="009D63DB" w:rsidTr="00CD53B4">
        <w:tc>
          <w:tcPr>
            <w:tcW w:w="2834" w:type="dxa"/>
          </w:tcPr>
          <w:p w:rsidR="009D63DB" w:rsidRDefault="009D63DB" w:rsidP="00CD53B4">
            <w:pPr>
              <w:rPr>
                <w:rFonts w:cs="Arial"/>
                <w:b/>
                <w:bCs/>
                <w:sz w:val="20"/>
                <w:lang w:val="en-US"/>
              </w:rPr>
            </w:pPr>
            <w:r w:rsidRPr="00B21C36">
              <w:rPr>
                <w:rFonts w:cs="Arial"/>
                <w:b/>
                <w:bCs/>
                <w:sz w:val="20"/>
                <w:lang w:val="en-US"/>
              </w:rPr>
              <w:t>WCPA/GPAP</w:t>
            </w:r>
            <w:r>
              <w:rPr>
                <w:rFonts w:cs="Arial"/>
                <w:b/>
                <w:bCs/>
                <w:sz w:val="20"/>
                <w:lang w:val="en-US"/>
              </w:rPr>
              <w:t>/WH</w:t>
            </w:r>
            <w:r w:rsidRPr="00B21C36">
              <w:rPr>
                <w:rFonts w:cs="Arial"/>
                <w:b/>
                <w:bCs/>
                <w:sz w:val="20"/>
                <w:lang w:val="en-US"/>
              </w:rPr>
              <w:t xml:space="preserve"> Result 2.1: </w:t>
            </w:r>
            <w:r w:rsidRPr="00B21C36">
              <w:rPr>
                <w:rFonts w:cs="Arial"/>
                <w:b/>
                <w:bCs/>
                <w:sz w:val="20"/>
                <w:lang w:val="en-US"/>
              </w:rPr>
              <w:br/>
              <w:t>(i) Governance and equity assessment approaches for protected area systems developed</w:t>
            </w:r>
          </w:p>
          <w:p w:rsidR="005460A7" w:rsidRDefault="005460A7" w:rsidP="00CD53B4">
            <w:pPr>
              <w:rPr>
                <w:rFonts w:cs="Arial"/>
                <w:b/>
                <w:bCs/>
                <w:sz w:val="20"/>
                <w:lang w:val="en-US"/>
              </w:rPr>
            </w:pPr>
          </w:p>
          <w:p w:rsidR="005460A7" w:rsidRPr="00B21C36" w:rsidRDefault="005460A7" w:rsidP="00CD53B4">
            <w:pPr>
              <w:rPr>
                <w:rFonts w:cs="Arial"/>
                <w:sz w:val="20"/>
              </w:rPr>
            </w:pPr>
            <w:r w:rsidRPr="005460A7">
              <w:rPr>
                <w:rFonts w:cs="Arial"/>
                <w:b/>
                <w:bCs/>
                <w:color w:val="C00000"/>
                <w:sz w:val="20"/>
                <w:lang w:val="en-US"/>
              </w:rPr>
              <w:t>RELEVANT IUCN RESOLUTIONS:</w:t>
            </w:r>
          </w:p>
        </w:tc>
        <w:tc>
          <w:tcPr>
            <w:tcW w:w="3086" w:type="dxa"/>
          </w:tcPr>
          <w:p w:rsidR="009D63DB" w:rsidRPr="00B21C36" w:rsidRDefault="009D63DB" w:rsidP="00CD53B4">
            <w:pPr>
              <w:rPr>
                <w:rFonts w:cs="Arial"/>
                <w:sz w:val="20"/>
              </w:rPr>
            </w:pPr>
            <w:r w:rsidRPr="00B21C36">
              <w:rPr>
                <w:rFonts w:cs="Arial"/>
                <w:sz w:val="20"/>
                <w:u w:val="single"/>
                <w:lang w:val="en-US"/>
              </w:rPr>
              <w:t>Indicators</w:t>
            </w:r>
            <w:r w:rsidRPr="00B21C36">
              <w:rPr>
                <w:rFonts w:cs="Arial"/>
                <w:sz w:val="20"/>
                <w:lang w:val="en-US"/>
              </w:rPr>
              <w:t>:</w:t>
            </w:r>
          </w:p>
          <w:p w:rsidR="009D63DB" w:rsidRPr="00B21C36" w:rsidRDefault="009D63DB" w:rsidP="00CD53B4">
            <w:pPr>
              <w:numPr>
                <w:ilvl w:val="0"/>
                <w:numId w:val="1"/>
              </w:numPr>
              <w:tabs>
                <w:tab w:val="clear" w:pos="720"/>
                <w:tab w:val="num" w:pos="143"/>
              </w:tabs>
              <w:ind w:left="143" w:hanging="143"/>
              <w:rPr>
                <w:rFonts w:cs="Arial"/>
                <w:sz w:val="20"/>
                <w:lang w:val="en-US"/>
              </w:rPr>
            </w:pPr>
            <w:r w:rsidRPr="00B21C36">
              <w:rPr>
                <w:rFonts w:cs="Arial"/>
                <w:sz w:val="20"/>
                <w:lang w:val="en-US"/>
              </w:rPr>
              <w:t>IUCN/WCPA methods for assessing governance diversity</w:t>
            </w:r>
            <w:r>
              <w:rPr>
                <w:rFonts w:cs="Arial"/>
                <w:sz w:val="20"/>
                <w:lang w:val="en-US"/>
              </w:rPr>
              <w:t>,</w:t>
            </w:r>
            <w:r w:rsidRPr="00B21C36">
              <w:rPr>
                <w:rFonts w:cs="Arial"/>
                <w:sz w:val="20"/>
                <w:lang w:val="en-US"/>
              </w:rPr>
              <w:t xml:space="preserve"> quality</w:t>
            </w:r>
            <w:r>
              <w:rPr>
                <w:rFonts w:cs="Arial"/>
                <w:sz w:val="20"/>
                <w:lang w:val="en-US"/>
              </w:rPr>
              <w:t xml:space="preserve"> and vitality</w:t>
            </w:r>
            <w:r w:rsidRPr="00B21C36">
              <w:rPr>
                <w:rFonts w:cs="Arial"/>
                <w:sz w:val="20"/>
                <w:lang w:val="en-US"/>
              </w:rPr>
              <w:t xml:space="preserve"> of protected area systems and sites</w:t>
            </w:r>
            <w:r>
              <w:rPr>
                <w:rFonts w:cs="Arial"/>
                <w:sz w:val="20"/>
                <w:lang w:val="en-US"/>
              </w:rPr>
              <w:t>,</w:t>
            </w:r>
            <w:r w:rsidRPr="00B21C36">
              <w:rPr>
                <w:rFonts w:cs="Arial"/>
                <w:sz w:val="20"/>
                <w:lang w:val="en-US"/>
              </w:rPr>
              <w:t xml:space="preserve"> is developed/enhanced.</w:t>
            </w:r>
          </w:p>
          <w:p w:rsidR="009D63DB" w:rsidRPr="00B21C36" w:rsidRDefault="009D63DB" w:rsidP="00CD53B4">
            <w:pPr>
              <w:numPr>
                <w:ilvl w:val="0"/>
                <w:numId w:val="1"/>
              </w:numPr>
              <w:tabs>
                <w:tab w:val="clear" w:pos="720"/>
                <w:tab w:val="num" w:pos="143"/>
              </w:tabs>
              <w:ind w:left="143" w:hanging="143"/>
              <w:rPr>
                <w:rFonts w:cs="Arial"/>
                <w:sz w:val="20"/>
                <w:lang w:val="en-US"/>
              </w:rPr>
            </w:pPr>
            <w:r w:rsidRPr="00B21C36">
              <w:rPr>
                <w:rFonts w:cs="Arial"/>
                <w:sz w:val="20"/>
                <w:lang w:val="en-US"/>
              </w:rPr>
              <w:t>IUCN/WCPA method for assessing equity of protected and conserved areas is developed.</w:t>
            </w:r>
          </w:p>
          <w:p w:rsidR="009D63DB" w:rsidRDefault="009D63DB" w:rsidP="00CD53B4">
            <w:pPr>
              <w:numPr>
                <w:ilvl w:val="0"/>
                <w:numId w:val="1"/>
              </w:numPr>
              <w:tabs>
                <w:tab w:val="clear" w:pos="720"/>
                <w:tab w:val="num" w:pos="143"/>
              </w:tabs>
              <w:ind w:left="143" w:hanging="143"/>
              <w:rPr>
                <w:rFonts w:cs="Arial"/>
                <w:sz w:val="20"/>
                <w:lang w:val="en-US"/>
              </w:rPr>
            </w:pPr>
            <w:r w:rsidRPr="00B21C36">
              <w:rPr>
                <w:rFonts w:cs="Arial"/>
                <w:sz w:val="20"/>
                <w:lang w:val="en-US"/>
              </w:rPr>
              <w:t>PA governance types integrated in IUCN Natural Resource Governance Framework</w:t>
            </w:r>
          </w:p>
          <w:p w:rsidR="009D63DB" w:rsidRDefault="009D63DB" w:rsidP="00CD53B4">
            <w:pPr>
              <w:numPr>
                <w:ilvl w:val="0"/>
                <w:numId w:val="1"/>
              </w:numPr>
              <w:tabs>
                <w:tab w:val="clear" w:pos="720"/>
                <w:tab w:val="num" w:pos="143"/>
              </w:tabs>
              <w:ind w:left="143" w:hanging="143"/>
              <w:rPr>
                <w:rFonts w:cs="Arial"/>
                <w:sz w:val="20"/>
                <w:lang w:val="en-US"/>
              </w:rPr>
            </w:pPr>
            <w:r>
              <w:rPr>
                <w:rFonts w:cs="Arial"/>
                <w:sz w:val="20"/>
                <w:lang w:val="en-US"/>
              </w:rPr>
              <w:t>WH processes model and demonstrate IUCN standards, and pilot applicability.</w:t>
            </w:r>
          </w:p>
          <w:p w:rsidR="009D63DB" w:rsidRPr="00B21C36" w:rsidRDefault="009D63DB" w:rsidP="00CD53B4">
            <w:pPr>
              <w:numPr>
                <w:ilvl w:val="0"/>
                <w:numId w:val="1"/>
              </w:numPr>
              <w:tabs>
                <w:tab w:val="clear" w:pos="720"/>
                <w:tab w:val="num" w:pos="143"/>
              </w:tabs>
              <w:ind w:left="143" w:hanging="143"/>
              <w:rPr>
                <w:rFonts w:cs="Arial"/>
                <w:sz w:val="20"/>
                <w:lang w:val="en-US"/>
              </w:rPr>
            </w:pPr>
            <w:r>
              <w:rPr>
                <w:rFonts w:cs="Arial"/>
                <w:sz w:val="20"/>
                <w:lang w:val="en-US"/>
              </w:rPr>
              <w:t>Socio-economic outcomes of PAs measured</w:t>
            </w:r>
          </w:p>
          <w:p w:rsidR="009D63DB" w:rsidRPr="00B21C36" w:rsidRDefault="009D63DB" w:rsidP="00CD53B4">
            <w:pPr>
              <w:rPr>
                <w:rFonts w:cs="Arial"/>
                <w:sz w:val="20"/>
              </w:rPr>
            </w:pPr>
          </w:p>
        </w:tc>
        <w:tc>
          <w:tcPr>
            <w:tcW w:w="3119" w:type="dxa"/>
          </w:tcPr>
          <w:p w:rsidR="009D63DB" w:rsidRDefault="009D63DB" w:rsidP="00CD53B4">
            <w:pPr>
              <w:rPr>
                <w:rFonts w:cs="Arial"/>
                <w:sz w:val="20"/>
                <w:szCs w:val="20"/>
              </w:rPr>
            </w:pPr>
            <w:r>
              <w:rPr>
                <w:rFonts w:cs="Arial"/>
                <w:sz w:val="20"/>
                <w:szCs w:val="20"/>
              </w:rPr>
              <w:t>IUCN GPAP coordinates programme for IUCN</w:t>
            </w:r>
          </w:p>
          <w:p w:rsidR="009D63DB" w:rsidRDefault="009D63DB" w:rsidP="00CD53B4">
            <w:pPr>
              <w:rPr>
                <w:rFonts w:cs="Arial"/>
                <w:sz w:val="20"/>
                <w:szCs w:val="20"/>
              </w:rPr>
            </w:pPr>
          </w:p>
          <w:p w:rsidR="009D63DB" w:rsidRDefault="009D63DB" w:rsidP="00CD53B4">
            <w:pPr>
              <w:rPr>
                <w:rFonts w:cs="Arial"/>
                <w:sz w:val="20"/>
                <w:szCs w:val="20"/>
              </w:rPr>
            </w:pPr>
            <w:r>
              <w:rPr>
                <w:rFonts w:cs="Arial"/>
                <w:sz w:val="20"/>
                <w:szCs w:val="20"/>
              </w:rPr>
              <w:t>Supported by:</w:t>
            </w:r>
          </w:p>
          <w:p w:rsidR="009D63DB" w:rsidRDefault="009D63DB" w:rsidP="00CD53B4">
            <w:pPr>
              <w:rPr>
                <w:rFonts w:cs="Arial"/>
                <w:sz w:val="20"/>
                <w:szCs w:val="20"/>
              </w:rPr>
            </w:pPr>
            <w:r>
              <w:rPr>
                <w:rFonts w:cs="Arial"/>
                <w:sz w:val="20"/>
                <w:szCs w:val="20"/>
              </w:rPr>
              <w:t xml:space="preserve">Governance assessment using </w:t>
            </w:r>
            <w:r w:rsidRPr="003C724D">
              <w:rPr>
                <w:rFonts w:cs="Arial"/>
                <w:b/>
                <w:sz w:val="20"/>
                <w:szCs w:val="20"/>
              </w:rPr>
              <w:t>ICCA Global Support Initiative</w:t>
            </w:r>
            <w:r>
              <w:rPr>
                <w:rFonts w:cs="Arial"/>
                <w:sz w:val="20"/>
                <w:szCs w:val="20"/>
              </w:rPr>
              <w:t xml:space="preserve"> in Asia (Philippines, Indonesia), in Africa (Tanzania), in South America (Ecuador), in Central America (Mexico), in West Asia (Iran) and in Eastern Europe (Georgia)  in partnership with ICCA Consortium, UNEP-WCMC</w:t>
            </w:r>
          </w:p>
          <w:p w:rsidR="009D63DB" w:rsidRDefault="009D63DB" w:rsidP="00CD53B4">
            <w:pPr>
              <w:rPr>
                <w:rFonts w:cs="Arial"/>
                <w:sz w:val="20"/>
                <w:szCs w:val="20"/>
              </w:rPr>
            </w:pPr>
          </w:p>
          <w:p w:rsidR="009D63DB" w:rsidRDefault="009D63DB" w:rsidP="00CD53B4">
            <w:pPr>
              <w:rPr>
                <w:rFonts w:cs="Arial"/>
                <w:sz w:val="20"/>
                <w:szCs w:val="20"/>
              </w:rPr>
            </w:pPr>
            <w:r>
              <w:rPr>
                <w:rFonts w:cs="Arial"/>
                <w:sz w:val="20"/>
                <w:szCs w:val="20"/>
              </w:rPr>
              <w:t xml:space="preserve">Governance assessment using BMUB supported </w:t>
            </w:r>
            <w:r w:rsidRPr="003C724D">
              <w:rPr>
                <w:rFonts w:cs="Arial"/>
                <w:b/>
                <w:sz w:val="20"/>
                <w:szCs w:val="20"/>
              </w:rPr>
              <w:t>PA Solutions</w:t>
            </w:r>
            <w:r>
              <w:rPr>
                <w:rFonts w:cs="Arial"/>
                <w:sz w:val="20"/>
                <w:szCs w:val="20"/>
              </w:rPr>
              <w:t xml:space="preserve"> project in Vietnam, Colombia, Kenya and Peru</w:t>
            </w:r>
          </w:p>
          <w:p w:rsidR="009D63DB" w:rsidRDefault="009D63DB" w:rsidP="00CD53B4">
            <w:pPr>
              <w:rPr>
                <w:rFonts w:cs="Arial"/>
                <w:sz w:val="20"/>
                <w:szCs w:val="20"/>
              </w:rPr>
            </w:pPr>
          </w:p>
          <w:p w:rsidR="009D63DB" w:rsidRDefault="009D63DB" w:rsidP="00CD53B4">
            <w:pPr>
              <w:rPr>
                <w:rFonts w:cs="Arial"/>
                <w:sz w:val="20"/>
                <w:szCs w:val="20"/>
              </w:rPr>
            </w:pPr>
            <w:r>
              <w:rPr>
                <w:rFonts w:cs="Arial"/>
                <w:sz w:val="20"/>
                <w:szCs w:val="20"/>
              </w:rPr>
              <w:t>Equity Assessment pilot project in partnership with IIED and University of Southampton</w:t>
            </w:r>
          </w:p>
          <w:p w:rsidR="009D63DB" w:rsidRDefault="009D63DB" w:rsidP="00CD53B4">
            <w:pPr>
              <w:rPr>
                <w:rFonts w:cs="Arial"/>
                <w:sz w:val="20"/>
                <w:szCs w:val="20"/>
              </w:rPr>
            </w:pPr>
          </w:p>
          <w:p w:rsidR="009D63DB" w:rsidRDefault="009D63DB" w:rsidP="00CD53B4">
            <w:pPr>
              <w:rPr>
                <w:rFonts w:cs="Arial"/>
                <w:sz w:val="20"/>
                <w:szCs w:val="20"/>
              </w:rPr>
            </w:pPr>
            <w:r>
              <w:rPr>
                <w:rFonts w:cs="Arial"/>
                <w:sz w:val="20"/>
                <w:szCs w:val="20"/>
              </w:rPr>
              <w:t xml:space="preserve">Standards for governance applied in WH Sites, supported through the World Heritage Leadership Programme, and incorporation in mainstream WH evaluation and monitoring </w:t>
            </w:r>
          </w:p>
          <w:p w:rsidR="009D63DB" w:rsidRDefault="009D63DB" w:rsidP="00CD53B4">
            <w:pPr>
              <w:rPr>
                <w:rFonts w:cs="Arial"/>
                <w:sz w:val="20"/>
                <w:szCs w:val="20"/>
              </w:rPr>
            </w:pPr>
          </w:p>
          <w:p w:rsidR="009D63DB" w:rsidRPr="00076B23" w:rsidRDefault="009D63DB" w:rsidP="00CD53B4">
            <w:pPr>
              <w:rPr>
                <w:rFonts w:cs="Arial"/>
                <w:sz w:val="20"/>
                <w:szCs w:val="20"/>
              </w:rPr>
            </w:pPr>
            <w:r w:rsidRPr="00E37170">
              <w:rPr>
                <w:rFonts w:cs="Arial"/>
                <w:b/>
                <w:sz w:val="20"/>
                <w:szCs w:val="20"/>
              </w:rPr>
              <w:t>GPAP Communications Programme</w:t>
            </w:r>
            <w:r>
              <w:rPr>
                <w:rFonts w:cs="Arial"/>
                <w:b/>
                <w:sz w:val="20"/>
                <w:szCs w:val="20"/>
              </w:rPr>
              <w:t>:</w:t>
            </w:r>
          </w:p>
          <w:p w:rsidR="009D63DB" w:rsidRPr="003C724D" w:rsidRDefault="009D63DB" w:rsidP="00CD53B4">
            <w:pPr>
              <w:rPr>
                <w:rFonts w:cs="Arial"/>
                <w:sz w:val="20"/>
                <w:szCs w:val="20"/>
              </w:rPr>
            </w:pPr>
          </w:p>
        </w:tc>
        <w:tc>
          <w:tcPr>
            <w:tcW w:w="3260" w:type="dxa"/>
          </w:tcPr>
          <w:p w:rsidR="009D63DB" w:rsidRDefault="009D63DB" w:rsidP="00CD53B4">
            <w:pPr>
              <w:rPr>
                <w:rFonts w:cs="Arial"/>
                <w:b/>
                <w:sz w:val="20"/>
                <w:szCs w:val="20"/>
              </w:rPr>
            </w:pPr>
            <w:r w:rsidRPr="000A1D95">
              <w:rPr>
                <w:rFonts w:cs="Arial"/>
                <w:b/>
                <w:sz w:val="20"/>
                <w:szCs w:val="20"/>
              </w:rPr>
              <w:t>WCPA PA Governance S</w:t>
            </w:r>
            <w:r w:rsidR="00B40CD7">
              <w:rPr>
                <w:rFonts w:cs="Arial"/>
                <w:b/>
                <w:sz w:val="20"/>
                <w:szCs w:val="20"/>
              </w:rPr>
              <w:t>G</w:t>
            </w:r>
            <w:r>
              <w:rPr>
                <w:rFonts w:cs="Arial"/>
                <w:b/>
                <w:sz w:val="20"/>
                <w:szCs w:val="20"/>
              </w:rPr>
              <w:t xml:space="preserve"> </w:t>
            </w:r>
            <w:r w:rsidRPr="000F0CB0">
              <w:rPr>
                <w:rFonts w:cs="Arial"/>
                <w:i/>
                <w:sz w:val="20"/>
                <w:szCs w:val="20"/>
              </w:rPr>
              <w:t>(Terence Hay-Edie and Carmen Miranda)</w:t>
            </w:r>
            <w:r>
              <w:rPr>
                <w:rFonts w:cs="Arial"/>
                <w:b/>
                <w:sz w:val="20"/>
                <w:szCs w:val="20"/>
              </w:rPr>
              <w:t xml:space="preserve"> promotes regional network</w:t>
            </w:r>
          </w:p>
          <w:p w:rsidR="009D63DB" w:rsidRDefault="009D63DB" w:rsidP="00CD53B4">
            <w:pPr>
              <w:rPr>
                <w:rFonts w:cs="Arial"/>
                <w:b/>
                <w:sz w:val="20"/>
                <w:szCs w:val="20"/>
              </w:rPr>
            </w:pPr>
          </w:p>
          <w:p w:rsidR="009D63DB" w:rsidRPr="00B40CD7" w:rsidRDefault="009D63DB" w:rsidP="00CD53B4">
            <w:pPr>
              <w:rPr>
                <w:rFonts w:cs="Arial"/>
                <w:b/>
                <w:color w:val="984806" w:themeColor="accent6" w:themeShade="80"/>
                <w:sz w:val="20"/>
                <w:szCs w:val="20"/>
              </w:rPr>
            </w:pPr>
            <w:r w:rsidRPr="00B40CD7">
              <w:rPr>
                <w:rFonts w:cs="Arial"/>
                <w:b/>
                <w:color w:val="984806" w:themeColor="accent6" w:themeShade="80"/>
                <w:sz w:val="20"/>
                <w:szCs w:val="20"/>
              </w:rPr>
              <w:t xml:space="preserve">Ad Hoc Working Group on Indigenous Peoples and PA category </w:t>
            </w:r>
            <w:r w:rsidRPr="00B40CD7">
              <w:rPr>
                <w:rFonts w:cs="Arial"/>
                <w:color w:val="984806" w:themeColor="accent6" w:themeShade="80"/>
                <w:sz w:val="20"/>
                <w:szCs w:val="20"/>
              </w:rPr>
              <w:t>(</w:t>
            </w:r>
            <w:r w:rsidRPr="00B40CD7">
              <w:rPr>
                <w:rFonts w:cs="Arial"/>
                <w:i/>
                <w:color w:val="984806" w:themeColor="accent6" w:themeShade="80"/>
                <w:sz w:val="20"/>
                <w:szCs w:val="20"/>
              </w:rPr>
              <w:t>Nigel Dudley tbc</w:t>
            </w:r>
            <w:r w:rsidRPr="00B40CD7">
              <w:rPr>
                <w:rFonts w:cs="Arial"/>
                <w:color w:val="984806" w:themeColor="accent6" w:themeShade="80"/>
                <w:sz w:val="20"/>
                <w:szCs w:val="20"/>
              </w:rPr>
              <w:t>)</w:t>
            </w:r>
            <w:r w:rsidRPr="00B40CD7">
              <w:rPr>
                <w:rFonts w:cs="Arial"/>
                <w:b/>
                <w:color w:val="984806" w:themeColor="accent6" w:themeShade="80"/>
                <w:sz w:val="20"/>
                <w:szCs w:val="20"/>
              </w:rPr>
              <w:t xml:space="preserve"> with CEESP</w:t>
            </w:r>
          </w:p>
          <w:p w:rsidR="009D63DB" w:rsidRDefault="009D63DB" w:rsidP="00CD53B4">
            <w:pPr>
              <w:rPr>
                <w:rFonts w:cs="Arial"/>
                <w:b/>
                <w:sz w:val="20"/>
                <w:szCs w:val="20"/>
              </w:rPr>
            </w:pPr>
          </w:p>
          <w:p w:rsidR="009D63DB" w:rsidRPr="00B40CD7" w:rsidRDefault="009D63DB" w:rsidP="00CD53B4">
            <w:pPr>
              <w:rPr>
                <w:rFonts w:cs="Arial"/>
                <w:b/>
                <w:color w:val="984806" w:themeColor="accent6" w:themeShade="80"/>
                <w:sz w:val="20"/>
                <w:szCs w:val="20"/>
              </w:rPr>
            </w:pPr>
            <w:r w:rsidRPr="00B40CD7">
              <w:rPr>
                <w:rFonts w:cs="Arial"/>
                <w:b/>
                <w:color w:val="984806" w:themeColor="accent6" w:themeShade="80"/>
                <w:sz w:val="20"/>
                <w:szCs w:val="20"/>
              </w:rPr>
              <w:t xml:space="preserve">WCPA Indigenous Peoples and Traditional Knowledge SG </w:t>
            </w:r>
            <w:r w:rsidRPr="00B40CD7">
              <w:rPr>
                <w:rFonts w:cs="Arial"/>
                <w:color w:val="984806" w:themeColor="accent6" w:themeShade="80"/>
                <w:sz w:val="20"/>
                <w:szCs w:val="20"/>
              </w:rPr>
              <w:t>(</w:t>
            </w:r>
            <w:r w:rsidRPr="00B40CD7">
              <w:rPr>
                <w:rFonts w:cs="Arial"/>
                <w:i/>
                <w:color w:val="984806" w:themeColor="accent6" w:themeShade="80"/>
                <w:sz w:val="20"/>
                <w:szCs w:val="20"/>
              </w:rPr>
              <w:t>to be established</w:t>
            </w:r>
            <w:r w:rsidRPr="00B40CD7">
              <w:rPr>
                <w:rFonts w:cs="Arial"/>
                <w:color w:val="984806" w:themeColor="accent6" w:themeShade="80"/>
                <w:sz w:val="20"/>
                <w:szCs w:val="20"/>
              </w:rPr>
              <w:t>)</w:t>
            </w:r>
            <w:r w:rsidRPr="00B40CD7">
              <w:rPr>
                <w:rFonts w:cs="Arial"/>
                <w:b/>
                <w:color w:val="984806" w:themeColor="accent6" w:themeShade="80"/>
                <w:sz w:val="20"/>
                <w:szCs w:val="20"/>
              </w:rPr>
              <w:t xml:space="preserve"> with CEESP</w:t>
            </w:r>
          </w:p>
          <w:p w:rsidR="009D63DB" w:rsidRDefault="009D63DB" w:rsidP="00CD53B4">
            <w:pPr>
              <w:rPr>
                <w:rFonts w:cs="Arial"/>
                <w:b/>
                <w:sz w:val="20"/>
                <w:szCs w:val="20"/>
              </w:rPr>
            </w:pPr>
          </w:p>
          <w:p w:rsidR="009D63DB" w:rsidRDefault="009D63DB" w:rsidP="00CD53B4">
            <w:pPr>
              <w:rPr>
                <w:rFonts w:cs="Arial"/>
                <w:b/>
                <w:sz w:val="20"/>
                <w:szCs w:val="20"/>
              </w:rPr>
            </w:pPr>
            <w:r w:rsidRPr="00CA5C51">
              <w:rPr>
                <w:rFonts w:cs="Arial"/>
                <w:b/>
                <w:sz w:val="20"/>
                <w:szCs w:val="20"/>
                <w:highlight w:val="yellow"/>
              </w:rPr>
              <w:t>(Possible role for Commission on Economic, Environmental and Social Policy)</w:t>
            </w:r>
            <w:r>
              <w:rPr>
                <w:rFonts w:cs="Arial"/>
                <w:b/>
                <w:sz w:val="20"/>
                <w:szCs w:val="20"/>
              </w:rPr>
              <w:t xml:space="preserve"> </w:t>
            </w:r>
          </w:p>
          <w:p w:rsidR="009D63DB" w:rsidRDefault="009D63DB" w:rsidP="00CD53B4">
            <w:pPr>
              <w:rPr>
                <w:rFonts w:cs="Arial"/>
                <w:b/>
                <w:sz w:val="20"/>
                <w:szCs w:val="20"/>
              </w:rPr>
            </w:pPr>
          </w:p>
          <w:p w:rsidR="009D63DB" w:rsidRPr="00E82557" w:rsidRDefault="009D63DB" w:rsidP="00CD53B4">
            <w:pPr>
              <w:rPr>
                <w:rFonts w:cs="Arial"/>
                <w:i/>
                <w:sz w:val="20"/>
                <w:szCs w:val="20"/>
              </w:rPr>
            </w:pPr>
            <w:r>
              <w:rPr>
                <w:rFonts w:cs="Arial"/>
                <w:b/>
                <w:sz w:val="20"/>
                <w:szCs w:val="20"/>
              </w:rPr>
              <w:t>WCPA Tourism and PA S</w:t>
            </w:r>
            <w:r w:rsidR="00B40CD7">
              <w:rPr>
                <w:rFonts w:cs="Arial"/>
                <w:b/>
                <w:sz w:val="20"/>
                <w:szCs w:val="20"/>
              </w:rPr>
              <w:t>G</w:t>
            </w:r>
            <w:r>
              <w:rPr>
                <w:rFonts w:cs="Arial"/>
                <w:b/>
                <w:sz w:val="20"/>
                <w:szCs w:val="20"/>
              </w:rPr>
              <w:t xml:space="preserve"> </w:t>
            </w:r>
            <w:r w:rsidRPr="00E82557">
              <w:rPr>
                <w:rFonts w:cs="Arial"/>
                <w:i/>
                <w:sz w:val="20"/>
                <w:szCs w:val="20"/>
              </w:rPr>
              <w:t xml:space="preserve">(Anna </w:t>
            </w:r>
            <w:proofErr w:type="spellStart"/>
            <w:r w:rsidRPr="00E82557">
              <w:rPr>
                <w:rFonts w:cs="Arial"/>
                <w:i/>
                <w:sz w:val="20"/>
                <w:szCs w:val="20"/>
              </w:rPr>
              <w:t>Spenceley</w:t>
            </w:r>
            <w:proofErr w:type="spellEnd"/>
            <w:r w:rsidRPr="00E82557">
              <w:rPr>
                <w:rFonts w:cs="Arial"/>
                <w:i/>
                <w:sz w:val="20"/>
                <w:szCs w:val="20"/>
              </w:rPr>
              <w:t>)</w:t>
            </w:r>
            <w:r w:rsidRPr="00DA676E">
              <w:rPr>
                <w:rFonts w:cs="Arial"/>
                <w:sz w:val="20"/>
                <w:szCs w:val="20"/>
              </w:rPr>
              <w:t xml:space="preserve"> </w:t>
            </w:r>
            <w:r w:rsidRPr="00E82557">
              <w:rPr>
                <w:rFonts w:cs="Arial"/>
                <w:i/>
                <w:sz w:val="20"/>
                <w:szCs w:val="20"/>
              </w:rPr>
              <w:t>contributes tourism indicators on community engagement and benefit of tourism</w:t>
            </w:r>
          </w:p>
          <w:p w:rsidR="009D63DB" w:rsidRDefault="009D63DB" w:rsidP="00CD53B4">
            <w:pPr>
              <w:rPr>
                <w:rFonts w:cs="Arial"/>
                <w:sz w:val="20"/>
                <w:szCs w:val="20"/>
              </w:rPr>
            </w:pPr>
          </w:p>
          <w:p w:rsidR="009D63DB" w:rsidRPr="00DA676E" w:rsidRDefault="009D63DB" w:rsidP="00CD53B4">
            <w:pPr>
              <w:rPr>
                <w:rFonts w:cs="Arial"/>
                <w:sz w:val="20"/>
                <w:szCs w:val="20"/>
              </w:rPr>
            </w:pPr>
            <w:r w:rsidRPr="00E82557">
              <w:rPr>
                <w:rFonts w:cs="Arial"/>
                <w:b/>
                <w:sz w:val="20"/>
                <w:szCs w:val="20"/>
              </w:rPr>
              <w:t>WCPA Marine</w:t>
            </w:r>
            <w:r>
              <w:rPr>
                <w:rFonts w:cs="Arial"/>
                <w:sz w:val="20"/>
                <w:szCs w:val="20"/>
              </w:rPr>
              <w:t xml:space="preserve"> (Dan </w:t>
            </w:r>
            <w:proofErr w:type="spellStart"/>
            <w:r>
              <w:rPr>
                <w:rFonts w:cs="Arial"/>
                <w:sz w:val="20"/>
                <w:szCs w:val="20"/>
              </w:rPr>
              <w:t>Laffoley</w:t>
            </w:r>
            <w:proofErr w:type="spellEnd"/>
            <w:r>
              <w:rPr>
                <w:rFonts w:cs="Arial"/>
                <w:sz w:val="20"/>
                <w:szCs w:val="20"/>
              </w:rPr>
              <w:t xml:space="preserve">) </w:t>
            </w:r>
            <w:r w:rsidRPr="00E82557">
              <w:rPr>
                <w:rFonts w:cs="Arial"/>
                <w:i/>
                <w:sz w:val="20"/>
                <w:szCs w:val="20"/>
              </w:rPr>
              <w:t xml:space="preserve">on international governance of oceans </w:t>
            </w:r>
          </w:p>
          <w:p w:rsidR="009D63DB" w:rsidRDefault="009D63DB" w:rsidP="00CD53B4">
            <w:pPr>
              <w:rPr>
                <w:rFonts w:cs="Arial"/>
                <w:b/>
                <w:sz w:val="20"/>
                <w:szCs w:val="20"/>
              </w:rPr>
            </w:pPr>
          </w:p>
          <w:p w:rsidR="009D63DB" w:rsidRDefault="009D63DB" w:rsidP="00CD53B4">
            <w:pPr>
              <w:rPr>
                <w:rFonts w:cs="Arial"/>
                <w:b/>
                <w:sz w:val="20"/>
                <w:szCs w:val="20"/>
              </w:rPr>
            </w:pPr>
            <w:r>
              <w:rPr>
                <w:rFonts w:cs="Arial"/>
                <w:b/>
                <w:sz w:val="20"/>
                <w:szCs w:val="20"/>
              </w:rPr>
              <w:t xml:space="preserve">Priority of </w:t>
            </w:r>
            <w:r w:rsidRPr="001F31BA">
              <w:rPr>
                <w:rFonts w:cs="Arial"/>
                <w:b/>
                <w:sz w:val="20"/>
                <w:szCs w:val="20"/>
              </w:rPr>
              <w:t>WCPA Regional</w:t>
            </w:r>
            <w:r>
              <w:rPr>
                <w:rFonts w:cs="Arial"/>
                <w:b/>
                <w:sz w:val="20"/>
                <w:szCs w:val="20"/>
              </w:rPr>
              <w:t xml:space="preserve"> Vice Chairs: </w:t>
            </w:r>
          </w:p>
          <w:p w:rsidR="009D63DB" w:rsidRPr="00F76D97" w:rsidRDefault="009D63DB" w:rsidP="00CD53B4">
            <w:pPr>
              <w:pStyle w:val="Paragraphedeliste"/>
              <w:numPr>
                <w:ilvl w:val="0"/>
                <w:numId w:val="18"/>
              </w:numPr>
              <w:ind w:left="143" w:hanging="142"/>
              <w:rPr>
                <w:rFonts w:cs="Arial"/>
                <w:i/>
                <w:sz w:val="20"/>
                <w:szCs w:val="20"/>
              </w:rPr>
            </w:pPr>
            <w:r w:rsidRPr="00F76D97">
              <w:rPr>
                <w:rFonts w:cs="Arial"/>
                <w:i/>
                <w:sz w:val="20"/>
                <w:szCs w:val="20"/>
              </w:rPr>
              <w:t>SE Asia</w:t>
            </w:r>
          </w:p>
          <w:p w:rsidR="009D63DB" w:rsidRPr="00F76D97" w:rsidRDefault="009D63DB" w:rsidP="00CD53B4">
            <w:pPr>
              <w:pStyle w:val="Paragraphedeliste"/>
              <w:numPr>
                <w:ilvl w:val="0"/>
                <w:numId w:val="18"/>
              </w:numPr>
              <w:ind w:left="143" w:hanging="142"/>
              <w:rPr>
                <w:rFonts w:cs="Arial"/>
                <w:i/>
                <w:sz w:val="20"/>
                <w:szCs w:val="20"/>
              </w:rPr>
            </w:pPr>
            <w:r w:rsidRPr="00F76D97">
              <w:rPr>
                <w:rFonts w:cs="Arial"/>
                <w:i/>
                <w:sz w:val="20"/>
                <w:szCs w:val="20"/>
              </w:rPr>
              <w:t xml:space="preserve">West and Central Africa (Charlotte </w:t>
            </w:r>
            <w:proofErr w:type="spellStart"/>
            <w:r w:rsidRPr="00F76D97">
              <w:rPr>
                <w:rFonts w:cs="Arial"/>
                <w:i/>
                <w:sz w:val="20"/>
                <w:szCs w:val="20"/>
              </w:rPr>
              <w:t>Karibuhoye</w:t>
            </w:r>
            <w:proofErr w:type="spellEnd"/>
            <w:r w:rsidRPr="00F76D97">
              <w:rPr>
                <w:rFonts w:cs="Arial"/>
                <w:i/>
                <w:sz w:val="20"/>
                <w:szCs w:val="20"/>
              </w:rPr>
              <w:t>)</w:t>
            </w:r>
          </w:p>
          <w:p w:rsidR="009D63DB" w:rsidRPr="00F76D97" w:rsidRDefault="009D63DB" w:rsidP="00CD53B4">
            <w:pPr>
              <w:pStyle w:val="Paragraphedeliste"/>
              <w:numPr>
                <w:ilvl w:val="0"/>
                <w:numId w:val="18"/>
              </w:numPr>
              <w:ind w:left="143" w:hanging="142"/>
              <w:rPr>
                <w:rFonts w:cs="Arial"/>
                <w:i/>
                <w:sz w:val="20"/>
                <w:szCs w:val="20"/>
              </w:rPr>
            </w:pPr>
            <w:r w:rsidRPr="00F76D97">
              <w:rPr>
                <w:rFonts w:cs="Arial"/>
                <w:i/>
                <w:sz w:val="20"/>
                <w:szCs w:val="20"/>
              </w:rPr>
              <w:t>West Asia and North Africa</w:t>
            </w:r>
          </w:p>
          <w:p w:rsidR="009D63DB" w:rsidRPr="00F76D97" w:rsidRDefault="009D63DB" w:rsidP="00CD53B4">
            <w:pPr>
              <w:pStyle w:val="Paragraphedeliste"/>
              <w:numPr>
                <w:ilvl w:val="0"/>
                <w:numId w:val="18"/>
              </w:numPr>
              <w:ind w:left="143" w:hanging="142"/>
              <w:rPr>
                <w:rFonts w:cs="Arial"/>
                <w:i/>
                <w:sz w:val="20"/>
                <w:szCs w:val="20"/>
              </w:rPr>
            </w:pPr>
            <w:r w:rsidRPr="00F76D97">
              <w:rPr>
                <w:rFonts w:cs="Arial"/>
                <w:i/>
                <w:sz w:val="20"/>
                <w:szCs w:val="20"/>
              </w:rPr>
              <w:t>(</w:t>
            </w:r>
            <w:proofErr w:type="spellStart"/>
            <w:r w:rsidRPr="00F76D97">
              <w:rPr>
                <w:rFonts w:cs="Arial"/>
                <w:i/>
                <w:sz w:val="20"/>
                <w:szCs w:val="20"/>
              </w:rPr>
              <w:t>Imen</w:t>
            </w:r>
            <w:proofErr w:type="spellEnd"/>
            <w:r w:rsidRPr="00F76D97">
              <w:rPr>
                <w:rFonts w:cs="Arial"/>
                <w:i/>
                <w:sz w:val="20"/>
                <w:szCs w:val="20"/>
              </w:rPr>
              <w:t xml:space="preserve"> </w:t>
            </w:r>
            <w:proofErr w:type="spellStart"/>
            <w:r w:rsidRPr="00F76D97">
              <w:rPr>
                <w:rFonts w:cs="Arial"/>
                <w:i/>
                <w:sz w:val="20"/>
                <w:szCs w:val="20"/>
              </w:rPr>
              <w:t>Meliane</w:t>
            </w:r>
            <w:proofErr w:type="spellEnd"/>
            <w:r w:rsidRPr="00F76D97">
              <w:rPr>
                <w:rFonts w:cs="Arial"/>
                <w:i/>
                <w:sz w:val="20"/>
                <w:szCs w:val="20"/>
              </w:rPr>
              <w:t>)</w:t>
            </w:r>
          </w:p>
          <w:p w:rsidR="009D63DB" w:rsidRPr="00F76D97" w:rsidRDefault="009D63DB" w:rsidP="00CD53B4">
            <w:pPr>
              <w:pStyle w:val="Paragraphedeliste"/>
              <w:numPr>
                <w:ilvl w:val="0"/>
                <w:numId w:val="18"/>
              </w:numPr>
              <w:ind w:left="143" w:hanging="142"/>
              <w:rPr>
                <w:rFonts w:cs="Arial"/>
                <w:i/>
                <w:sz w:val="20"/>
                <w:szCs w:val="20"/>
              </w:rPr>
            </w:pPr>
            <w:r w:rsidRPr="00F76D97">
              <w:rPr>
                <w:rFonts w:cs="Arial"/>
                <w:i/>
                <w:sz w:val="20"/>
                <w:szCs w:val="20"/>
              </w:rPr>
              <w:t>Caribbean (Lloyd Gardner)</w:t>
            </w:r>
          </w:p>
          <w:p w:rsidR="009D63DB" w:rsidRPr="00F76D97" w:rsidRDefault="009D63DB" w:rsidP="00CD53B4">
            <w:pPr>
              <w:pStyle w:val="Paragraphedeliste"/>
              <w:numPr>
                <w:ilvl w:val="0"/>
                <w:numId w:val="18"/>
              </w:numPr>
              <w:ind w:left="143" w:hanging="142"/>
              <w:rPr>
                <w:rFonts w:cs="Arial"/>
                <w:i/>
                <w:sz w:val="20"/>
                <w:szCs w:val="20"/>
              </w:rPr>
            </w:pPr>
            <w:r w:rsidRPr="00F76D97">
              <w:rPr>
                <w:rFonts w:cs="Arial"/>
                <w:i/>
                <w:sz w:val="20"/>
                <w:szCs w:val="20"/>
              </w:rPr>
              <w:t>North Eurasia (vacant)</w:t>
            </w:r>
          </w:p>
          <w:p w:rsidR="009D63DB" w:rsidRPr="00F76D97" w:rsidRDefault="009D63DB" w:rsidP="00CD53B4">
            <w:pPr>
              <w:pStyle w:val="Paragraphedeliste"/>
              <w:numPr>
                <w:ilvl w:val="0"/>
                <w:numId w:val="18"/>
              </w:numPr>
              <w:ind w:left="143" w:hanging="142"/>
              <w:rPr>
                <w:rFonts w:cs="Arial"/>
                <w:i/>
                <w:sz w:val="20"/>
                <w:szCs w:val="20"/>
              </w:rPr>
            </w:pPr>
            <w:r w:rsidRPr="00F76D97">
              <w:rPr>
                <w:rFonts w:cs="Arial"/>
                <w:i/>
                <w:sz w:val="20"/>
                <w:szCs w:val="20"/>
              </w:rPr>
              <w:t xml:space="preserve">South America (Claudio </w:t>
            </w:r>
            <w:proofErr w:type="spellStart"/>
            <w:r w:rsidRPr="00F76D97">
              <w:rPr>
                <w:rFonts w:cs="Arial"/>
                <w:i/>
                <w:sz w:val="20"/>
                <w:szCs w:val="20"/>
              </w:rPr>
              <w:t>Maretti</w:t>
            </w:r>
            <w:proofErr w:type="spellEnd"/>
            <w:r w:rsidRPr="00F76D97">
              <w:rPr>
                <w:rFonts w:cs="Arial"/>
                <w:i/>
                <w:sz w:val="20"/>
                <w:szCs w:val="20"/>
              </w:rPr>
              <w:t>)</w:t>
            </w:r>
          </w:p>
          <w:p w:rsidR="009D63DB" w:rsidRPr="00F76D97" w:rsidRDefault="009D63DB" w:rsidP="00CD53B4">
            <w:pPr>
              <w:pStyle w:val="Paragraphedeliste"/>
              <w:numPr>
                <w:ilvl w:val="0"/>
                <w:numId w:val="18"/>
              </w:numPr>
              <w:ind w:left="143" w:hanging="142"/>
              <w:rPr>
                <w:rFonts w:cs="Arial"/>
                <w:i/>
                <w:sz w:val="20"/>
                <w:szCs w:val="20"/>
              </w:rPr>
            </w:pPr>
            <w:r w:rsidRPr="00F76D97">
              <w:rPr>
                <w:rFonts w:cs="Arial"/>
                <w:i/>
                <w:sz w:val="20"/>
                <w:szCs w:val="20"/>
              </w:rPr>
              <w:t xml:space="preserve">Europe (Andrej </w:t>
            </w:r>
            <w:proofErr w:type="spellStart"/>
            <w:r w:rsidRPr="00F76D97">
              <w:rPr>
                <w:rFonts w:cs="Arial"/>
                <w:i/>
                <w:sz w:val="20"/>
                <w:szCs w:val="20"/>
              </w:rPr>
              <w:t>Sovinc</w:t>
            </w:r>
            <w:proofErr w:type="spellEnd"/>
            <w:r w:rsidRPr="00F76D97">
              <w:rPr>
                <w:rFonts w:cs="Arial"/>
                <w:i/>
                <w:sz w:val="20"/>
                <w:szCs w:val="20"/>
              </w:rPr>
              <w:t>)</w:t>
            </w:r>
          </w:p>
          <w:p w:rsidR="009D63DB" w:rsidRDefault="009D63DB" w:rsidP="00CD53B4">
            <w:pPr>
              <w:rPr>
                <w:rFonts w:cs="Arial"/>
                <w:b/>
                <w:sz w:val="20"/>
                <w:szCs w:val="20"/>
              </w:rPr>
            </w:pPr>
          </w:p>
          <w:p w:rsidR="009D63DB" w:rsidRDefault="009D63DB" w:rsidP="00CD53B4">
            <w:pPr>
              <w:rPr>
                <w:rFonts w:cs="Arial"/>
                <w:b/>
                <w:sz w:val="20"/>
                <w:szCs w:val="20"/>
              </w:rPr>
            </w:pPr>
            <w:r>
              <w:rPr>
                <w:rFonts w:cs="Arial"/>
                <w:b/>
                <w:sz w:val="20"/>
                <w:szCs w:val="20"/>
              </w:rPr>
              <w:lastRenderedPageBreak/>
              <w:t xml:space="preserve">WCPA Natural Solutions </w:t>
            </w:r>
            <w:r w:rsidRPr="000F0CB0">
              <w:rPr>
                <w:rFonts w:cs="Arial"/>
                <w:sz w:val="20"/>
                <w:szCs w:val="20"/>
              </w:rPr>
              <w:t>(</w:t>
            </w:r>
            <w:r w:rsidRPr="000F0CB0">
              <w:rPr>
                <w:rFonts w:cs="Arial"/>
                <w:i/>
                <w:sz w:val="20"/>
                <w:szCs w:val="20"/>
              </w:rPr>
              <w:t>Nigel Dudley</w:t>
            </w:r>
            <w:r w:rsidRPr="000F0CB0">
              <w:rPr>
                <w:rFonts w:cs="Arial"/>
                <w:sz w:val="20"/>
                <w:szCs w:val="20"/>
              </w:rPr>
              <w:t>)</w:t>
            </w:r>
            <w:r>
              <w:rPr>
                <w:rFonts w:cs="Arial"/>
                <w:b/>
                <w:sz w:val="20"/>
                <w:szCs w:val="20"/>
              </w:rPr>
              <w:t xml:space="preserve"> </w:t>
            </w:r>
            <w:r w:rsidRPr="00F17BB5">
              <w:rPr>
                <w:rFonts w:cs="Arial"/>
                <w:i/>
                <w:sz w:val="20"/>
                <w:szCs w:val="20"/>
              </w:rPr>
              <w:t>contributes benefit assessment tools</w:t>
            </w:r>
          </w:p>
          <w:p w:rsidR="009D63DB" w:rsidRPr="00DF2662" w:rsidRDefault="009D63DB" w:rsidP="00CD53B4">
            <w:pPr>
              <w:rPr>
                <w:rFonts w:cs="Arial"/>
                <w:b/>
                <w:sz w:val="20"/>
                <w:szCs w:val="20"/>
              </w:rPr>
            </w:pPr>
          </w:p>
        </w:tc>
        <w:tc>
          <w:tcPr>
            <w:tcW w:w="3118" w:type="dxa"/>
          </w:tcPr>
          <w:p w:rsidR="009D63DB" w:rsidRDefault="009D63DB" w:rsidP="00CD53B4">
            <w:pPr>
              <w:rPr>
                <w:rFonts w:cs="Arial"/>
                <w:sz w:val="20"/>
                <w:szCs w:val="20"/>
              </w:rPr>
            </w:pPr>
            <w:r w:rsidRPr="00076B23">
              <w:rPr>
                <w:rFonts w:cs="Arial"/>
                <w:b/>
                <w:sz w:val="20"/>
                <w:szCs w:val="20"/>
              </w:rPr>
              <w:lastRenderedPageBreak/>
              <w:t>IUCN Regional Programmes</w:t>
            </w:r>
            <w:r>
              <w:rPr>
                <w:rFonts w:cs="Arial"/>
                <w:sz w:val="20"/>
                <w:szCs w:val="20"/>
              </w:rPr>
              <w:t xml:space="preserve"> (</w:t>
            </w:r>
            <w:proofErr w:type="spellStart"/>
            <w:r>
              <w:rPr>
                <w:rFonts w:cs="Arial"/>
                <w:sz w:val="20"/>
                <w:szCs w:val="20"/>
              </w:rPr>
              <w:t>tbd</w:t>
            </w:r>
            <w:proofErr w:type="spellEnd"/>
            <w:r>
              <w:rPr>
                <w:rFonts w:cs="Arial"/>
                <w:sz w:val="20"/>
                <w:szCs w:val="20"/>
              </w:rPr>
              <w:t>)</w:t>
            </w:r>
          </w:p>
          <w:p w:rsidR="009D63DB" w:rsidRDefault="009D63DB" w:rsidP="00CD53B4">
            <w:pPr>
              <w:rPr>
                <w:rFonts w:cs="Arial"/>
                <w:sz w:val="20"/>
                <w:szCs w:val="20"/>
              </w:rPr>
            </w:pPr>
          </w:p>
          <w:p w:rsidR="009D63DB" w:rsidRPr="007A51ED" w:rsidRDefault="009D63DB" w:rsidP="00CD53B4">
            <w:pPr>
              <w:rPr>
                <w:rFonts w:cs="Arial"/>
                <w:b/>
                <w:sz w:val="20"/>
                <w:szCs w:val="20"/>
              </w:rPr>
            </w:pPr>
            <w:r w:rsidRPr="007A51ED">
              <w:rPr>
                <w:rFonts w:cs="Arial"/>
                <w:b/>
                <w:sz w:val="20"/>
                <w:szCs w:val="20"/>
              </w:rPr>
              <w:t>IUCN Members:</w:t>
            </w:r>
          </w:p>
          <w:p w:rsidR="009D63DB" w:rsidRPr="003C724D" w:rsidRDefault="009D63DB" w:rsidP="00CD53B4">
            <w:pPr>
              <w:rPr>
                <w:rFonts w:cs="Arial"/>
                <w:sz w:val="20"/>
                <w:szCs w:val="20"/>
              </w:rPr>
            </w:pPr>
          </w:p>
        </w:tc>
      </w:tr>
      <w:tr w:rsidR="009D63DB" w:rsidTr="00CD53B4">
        <w:tc>
          <w:tcPr>
            <w:tcW w:w="2834" w:type="dxa"/>
          </w:tcPr>
          <w:p w:rsidR="009D63DB" w:rsidRDefault="009D63DB" w:rsidP="00CD53B4">
            <w:pPr>
              <w:rPr>
                <w:rFonts w:cs="Arial"/>
                <w:b/>
                <w:bCs/>
                <w:sz w:val="20"/>
                <w:lang w:val="en-US"/>
              </w:rPr>
            </w:pPr>
            <w:r w:rsidRPr="00B21C36">
              <w:rPr>
                <w:rFonts w:cs="Arial"/>
                <w:b/>
                <w:bCs/>
                <w:sz w:val="20"/>
                <w:lang w:val="en-US"/>
              </w:rPr>
              <w:t>WCPA/GPAP</w:t>
            </w:r>
            <w:r>
              <w:rPr>
                <w:rFonts w:cs="Arial"/>
                <w:b/>
                <w:bCs/>
                <w:sz w:val="20"/>
                <w:lang w:val="en-US"/>
              </w:rPr>
              <w:t>/WH</w:t>
            </w:r>
            <w:r w:rsidRPr="00B21C36">
              <w:rPr>
                <w:rFonts w:cs="Arial"/>
                <w:b/>
                <w:bCs/>
                <w:sz w:val="20"/>
                <w:lang w:val="en-US"/>
              </w:rPr>
              <w:t xml:space="preserve"> Result 2.1: </w:t>
            </w:r>
            <w:r w:rsidRPr="00B21C36">
              <w:rPr>
                <w:rFonts w:cs="Arial"/>
                <w:b/>
                <w:bCs/>
                <w:sz w:val="20"/>
                <w:lang w:val="en-US"/>
              </w:rPr>
              <w:br/>
              <w:t>(ii) Pilot governance assessments conducted</w:t>
            </w:r>
          </w:p>
          <w:p w:rsidR="005460A7" w:rsidRDefault="005460A7" w:rsidP="00CD53B4">
            <w:pPr>
              <w:rPr>
                <w:rFonts w:cs="Arial"/>
                <w:b/>
                <w:bCs/>
                <w:sz w:val="20"/>
                <w:lang w:val="en-US"/>
              </w:rPr>
            </w:pPr>
          </w:p>
          <w:p w:rsidR="005460A7" w:rsidRPr="00B21C36" w:rsidRDefault="005460A7" w:rsidP="00CD53B4">
            <w:pPr>
              <w:rPr>
                <w:rFonts w:cs="Arial"/>
                <w:sz w:val="20"/>
              </w:rPr>
            </w:pPr>
            <w:r w:rsidRPr="005460A7">
              <w:rPr>
                <w:rFonts w:cs="Arial"/>
                <w:b/>
                <w:bCs/>
                <w:color w:val="C00000"/>
                <w:sz w:val="20"/>
                <w:lang w:val="en-US"/>
              </w:rPr>
              <w:t>RELEVANT IUCN RESOLUTIONS:</w:t>
            </w:r>
          </w:p>
        </w:tc>
        <w:tc>
          <w:tcPr>
            <w:tcW w:w="3086" w:type="dxa"/>
          </w:tcPr>
          <w:p w:rsidR="009D63DB" w:rsidRPr="00B21C36" w:rsidRDefault="009D63DB" w:rsidP="00CD53B4">
            <w:pPr>
              <w:rPr>
                <w:rFonts w:cs="Arial"/>
                <w:sz w:val="20"/>
              </w:rPr>
            </w:pPr>
            <w:r w:rsidRPr="00B21C36">
              <w:rPr>
                <w:rFonts w:cs="Arial"/>
                <w:sz w:val="20"/>
                <w:u w:val="single"/>
                <w:lang w:val="en-US"/>
              </w:rPr>
              <w:t>Indicators</w:t>
            </w:r>
            <w:r w:rsidRPr="00B21C36">
              <w:rPr>
                <w:rFonts w:cs="Arial"/>
                <w:sz w:val="20"/>
                <w:lang w:val="en-US"/>
              </w:rPr>
              <w:t>:</w:t>
            </w:r>
          </w:p>
          <w:p w:rsidR="009D63DB" w:rsidRPr="00B21C36" w:rsidRDefault="009D63DB" w:rsidP="00CD53B4">
            <w:pPr>
              <w:numPr>
                <w:ilvl w:val="0"/>
                <w:numId w:val="1"/>
              </w:numPr>
              <w:tabs>
                <w:tab w:val="clear" w:pos="720"/>
                <w:tab w:val="num" w:pos="143"/>
              </w:tabs>
              <w:ind w:left="143" w:hanging="143"/>
              <w:rPr>
                <w:rFonts w:cs="Arial"/>
                <w:sz w:val="20"/>
                <w:lang w:val="en-US"/>
              </w:rPr>
            </w:pPr>
            <w:r w:rsidRPr="00B21C36">
              <w:rPr>
                <w:rFonts w:cs="Arial"/>
                <w:sz w:val="20"/>
                <w:lang w:val="en-US"/>
              </w:rPr>
              <w:t>System-level governance assessment is conducted in 10 countries.</w:t>
            </w:r>
          </w:p>
          <w:p w:rsidR="009D63DB" w:rsidRPr="00B21C36" w:rsidRDefault="009D63DB" w:rsidP="00CD53B4">
            <w:pPr>
              <w:numPr>
                <w:ilvl w:val="0"/>
                <w:numId w:val="1"/>
              </w:numPr>
              <w:tabs>
                <w:tab w:val="clear" w:pos="720"/>
                <w:tab w:val="num" w:pos="143"/>
              </w:tabs>
              <w:ind w:left="143" w:hanging="143"/>
              <w:rPr>
                <w:rFonts w:cs="Arial"/>
                <w:sz w:val="20"/>
              </w:rPr>
            </w:pPr>
            <w:r w:rsidRPr="00B21C36">
              <w:rPr>
                <w:rFonts w:cs="Arial"/>
                <w:sz w:val="20"/>
                <w:lang w:val="en-US"/>
              </w:rPr>
              <w:t>Initial approaches for defining, assessing and enhancing governance vitality are developed</w:t>
            </w:r>
          </w:p>
        </w:tc>
        <w:tc>
          <w:tcPr>
            <w:tcW w:w="3119" w:type="dxa"/>
          </w:tcPr>
          <w:p w:rsidR="009D63DB" w:rsidRDefault="009D63DB" w:rsidP="00CD53B4">
            <w:pPr>
              <w:rPr>
                <w:rFonts w:cs="Arial"/>
                <w:sz w:val="20"/>
                <w:szCs w:val="20"/>
              </w:rPr>
            </w:pPr>
            <w:r>
              <w:rPr>
                <w:rFonts w:cs="Arial"/>
                <w:sz w:val="20"/>
                <w:szCs w:val="20"/>
              </w:rPr>
              <w:t>Supported by:</w:t>
            </w:r>
          </w:p>
          <w:p w:rsidR="009D63DB" w:rsidRDefault="009D63DB" w:rsidP="00CD53B4">
            <w:pPr>
              <w:rPr>
                <w:rFonts w:cs="Arial"/>
                <w:sz w:val="20"/>
                <w:szCs w:val="20"/>
              </w:rPr>
            </w:pPr>
            <w:r>
              <w:rPr>
                <w:rFonts w:cs="Arial"/>
                <w:sz w:val="20"/>
                <w:szCs w:val="20"/>
              </w:rPr>
              <w:t xml:space="preserve">Governance assessment using </w:t>
            </w:r>
            <w:r w:rsidRPr="003C724D">
              <w:rPr>
                <w:rFonts w:cs="Arial"/>
                <w:b/>
                <w:sz w:val="20"/>
                <w:szCs w:val="20"/>
              </w:rPr>
              <w:t>ICCA Global Support Initiative</w:t>
            </w:r>
            <w:r>
              <w:rPr>
                <w:rFonts w:cs="Arial"/>
                <w:sz w:val="20"/>
                <w:szCs w:val="20"/>
              </w:rPr>
              <w:t xml:space="preserve"> in Asia (Philippines, Indonesia), in Africa (Tanzania), in South America (Ecuador), in Central America (Mexico), in West Asia (Iran) and in Eastern Europe (Georgia) with ICCA Consortium</w:t>
            </w:r>
          </w:p>
          <w:p w:rsidR="009D63DB" w:rsidRDefault="009D63DB" w:rsidP="00CD53B4">
            <w:pPr>
              <w:rPr>
                <w:rFonts w:cs="Arial"/>
                <w:sz w:val="20"/>
                <w:szCs w:val="20"/>
              </w:rPr>
            </w:pPr>
            <w:r>
              <w:rPr>
                <w:rFonts w:cs="Arial"/>
                <w:sz w:val="20"/>
                <w:szCs w:val="20"/>
              </w:rPr>
              <w:t xml:space="preserve"> </w:t>
            </w:r>
          </w:p>
          <w:p w:rsidR="009D63DB" w:rsidRDefault="009D63DB" w:rsidP="00CD53B4">
            <w:pPr>
              <w:rPr>
                <w:rFonts w:cs="Arial"/>
                <w:sz w:val="20"/>
                <w:szCs w:val="20"/>
              </w:rPr>
            </w:pPr>
          </w:p>
          <w:p w:rsidR="009D63DB" w:rsidRDefault="009D63DB" w:rsidP="00CD53B4">
            <w:pPr>
              <w:rPr>
                <w:rFonts w:cs="Arial"/>
                <w:sz w:val="20"/>
                <w:szCs w:val="20"/>
              </w:rPr>
            </w:pPr>
            <w:r>
              <w:rPr>
                <w:rFonts w:cs="Arial"/>
                <w:sz w:val="20"/>
                <w:szCs w:val="20"/>
              </w:rPr>
              <w:t xml:space="preserve">Governance assessment using BMUB supported </w:t>
            </w:r>
            <w:r w:rsidRPr="003C724D">
              <w:rPr>
                <w:rFonts w:cs="Arial"/>
                <w:b/>
                <w:sz w:val="20"/>
                <w:szCs w:val="20"/>
              </w:rPr>
              <w:t>PA Solutions</w:t>
            </w:r>
            <w:r>
              <w:rPr>
                <w:rFonts w:cs="Arial"/>
                <w:sz w:val="20"/>
                <w:szCs w:val="20"/>
              </w:rPr>
              <w:t xml:space="preserve"> project in Vietnam, Colombia, Kenya and Peru</w:t>
            </w:r>
          </w:p>
          <w:p w:rsidR="009D63DB" w:rsidRDefault="009D63DB" w:rsidP="00CD53B4">
            <w:pPr>
              <w:rPr>
                <w:rFonts w:cs="Arial"/>
                <w:sz w:val="20"/>
                <w:szCs w:val="20"/>
              </w:rPr>
            </w:pPr>
          </w:p>
          <w:p w:rsidR="009D63DB" w:rsidRPr="00076B23" w:rsidRDefault="009D63DB" w:rsidP="00CD53B4">
            <w:pPr>
              <w:rPr>
                <w:rFonts w:cs="Arial"/>
                <w:sz w:val="20"/>
                <w:szCs w:val="20"/>
              </w:rPr>
            </w:pPr>
            <w:r w:rsidRPr="00E37170">
              <w:rPr>
                <w:rFonts w:cs="Arial"/>
                <w:b/>
                <w:sz w:val="20"/>
                <w:szCs w:val="20"/>
              </w:rPr>
              <w:t>GPAP Communications Programme</w:t>
            </w:r>
            <w:r>
              <w:rPr>
                <w:rFonts w:cs="Arial"/>
                <w:b/>
                <w:sz w:val="20"/>
                <w:szCs w:val="20"/>
              </w:rPr>
              <w:t>:</w:t>
            </w:r>
          </w:p>
          <w:p w:rsidR="009D63DB" w:rsidRDefault="009D63DB" w:rsidP="00CD53B4">
            <w:pPr>
              <w:rPr>
                <w:rFonts w:cs="Arial"/>
                <w:sz w:val="20"/>
                <w:szCs w:val="20"/>
              </w:rPr>
            </w:pPr>
          </w:p>
          <w:p w:rsidR="009D63DB" w:rsidRPr="003C724D" w:rsidRDefault="009D63DB" w:rsidP="00CD53B4">
            <w:pPr>
              <w:rPr>
                <w:rFonts w:cs="Arial"/>
                <w:sz w:val="20"/>
                <w:szCs w:val="20"/>
              </w:rPr>
            </w:pPr>
          </w:p>
        </w:tc>
        <w:tc>
          <w:tcPr>
            <w:tcW w:w="3260" w:type="dxa"/>
          </w:tcPr>
          <w:p w:rsidR="009D63DB" w:rsidRPr="00BD4D38" w:rsidRDefault="009D63DB" w:rsidP="00CD53B4">
            <w:pPr>
              <w:rPr>
                <w:rFonts w:cs="Arial"/>
                <w:b/>
                <w:sz w:val="20"/>
                <w:szCs w:val="20"/>
              </w:rPr>
            </w:pPr>
            <w:r w:rsidRPr="00BD4D38">
              <w:rPr>
                <w:rFonts w:cs="Arial"/>
                <w:b/>
                <w:sz w:val="20"/>
                <w:szCs w:val="20"/>
              </w:rPr>
              <w:t>WCPA PA Governance SG</w:t>
            </w:r>
            <w:r w:rsidR="000F0CB0">
              <w:rPr>
                <w:rFonts w:cs="Arial"/>
                <w:b/>
                <w:sz w:val="20"/>
                <w:szCs w:val="20"/>
              </w:rPr>
              <w:t xml:space="preserve"> </w:t>
            </w:r>
            <w:r w:rsidR="000F0CB0" w:rsidRPr="000F0CB0">
              <w:rPr>
                <w:rFonts w:cs="Arial"/>
                <w:i/>
                <w:sz w:val="20"/>
                <w:szCs w:val="20"/>
              </w:rPr>
              <w:t>(Terence Hay-Edie and Carmen Miranda)</w:t>
            </w:r>
          </w:p>
          <w:p w:rsidR="009D63DB" w:rsidRDefault="009D63DB" w:rsidP="00CD53B4">
            <w:pPr>
              <w:rPr>
                <w:rFonts w:cs="Arial"/>
                <w:b/>
                <w:sz w:val="20"/>
                <w:szCs w:val="20"/>
              </w:rPr>
            </w:pPr>
          </w:p>
          <w:p w:rsidR="009D63DB" w:rsidRDefault="009D63DB" w:rsidP="00CD53B4">
            <w:pPr>
              <w:rPr>
                <w:rFonts w:cs="Arial"/>
                <w:b/>
                <w:sz w:val="20"/>
                <w:szCs w:val="20"/>
              </w:rPr>
            </w:pPr>
            <w:r>
              <w:rPr>
                <w:rFonts w:cs="Arial"/>
                <w:b/>
                <w:sz w:val="20"/>
                <w:szCs w:val="20"/>
              </w:rPr>
              <w:t xml:space="preserve">Priority of </w:t>
            </w:r>
            <w:r w:rsidRPr="001F31BA">
              <w:rPr>
                <w:rFonts w:cs="Arial"/>
                <w:b/>
                <w:sz w:val="20"/>
                <w:szCs w:val="20"/>
              </w:rPr>
              <w:t>WCPA Regional Vice Chairs</w:t>
            </w:r>
            <w:r>
              <w:rPr>
                <w:rFonts w:cs="Arial"/>
                <w:b/>
                <w:sz w:val="20"/>
                <w:szCs w:val="20"/>
              </w:rPr>
              <w:t>:</w:t>
            </w:r>
          </w:p>
          <w:p w:rsidR="009D63DB" w:rsidRPr="00E82557" w:rsidRDefault="009D63DB" w:rsidP="00CD53B4">
            <w:pPr>
              <w:pStyle w:val="Paragraphedeliste"/>
              <w:numPr>
                <w:ilvl w:val="0"/>
                <w:numId w:val="18"/>
              </w:numPr>
              <w:ind w:left="143" w:hanging="142"/>
              <w:rPr>
                <w:rFonts w:cs="Arial"/>
                <w:i/>
                <w:sz w:val="20"/>
                <w:szCs w:val="20"/>
              </w:rPr>
            </w:pPr>
            <w:r w:rsidRPr="00E82557">
              <w:rPr>
                <w:rFonts w:cs="Arial"/>
                <w:i/>
                <w:sz w:val="20"/>
                <w:szCs w:val="20"/>
              </w:rPr>
              <w:t>Caribbean (Lloyd Gardner)</w:t>
            </w:r>
          </w:p>
          <w:p w:rsidR="009D63DB" w:rsidRPr="00BD4D38" w:rsidRDefault="009D63DB" w:rsidP="00CD53B4">
            <w:pPr>
              <w:pStyle w:val="Paragraphedeliste"/>
              <w:numPr>
                <w:ilvl w:val="0"/>
                <w:numId w:val="18"/>
              </w:numPr>
              <w:ind w:left="143" w:hanging="142"/>
              <w:rPr>
                <w:rFonts w:cs="Arial"/>
                <w:b/>
                <w:sz w:val="20"/>
                <w:szCs w:val="20"/>
              </w:rPr>
            </w:pPr>
            <w:r w:rsidRPr="00E82557">
              <w:rPr>
                <w:rFonts w:cs="Arial"/>
                <w:i/>
                <w:sz w:val="20"/>
                <w:szCs w:val="20"/>
              </w:rPr>
              <w:t xml:space="preserve">South America (Claudio </w:t>
            </w:r>
            <w:proofErr w:type="spellStart"/>
            <w:r w:rsidRPr="00E82557">
              <w:rPr>
                <w:rFonts w:cs="Arial"/>
                <w:i/>
                <w:sz w:val="20"/>
                <w:szCs w:val="20"/>
              </w:rPr>
              <w:t>Maretti</w:t>
            </w:r>
            <w:proofErr w:type="spellEnd"/>
            <w:r w:rsidRPr="00E82557">
              <w:rPr>
                <w:rFonts w:cs="Arial"/>
                <w:i/>
                <w:sz w:val="20"/>
                <w:szCs w:val="20"/>
              </w:rPr>
              <w:t>)</w:t>
            </w:r>
          </w:p>
        </w:tc>
        <w:tc>
          <w:tcPr>
            <w:tcW w:w="3118" w:type="dxa"/>
          </w:tcPr>
          <w:p w:rsidR="009D63DB" w:rsidRDefault="009D63DB" w:rsidP="00CD53B4">
            <w:pPr>
              <w:rPr>
                <w:rFonts w:cs="Arial"/>
                <w:sz w:val="20"/>
                <w:szCs w:val="20"/>
              </w:rPr>
            </w:pPr>
            <w:r>
              <w:rPr>
                <w:rFonts w:cs="Arial"/>
                <w:sz w:val="20"/>
                <w:szCs w:val="20"/>
              </w:rPr>
              <w:t>IUCN Regional Programmes (</w:t>
            </w:r>
            <w:proofErr w:type="spellStart"/>
            <w:r>
              <w:rPr>
                <w:rFonts w:cs="Arial"/>
                <w:sz w:val="20"/>
                <w:szCs w:val="20"/>
              </w:rPr>
              <w:t>tbd</w:t>
            </w:r>
            <w:proofErr w:type="spellEnd"/>
            <w:r>
              <w:rPr>
                <w:rFonts w:cs="Arial"/>
                <w:sz w:val="20"/>
                <w:szCs w:val="20"/>
              </w:rPr>
              <w:t>)</w:t>
            </w:r>
          </w:p>
          <w:p w:rsidR="009D63DB" w:rsidRDefault="009D63DB" w:rsidP="00CD53B4">
            <w:pPr>
              <w:rPr>
                <w:rFonts w:cs="Arial"/>
                <w:sz w:val="20"/>
                <w:szCs w:val="20"/>
              </w:rPr>
            </w:pPr>
          </w:p>
          <w:p w:rsidR="009D63DB" w:rsidRPr="007A51ED" w:rsidRDefault="009D63DB" w:rsidP="00CD53B4">
            <w:pPr>
              <w:rPr>
                <w:rFonts w:cs="Arial"/>
                <w:b/>
                <w:sz w:val="20"/>
                <w:szCs w:val="20"/>
              </w:rPr>
            </w:pPr>
            <w:r w:rsidRPr="007A51ED">
              <w:rPr>
                <w:rFonts w:cs="Arial"/>
                <w:b/>
                <w:sz w:val="20"/>
                <w:szCs w:val="20"/>
              </w:rPr>
              <w:t>IUCN Members:</w:t>
            </w:r>
          </w:p>
          <w:p w:rsidR="009D63DB" w:rsidRPr="003C724D" w:rsidRDefault="009D63DB" w:rsidP="00CD53B4">
            <w:pPr>
              <w:rPr>
                <w:rFonts w:cs="Arial"/>
                <w:sz w:val="20"/>
                <w:szCs w:val="20"/>
              </w:rPr>
            </w:pPr>
          </w:p>
        </w:tc>
      </w:tr>
      <w:tr w:rsidR="009D63DB" w:rsidTr="00CD53B4">
        <w:tc>
          <w:tcPr>
            <w:tcW w:w="2834" w:type="dxa"/>
          </w:tcPr>
          <w:p w:rsidR="009D63DB" w:rsidRDefault="009D63DB" w:rsidP="00CD53B4">
            <w:pPr>
              <w:rPr>
                <w:rFonts w:cs="Arial"/>
                <w:b/>
                <w:bCs/>
                <w:sz w:val="20"/>
                <w:lang w:val="en-US"/>
              </w:rPr>
            </w:pPr>
            <w:r w:rsidRPr="00B21C36">
              <w:rPr>
                <w:rFonts w:cs="Arial"/>
                <w:b/>
                <w:bCs/>
                <w:sz w:val="20"/>
                <w:lang w:val="en-US"/>
              </w:rPr>
              <w:t>WCPA/GPAP</w:t>
            </w:r>
            <w:r>
              <w:rPr>
                <w:rFonts w:cs="Arial"/>
                <w:b/>
                <w:bCs/>
                <w:sz w:val="20"/>
                <w:lang w:val="en-US"/>
              </w:rPr>
              <w:t>/WH</w:t>
            </w:r>
            <w:r w:rsidRPr="00B21C36">
              <w:rPr>
                <w:rFonts w:cs="Arial"/>
                <w:b/>
                <w:bCs/>
                <w:sz w:val="20"/>
                <w:lang w:val="en-US"/>
              </w:rPr>
              <w:t xml:space="preserve"> Result 2.2:</w:t>
            </w:r>
            <w:r w:rsidRPr="00B21C36">
              <w:rPr>
                <w:rFonts w:cs="Arial"/>
                <w:b/>
                <w:bCs/>
                <w:sz w:val="20"/>
                <w:lang w:val="en-US"/>
              </w:rPr>
              <w:br/>
              <w:t>(i) Governance quality and equity of protected areas is enhanced</w:t>
            </w:r>
          </w:p>
          <w:p w:rsidR="005460A7" w:rsidRDefault="005460A7" w:rsidP="00CD53B4">
            <w:pPr>
              <w:rPr>
                <w:rFonts w:cs="Arial"/>
                <w:b/>
                <w:bCs/>
                <w:sz w:val="20"/>
                <w:lang w:val="en-US"/>
              </w:rPr>
            </w:pPr>
          </w:p>
          <w:p w:rsidR="005460A7" w:rsidRPr="00B21C36" w:rsidRDefault="005460A7" w:rsidP="00CD53B4">
            <w:pPr>
              <w:rPr>
                <w:rFonts w:cs="Arial"/>
                <w:sz w:val="20"/>
              </w:rPr>
            </w:pPr>
            <w:r w:rsidRPr="005460A7">
              <w:rPr>
                <w:rFonts w:cs="Arial"/>
                <w:b/>
                <w:bCs/>
                <w:color w:val="C00000"/>
                <w:sz w:val="20"/>
                <w:lang w:val="en-US"/>
              </w:rPr>
              <w:t>RELEVANT IUCN RESOLUTIONS:</w:t>
            </w:r>
          </w:p>
        </w:tc>
        <w:tc>
          <w:tcPr>
            <w:tcW w:w="3086" w:type="dxa"/>
          </w:tcPr>
          <w:p w:rsidR="009D63DB" w:rsidRPr="00B21C36" w:rsidRDefault="009D63DB" w:rsidP="00CD53B4">
            <w:pPr>
              <w:rPr>
                <w:rFonts w:cs="Arial"/>
                <w:sz w:val="20"/>
              </w:rPr>
            </w:pPr>
            <w:r w:rsidRPr="00B21C36">
              <w:rPr>
                <w:rFonts w:cs="Arial"/>
                <w:sz w:val="20"/>
                <w:u w:val="single"/>
                <w:lang w:val="en-US"/>
              </w:rPr>
              <w:t>Indicators</w:t>
            </w:r>
            <w:r w:rsidRPr="00B21C36">
              <w:rPr>
                <w:rFonts w:cs="Arial"/>
                <w:sz w:val="20"/>
                <w:lang w:val="en-US"/>
              </w:rPr>
              <w:t>:</w:t>
            </w:r>
          </w:p>
          <w:p w:rsidR="009D63DB" w:rsidRPr="00B21C36" w:rsidRDefault="009D63DB" w:rsidP="00CD53B4">
            <w:pPr>
              <w:numPr>
                <w:ilvl w:val="0"/>
                <w:numId w:val="1"/>
              </w:numPr>
              <w:tabs>
                <w:tab w:val="clear" w:pos="720"/>
                <w:tab w:val="num" w:pos="143"/>
              </w:tabs>
              <w:ind w:left="143" w:hanging="143"/>
              <w:rPr>
                <w:rFonts w:cs="Arial"/>
                <w:sz w:val="20"/>
                <w:lang w:val="en-US"/>
              </w:rPr>
            </w:pPr>
            <w:r w:rsidRPr="00B21C36">
              <w:rPr>
                <w:rFonts w:cs="Arial"/>
                <w:sz w:val="20"/>
                <w:lang w:val="en-US"/>
              </w:rPr>
              <w:t>Specific priorities for enhancing governance diversity, quality and vitality are identified and communicated to decision-makers in 10 focal countries.</w:t>
            </w:r>
          </w:p>
          <w:p w:rsidR="009D63DB" w:rsidRPr="00B21C36" w:rsidRDefault="009D63DB" w:rsidP="00CD53B4">
            <w:pPr>
              <w:numPr>
                <w:ilvl w:val="0"/>
                <w:numId w:val="1"/>
              </w:numPr>
              <w:tabs>
                <w:tab w:val="clear" w:pos="720"/>
                <w:tab w:val="num" w:pos="143"/>
              </w:tabs>
              <w:ind w:left="143" w:hanging="143"/>
              <w:rPr>
                <w:rFonts w:cs="Arial"/>
                <w:sz w:val="20"/>
                <w:lang w:val="en-US"/>
              </w:rPr>
            </w:pPr>
            <w:r w:rsidRPr="00B21C36">
              <w:rPr>
                <w:rFonts w:cs="Arial"/>
                <w:sz w:val="20"/>
                <w:lang w:val="en-US"/>
              </w:rPr>
              <w:t>General guidance on enhancing governance quality and equity is provided in all regions.</w:t>
            </w:r>
          </w:p>
          <w:p w:rsidR="009D63DB" w:rsidRPr="002B4908" w:rsidRDefault="009D63DB" w:rsidP="00CD53B4">
            <w:pPr>
              <w:numPr>
                <w:ilvl w:val="0"/>
                <w:numId w:val="1"/>
              </w:numPr>
              <w:tabs>
                <w:tab w:val="clear" w:pos="720"/>
                <w:tab w:val="num" w:pos="143"/>
              </w:tabs>
              <w:ind w:left="143" w:hanging="143"/>
              <w:rPr>
                <w:rFonts w:cs="Arial"/>
                <w:sz w:val="20"/>
              </w:rPr>
            </w:pPr>
            <w:r w:rsidRPr="00B21C36">
              <w:rPr>
                <w:rFonts w:cs="Arial"/>
                <w:sz w:val="20"/>
                <w:lang w:val="en-US"/>
              </w:rPr>
              <w:t>Legal basis for recognition of governance diversity, including ICCAs and privately conserved areas is established in focal countries</w:t>
            </w:r>
          </w:p>
          <w:p w:rsidR="009D63DB" w:rsidRPr="002B4908" w:rsidRDefault="009D63DB" w:rsidP="00CD53B4">
            <w:pPr>
              <w:numPr>
                <w:ilvl w:val="0"/>
                <w:numId w:val="1"/>
              </w:numPr>
              <w:tabs>
                <w:tab w:val="clear" w:pos="720"/>
                <w:tab w:val="num" w:pos="143"/>
              </w:tabs>
              <w:ind w:left="143" w:hanging="143"/>
              <w:rPr>
                <w:rFonts w:cs="Arial"/>
                <w:sz w:val="20"/>
              </w:rPr>
            </w:pPr>
            <w:r>
              <w:rPr>
                <w:rFonts w:cs="Arial"/>
                <w:sz w:val="20"/>
                <w:lang w:val="en-US"/>
              </w:rPr>
              <w:t>BPG on Privately Conserved Areas</w:t>
            </w:r>
          </w:p>
          <w:p w:rsidR="009D63DB" w:rsidRDefault="009D63DB" w:rsidP="00CD53B4">
            <w:pPr>
              <w:numPr>
                <w:ilvl w:val="0"/>
                <w:numId w:val="1"/>
              </w:numPr>
              <w:tabs>
                <w:tab w:val="clear" w:pos="720"/>
                <w:tab w:val="num" w:pos="143"/>
              </w:tabs>
              <w:ind w:left="143" w:hanging="143"/>
              <w:rPr>
                <w:rFonts w:cs="Arial"/>
                <w:sz w:val="20"/>
              </w:rPr>
            </w:pPr>
            <w:r>
              <w:rPr>
                <w:rFonts w:cs="Arial"/>
                <w:sz w:val="20"/>
                <w:lang w:val="en-US"/>
              </w:rPr>
              <w:lastRenderedPageBreak/>
              <w:t>WCPA established new SG on Indigenous and Traditional Knowledge</w:t>
            </w:r>
          </w:p>
          <w:p w:rsidR="009D63DB" w:rsidRDefault="009D63DB" w:rsidP="00CD53B4">
            <w:pPr>
              <w:numPr>
                <w:ilvl w:val="0"/>
                <w:numId w:val="1"/>
              </w:numPr>
              <w:tabs>
                <w:tab w:val="clear" w:pos="720"/>
                <w:tab w:val="num" w:pos="143"/>
              </w:tabs>
              <w:ind w:left="143" w:hanging="143"/>
              <w:rPr>
                <w:rFonts w:cs="Arial"/>
                <w:sz w:val="20"/>
              </w:rPr>
            </w:pPr>
            <w:r>
              <w:rPr>
                <w:rFonts w:cs="Arial"/>
                <w:sz w:val="20"/>
              </w:rPr>
              <w:t>Global review of PA-branded products supporting communities.</w:t>
            </w:r>
          </w:p>
          <w:p w:rsidR="009D63DB" w:rsidRPr="00195AD8" w:rsidRDefault="009D63DB" w:rsidP="00CD53B4">
            <w:pPr>
              <w:numPr>
                <w:ilvl w:val="0"/>
                <w:numId w:val="1"/>
              </w:numPr>
              <w:tabs>
                <w:tab w:val="clear" w:pos="720"/>
                <w:tab w:val="num" w:pos="143"/>
              </w:tabs>
              <w:ind w:left="143" w:hanging="143"/>
              <w:rPr>
                <w:rFonts w:cs="Arial"/>
                <w:sz w:val="20"/>
              </w:rPr>
            </w:pPr>
            <w:r>
              <w:rPr>
                <w:rFonts w:cs="Arial"/>
                <w:sz w:val="20"/>
              </w:rPr>
              <w:t>Global review of tourism benefits to local communities from PAs</w:t>
            </w:r>
          </w:p>
        </w:tc>
        <w:tc>
          <w:tcPr>
            <w:tcW w:w="3119" w:type="dxa"/>
          </w:tcPr>
          <w:p w:rsidR="009D63DB" w:rsidRDefault="009D63DB" w:rsidP="00CD53B4">
            <w:pPr>
              <w:rPr>
                <w:rFonts w:cs="Arial"/>
                <w:sz w:val="20"/>
                <w:szCs w:val="20"/>
              </w:rPr>
            </w:pPr>
            <w:r>
              <w:rPr>
                <w:rFonts w:cs="Arial"/>
                <w:sz w:val="20"/>
                <w:szCs w:val="20"/>
              </w:rPr>
              <w:lastRenderedPageBreak/>
              <w:t>Supported by:</w:t>
            </w:r>
          </w:p>
          <w:p w:rsidR="009D63DB" w:rsidRDefault="009D63DB" w:rsidP="00CD53B4">
            <w:pPr>
              <w:rPr>
                <w:rFonts w:cs="Arial"/>
                <w:sz w:val="20"/>
                <w:szCs w:val="20"/>
              </w:rPr>
            </w:pPr>
            <w:r>
              <w:rPr>
                <w:rFonts w:cs="Arial"/>
                <w:sz w:val="20"/>
                <w:szCs w:val="20"/>
              </w:rPr>
              <w:t xml:space="preserve">Governance assessment using </w:t>
            </w:r>
            <w:r w:rsidRPr="003C724D">
              <w:rPr>
                <w:rFonts w:cs="Arial"/>
                <w:b/>
                <w:sz w:val="20"/>
                <w:szCs w:val="20"/>
              </w:rPr>
              <w:t>ICCA Global Support Initiative</w:t>
            </w:r>
            <w:r>
              <w:rPr>
                <w:rFonts w:cs="Arial"/>
                <w:sz w:val="20"/>
                <w:szCs w:val="20"/>
              </w:rPr>
              <w:t xml:space="preserve"> in Asia (Philippines, Indonesia), in Africa (Tanzania), in South America (Ecuador), in Central America (Mexico), in West Asia (Iran) and in Eastern Europe (Georgia) </w:t>
            </w:r>
          </w:p>
          <w:p w:rsidR="009D63DB" w:rsidRDefault="009D63DB" w:rsidP="00CD53B4">
            <w:pPr>
              <w:rPr>
                <w:rFonts w:cs="Arial"/>
                <w:sz w:val="20"/>
                <w:szCs w:val="20"/>
              </w:rPr>
            </w:pPr>
          </w:p>
          <w:p w:rsidR="009D63DB" w:rsidRDefault="009D63DB" w:rsidP="00CD53B4">
            <w:pPr>
              <w:rPr>
                <w:rFonts w:cs="Arial"/>
                <w:sz w:val="20"/>
                <w:szCs w:val="20"/>
              </w:rPr>
            </w:pPr>
            <w:r>
              <w:rPr>
                <w:rFonts w:cs="Arial"/>
                <w:sz w:val="20"/>
                <w:szCs w:val="20"/>
              </w:rPr>
              <w:t xml:space="preserve">Governance assessment using BMUB supported </w:t>
            </w:r>
            <w:r w:rsidRPr="003C724D">
              <w:rPr>
                <w:rFonts w:cs="Arial"/>
                <w:b/>
                <w:sz w:val="20"/>
                <w:szCs w:val="20"/>
              </w:rPr>
              <w:t>PA Solutions</w:t>
            </w:r>
            <w:r>
              <w:rPr>
                <w:rFonts w:cs="Arial"/>
                <w:sz w:val="20"/>
                <w:szCs w:val="20"/>
              </w:rPr>
              <w:t xml:space="preserve"> project in Vietnam, Colombia, Kenya and Peru</w:t>
            </w:r>
          </w:p>
          <w:p w:rsidR="009D63DB" w:rsidRDefault="009D63DB" w:rsidP="00CD53B4">
            <w:pPr>
              <w:rPr>
                <w:rFonts w:cs="Arial"/>
                <w:sz w:val="20"/>
                <w:szCs w:val="20"/>
              </w:rPr>
            </w:pPr>
          </w:p>
          <w:p w:rsidR="009D63DB" w:rsidRPr="00076B23" w:rsidRDefault="009D63DB" w:rsidP="00CD53B4">
            <w:pPr>
              <w:rPr>
                <w:rFonts w:cs="Arial"/>
                <w:sz w:val="20"/>
                <w:szCs w:val="20"/>
              </w:rPr>
            </w:pPr>
            <w:r w:rsidRPr="00E37170">
              <w:rPr>
                <w:rFonts w:cs="Arial"/>
                <w:b/>
                <w:sz w:val="20"/>
                <w:szCs w:val="20"/>
              </w:rPr>
              <w:t>GPAP Communications Programme</w:t>
            </w:r>
            <w:r>
              <w:rPr>
                <w:rFonts w:cs="Arial"/>
                <w:b/>
                <w:sz w:val="20"/>
                <w:szCs w:val="20"/>
              </w:rPr>
              <w:t>:</w:t>
            </w:r>
          </w:p>
          <w:p w:rsidR="009D63DB" w:rsidRDefault="009D63DB" w:rsidP="00CD53B4">
            <w:pPr>
              <w:rPr>
                <w:rFonts w:cs="Arial"/>
                <w:sz w:val="20"/>
                <w:szCs w:val="20"/>
              </w:rPr>
            </w:pPr>
          </w:p>
          <w:p w:rsidR="009D63DB" w:rsidRPr="003C724D" w:rsidRDefault="009D63DB" w:rsidP="00CD53B4">
            <w:pPr>
              <w:rPr>
                <w:rFonts w:cs="Arial"/>
                <w:sz w:val="20"/>
                <w:szCs w:val="20"/>
              </w:rPr>
            </w:pPr>
          </w:p>
        </w:tc>
        <w:tc>
          <w:tcPr>
            <w:tcW w:w="3260" w:type="dxa"/>
          </w:tcPr>
          <w:p w:rsidR="009D63DB" w:rsidRDefault="009D63DB" w:rsidP="00CD53B4">
            <w:pPr>
              <w:rPr>
                <w:rFonts w:cs="Arial"/>
                <w:b/>
                <w:sz w:val="20"/>
                <w:szCs w:val="20"/>
              </w:rPr>
            </w:pPr>
            <w:r w:rsidRPr="00BD4D38">
              <w:rPr>
                <w:rFonts w:cs="Arial"/>
                <w:b/>
                <w:sz w:val="20"/>
                <w:szCs w:val="20"/>
              </w:rPr>
              <w:lastRenderedPageBreak/>
              <w:t>WCPA Privately Conserved Areas</w:t>
            </w:r>
            <w:r>
              <w:rPr>
                <w:rFonts w:cs="Arial"/>
                <w:b/>
                <w:sz w:val="20"/>
                <w:szCs w:val="20"/>
              </w:rPr>
              <w:t xml:space="preserve"> and Nature Stewardship</w:t>
            </w:r>
            <w:r w:rsidR="00B40CD7">
              <w:rPr>
                <w:rFonts w:cs="Arial"/>
                <w:b/>
                <w:sz w:val="20"/>
                <w:szCs w:val="20"/>
              </w:rPr>
              <w:t xml:space="preserve"> SG</w:t>
            </w:r>
          </w:p>
          <w:p w:rsidR="009D63DB" w:rsidRPr="00E82557" w:rsidRDefault="009D63DB" w:rsidP="00CD53B4">
            <w:pPr>
              <w:rPr>
                <w:rFonts w:cs="Arial"/>
                <w:i/>
                <w:sz w:val="20"/>
                <w:szCs w:val="20"/>
              </w:rPr>
            </w:pPr>
            <w:r w:rsidRPr="00E82557">
              <w:rPr>
                <w:rFonts w:cs="Arial"/>
                <w:i/>
                <w:sz w:val="20"/>
                <w:szCs w:val="20"/>
              </w:rPr>
              <w:t>(Brent Mitchell) to prepare BPG on Privately Protected Areas</w:t>
            </w:r>
          </w:p>
          <w:p w:rsidR="009D63DB" w:rsidRDefault="009D63DB" w:rsidP="00CD53B4">
            <w:pPr>
              <w:rPr>
                <w:rFonts w:cs="Arial"/>
                <w:b/>
                <w:sz w:val="20"/>
                <w:szCs w:val="20"/>
              </w:rPr>
            </w:pPr>
          </w:p>
          <w:p w:rsidR="009D63DB" w:rsidRPr="00B40CD7" w:rsidRDefault="009D63DB" w:rsidP="00CD53B4">
            <w:pPr>
              <w:rPr>
                <w:rFonts w:cs="Arial"/>
                <w:b/>
                <w:color w:val="984806" w:themeColor="accent6" w:themeShade="80"/>
                <w:sz w:val="20"/>
                <w:szCs w:val="20"/>
              </w:rPr>
            </w:pPr>
            <w:r w:rsidRPr="00B40CD7">
              <w:rPr>
                <w:rFonts w:cs="Arial"/>
                <w:b/>
                <w:color w:val="984806" w:themeColor="accent6" w:themeShade="80"/>
                <w:sz w:val="20"/>
                <w:szCs w:val="20"/>
              </w:rPr>
              <w:t>WCPA Task Force on PA branded products</w:t>
            </w:r>
            <w:r w:rsidRPr="00B40CD7">
              <w:rPr>
                <w:rFonts w:cs="Arial"/>
                <w:i/>
                <w:color w:val="984806" w:themeColor="accent6" w:themeShade="80"/>
                <w:sz w:val="20"/>
                <w:szCs w:val="20"/>
              </w:rPr>
              <w:t xml:space="preserve"> (</w:t>
            </w:r>
            <w:proofErr w:type="spellStart"/>
            <w:r w:rsidRPr="00B40CD7">
              <w:rPr>
                <w:rFonts w:cs="Arial"/>
                <w:i/>
                <w:color w:val="984806" w:themeColor="accent6" w:themeShade="80"/>
                <w:sz w:val="20"/>
                <w:szCs w:val="20"/>
              </w:rPr>
              <w:t>Xie</w:t>
            </w:r>
            <w:proofErr w:type="spellEnd"/>
            <w:r w:rsidRPr="00B40CD7">
              <w:rPr>
                <w:rFonts w:cs="Arial"/>
                <w:i/>
                <w:color w:val="984806" w:themeColor="accent6" w:themeShade="80"/>
                <w:sz w:val="20"/>
                <w:szCs w:val="20"/>
              </w:rPr>
              <w:t xml:space="preserve"> Yan) review of experiences)</w:t>
            </w:r>
          </w:p>
          <w:p w:rsidR="009D63DB" w:rsidRDefault="009D63DB" w:rsidP="00CD53B4">
            <w:pPr>
              <w:rPr>
                <w:rFonts w:cs="Arial"/>
                <w:b/>
                <w:sz w:val="20"/>
                <w:szCs w:val="20"/>
              </w:rPr>
            </w:pPr>
          </w:p>
          <w:p w:rsidR="009D63DB" w:rsidRPr="00E82557" w:rsidRDefault="009D63DB" w:rsidP="00CD53B4">
            <w:pPr>
              <w:rPr>
                <w:rFonts w:cs="Arial"/>
                <w:i/>
                <w:sz w:val="20"/>
                <w:szCs w:val="20"/>
              </w:rPr>
            </w:pPr>
            <w:r>
              <w:rPr>
                <w:rFonts w:cs="Arial"/>
                <w:b/>
                <w:sz w:val="20"/>
                <w:szCs w:val="20"/>
              </w:rPr>
              <w:t>WCPA T</w:t>
            </w:r>
            <w:r w:rsidR="00B40CD7">
              <w:rPr>
                <w:rFonts w:cs="Arial"/>
                <w:b/>
                <w:sz w:val="20"/>
                <w:szCs w:val="20"/>
              </w:rPr>
              <w:t xml:space="preserve">ourism and PAs </w:t>
            </w:r>
            <w:r>
              <w:rPr>
                <w:rFonts w:cs="Arial"/>
                <w:b/>
                <w:sz w:val="20"/>
                <w:szCs w:val="20"/>
              </w:rPr>
              <w:t xml:space="preserve">SG </w:t>
            </w:r>
            <w:r w:rsidRPr="00E82557">
              <w:rPr>
                <w:rFonts w:cs="Arial"/>
                <w:i/>
                <w:sz w:val="20"/>
                <w:szCs w:val="20"/>
              </w:rPr>
              <w:t xml:space="preserve">(Anna </w:t>
            </w:r>
            <w:proofErr w:type="spellStart"/>
            <w:r w:rsidRPr="00E82557">
              <w:rPr>
                <w:rFonts w:cs="Arial"/>
                <w:i/>
                <w:sz w:val="20"/>
                <w:szCs w:val="20"/>
              </w:rPr>
              <w:t>Spenceley</w:t>
            </w:r>
            <w:proofErr w:type="spellEnd"/>
            <w:r w:rsidRPr="00E82557">
              <w:rPr>
                <w:rFonts w:cs="Arial"/>
                <w:i/>
                <w:sz w:val="20"/>
                <w:szCs w:val="20"/>
              </w:rPr>
              <w:t>) focus on tourism benefits of PAs</w:t>
            </w:r>
          </w:p>
          <w:p w:rsidR="009D63DB" w:rsidRDefault="009D63DB" w:rsidP="00CD53B4">
            <w:pPr>
              <w:rPr>
                <w:rFonts w:cs="Arial"/>
                <w:sz w:val="20"/>
                <w:szCs w:val="20"/>
              </w:rPr>
            </w:pPr>
          </w:p>
          <w:p w:rsidR="009D63DB" w:rsidRDefault="009D63DB" w:rsidP="00CD53B4">
            <w:pPr>
              <w:rPr>
                <w:rFonts w:cs="Arial"/>
                <w:b/>
                <w:sz w:val="20"/>
                <w:szCs w:val="20"/>
              </w:rPr>
            </w:pPr>
            <w:r>
              <w:rPr>
                <w:rFonts w:cs="Arial"/>
                <w:b/>
                <w:sz w:val="20"/>
                <w:szCs w:val="20"/>
              </w:rPr>
              <w:t xml:space="preserve">Priority of </w:t>
            </w:r>
            <w:r w:rsidRPr="000A1D95">
              <w:rPr>
                <w:rFonts w:cs="Arial"/>
                <w:b/>
                <w:sz w:val="20"/>
                <w:szCs w:val="20"/>
              </w:rPr>
              <w:t>WCPA Regional Vice Chairs</w:t>
            </w:r>
          </w:p>
          <w:p w:rsidR="009D63DB" w:rsidRPr="00F76D97" w:rsidRDefault="009D63DB" w:rsidP="00CD53B4">
            <w:pPr>
              <w:pStyle w:val="Paragraphedeliste"/>
              <w:numPr>
                <w:ilvl w:val="0"/>
                <w:numId w:val="18"/>
              </w:numPr>
              <w:ind w:left="143" w:hanging="142"/>
              <w:rPr>
                <w:rFonts w:cs="Arial"/>
                <w:i/>
                <w:sz w:val="20"/>
                <w:szCs w:val="20"/>
              </w:rPr>
            </w:pPr>
            <w:r w:rsidRPr="00F76D97">
              <w:rPr>
                <w:rFonts w:cs="Arial"/>
                <w:i/>
                <w:sz w:val="20"/>
                <w:szCs w:val="20"/>
              </w:rPr>
              <w:lastRenderedPageBreak/>
              <w:t>West and Central Africa prioritized ITK</w:t>
            </w:r>
          </w:p>
          <w:p w:rsidR="009D63DB" w:rsidRPr="00F76D97" w:rsidRDefault="009D63DB" w:rsidP="00CD53B4">
            <w:pPr>
              <w:pStyle w:val="Paragraphedeliste"/>
              <w:numPr>
                <w:ilvl w:val="0"/>
                <w:numId w:val="18"/>
              </w:numPr>
              <w:ind w:left="143" w:hanging="142"/>
              <w:rPr>
                <w:rFonts w:cs="Arial"/>
                <w:i/>
                <w:sz w:val="20"/>
                <w:szCs w:val="20"/>
              </w:rPr>
            </w:pPr>
            <w:r w:rsidRPr="00F76D97">
              <w:rPr>
                <w:rFonts w:cs="Arial"/>
                <w:i/>
                <w:sz w:val="20"/>
                <w:szCs w:val="20"/>
              </w:rPr>
              <w:t>Central America</w:t>
            </w:r>
          </w:p>
          <w:p w:rsidR="009D63DB" w:rsidRPr="00F76D97" w:rsidRDefault="009D63DB" w:rsidP="00CD53B4">
            <w:pPr>
              <w:pStyle w:val="Paragraphedeliste"/>
              <w:numPr>
                <w:ilvl w:val="0"/>
                <w:numId w:val="18"/>
              </w:numPr>
              <w:ind w:left="143" w:hanging="142"/>
              <w:rPr>
                <w:rFonts w:cs="Arial"/>
                <w:i/>
                <w:sz w:val="20"/>
                <w:szCs w:val="20"/>
              </w:rPr>
            </w:pPr>
            <w:r w:rsidRPr="00F76D97">
              <w:rPr>
                <w:rFonts w:cs="Arial"/>
                <w:i/>
                <w:sz w:val="20"/>
                <w:szCs w:val="20"/>
              </w:rPr>
              <w:t xml:space="preserve">South America (Claudio </w:t>
            </w:r>
            <w:proofErr w:type="spellStart"/>
            <w:r w:rsidRPr="00F76D97">
              <w:rPr>
                <w:rFonts w:cs="Arial"/>
                <w:i/>
                <w:sz w:val="20"/>
                <w:szCs w:val="20"/>
              </w:rPr>
              <w:t>Maretti</w:t>
            </w:r>
            <w:proofErr w:type="spellEnd"/>
            <w:r w:rsidRPr="00F76D97">
              <w:rPr>
                <w:rFonts w:cs="Arial"/>
                <w:i/>
                <w:sz w:val="20"/>
                <w:szCs w:val="20"/>
              </w:rPr>
              <w:t>)</w:t>
            </w:r>
          </w:p>
          <w:p w:rsidR="009D63DB" w:rsidRPr="00BD4D38" w:rsidRDefault="009D63DB" w:rsidP="00CD53B4">
            <w:pPr>
              <w:rPr>
                <w:rFonts w:cs="Arial"/>
                <w:b/>
                <w:sz w:val="20"/>
                <w:szCs w:val="20"/>
              </w:rPr>
            </w:pPr>
          </w:p>
        </w:tc>
        <w:tc>
          <w:tcPr>
            <w:tcW w:w="3118" w:type="dxa"/>
          </w:tcPr>
          <w:p w:rsidR="009D63DB" w:rsidRDefault="009D63DB" w:rsidP="00CD53B4">
            <w:pPr>
              <w:rPr>
                <w:rFonts w:cs="Arial"/>
                <w:sz w:val="20"/>
                <w:szCs w:val="20"/>
              </w:rPr>
            </w:pPr>
            <w:r>
              <w:rPr>
                <w:rFonts w:cs="Arial"/>
                <w:sz w:val="20"/>
                <w:szCs w:val="20"/>
              </w:rPr>
              <w:lastRenderedPageBreak/>
              <w:t>IUCN Regional Programmes (</w:t>
            </w:r>
            <w:proofErr w:type="spellStart"/>
            <w:r>
              <w:rPr>
                <w:rFonts w:cs="Arial"/>
                <w:sz w:val="20"/>
                <w:szCs w:val="20"/>
              </w:rPr>
              <w:t>tbd</w:t>
            </w:r>
            <w:proofErr w:type="spellEnd"/>
            <w:r>
              <w:rPr>
                <w:rFonts w:cs="Arial"/>
                <w:sz w:val="20"/>
                <w:szCs w:val="20"/>
              </w:rPr>
              <w:t>)</w:t>
            </w:r>
          </w:p>
          <w:p w:rsidR="009D63DB" w:rsidRDefault="009D63DB" w:rsidP="00CD53B4">
            <w:pPr>
              <w:rPr>
                <w:rFonts w:cs="Arial"/>
                <w:sz w:val="20"/>
                <w:szCs w:val="20"/>
              </w:rPr>
            </w:pPr>
          </w:p>
          <w:p w:rsidR="009D63DB" w:rsidRPr="007A51ED" w:rsidRDefault="009D63DB" w:rsidP="00CD53B4">
            <w:pPr>
              <w:rPr>
                <w:rFonts w:cs="Arial"/>
                <w:b/>
                <w:sz w:val="20"/>
                <w:szCs w:val="20"/>
              </w:rPr>
            </w:pPr>
            <w:r w:rsidRPr="007A51ED">
              <w:rPr>
                <w:rFonts w:cs="Arial"/>
                <w:b/>
                <w:sz w:val="20"/>
                <w:szCs w:val="20"/>
              </w:rPr>
              <w:t>IUCN Members:</w:t>
            </w:r>
          </w:p>
          <w:p w:rsidR="009D63DB" w:rsidRPr="003C724D" w:rsidRDefault="009D63DB" w:rsidP="00CD53B4">
            <w:pPr>
              <w:rPr>
                <w:rFonts w:cs="Arial"/>
                <w:sz w:val="20"/>
                <w:szCs w:val="20"/>
              </w:rPr>
            </w:pPr>
          </w:p>
        </w:tc>
      </w:tr>
      <w:tr w:rsidR="009D63DB" w:rsidTr="00CD53B4">
        <w:tc>
          <w:tcPr>
            <w:tcW w:w="2834" w:type="dxa"/>
          </w:tcPr>
          <w:p w:rsidR="009D63DB" w:rsidRDefault="009D63DB" w:rsidP="00CD53B4">
            <w:pPr>
              <w:rPr>
                <w:rFonts w:cs="Arial"/>
                <w:b/>
                <w:bCs/>
                <w:sz w:val="20"/>
                <w:lang w:val="en-US"/>
              </w:rPr>
            </w:pPr>
            <w:r w:rsidRPr="00B21C36">
              <w:rPr>
                <w:rFonts w:cs="Arial"/>
                <w:b/>
                <w:bCs/>
                <w:sz w:val="20"/>
                <w:lang w:val="en-US"/>
              </w:rPr>
              <w:t>WCPA/GPAP</w:t>
            </w:r>
            <w:r>
              <w:rPr>
                <w:rFonts w:cs="Arial"/>
                <w:b/>
                <w:bCs/>
                <w:sz w:val="20"/>
                <w:lang w:val="en-US"/>
              </w:rPr>
              <w:t>/WH</w:t>
            </w:r>
            <w:r w:rsidRPr="00B21C36">
              <w:rPr>
                <w:rFonts w:cs="Arial"/>
                <w:b/>
                <w:bCs/>
                <w:sz w:val="20"/>
                <w:lang w:val="en-US"/>
              </w:rPr>
              <w:t xml:space="preserve"> Result 2.3: </w:t>
            </w:r>
            <w:r w:rsidRPr="00B21C36">
              <w:rPr>
                <w:rFonts w:cs="Arial"/>
                <w:b/>
                <w:bCs/>
                <w:sz w:val="20"/>
                <w:lang w:val="en-US"/>
              </w:rPr>
              <w:br/>
              <w:t>(i)</w:t>
            </w:r>
            <w:r w:rsidRPr="00B21C36">
              <w:rPr>
                <w:rFonts w:cs="Arial"/>
                <w:b/>
                <w:bCs/>
                <w:sz w:val="20"/>
                <w:lang w:val="en-US"/>
              </w:rPr>
              <w:tab/>
              <w:t>Legal and institutional approaches for enhancing the role of PAs in natural resource governance are piloted</w:t>
            </w:r>
          </w:p>
          <w:p w:rsidR="005460A7" w:rsidRDefault="005460A7" w:rsidP="00CD53B4">
            <w:pPr>
              <w:rPr>
                <w:rFonts w:cs="Arial"/>
                <w:b/>
                <w:bCs/>
                <w:sz w:val="20"/>
                <w:lang w:val="en-US"/>
              </w:rPr>
            </w:pPr>
          </w:p>
          <w:p w:rsidR="005460A7" w:rsidRPr="00B21C36" w:rsidRDefault="005460A7" w:rsidP="00CD53B4">
            <w:pPr>
              <w:rPr>
                <w:rFonts w:cs="Arial"/>
                <w:sz w:val="20"/>
              </w:rPr>
            </w:pPr>
            <w:r w:rsidRPr="005460A7">
              <w:rPr>
                <w:rFonts w:cs="Arial"/>
                <w:b/>
                <w:bCs/>
                <w:color w:val="C00000"/>
                <w:sz w:val="20"/>
                <w:lang w:val="en-US"/>
              </w:rPr>
              <w:t>RELEVANT IUCN RESOLUTIONS:</w:t>
            </w:r>
          </w:p>
        </w:tc>
        <w:tc>
          <w:tcPr>
            <w:tcW w:w="3086" w:type="dxa"/>
          </w:tcPr>
          <w:p w:rsidR="009D63DB" w:rsidRPr="00B21C36" w:rsidRDefault="009D63DB" w:rsidP="00CD53B4">
            <w:pPr>
              <w:rPr>
                <w:rFonts w:cs="Arial"/>
                <w:sz w:val="20"/>
              </w:rPr>
            </w:pPr>
            <w:r w:rsidRPr="00B21C36">
              <w:rPr>
                <w:rFonts w:cs="Arial"/>
                <w:sz w:val="20"/>
                <w:u w:val="single"/>
                <w:lang w:val="en-US"/>
              </w:rPr>
              <w:t>Indicators</w:t>
            </w:r>
            <w:r w:rsidRPr="00B21C36">
              <w:rPr>
                <w:rFonts w:cs="Arial"/>
                <w:sz w:val="20"/>
                <w:lang w:val="en-US"/>
              </w:rPr>
              <w:t>:</w:t>
            </w:r>
          </w:p>
          <w:p w:rsidR="009D63DB" w:rsidRPr="00B21C36" w:rsidRDefault="009D63DB" w:rsidP="00CD53B4">
            <w:pPr>
              <w:numPr>
                <w:ilvl w:val="0"/>
                <w:numId w:val="1"/>
              </w:numPr>
              <w:tabs>
                <w:tab w:val="clear" w:pos="720"/>
                <w:tab w:val="num" w:pos="143"/>
              </w:tabs>
              <w:ind w:left="143" w:hanging="143"/>
              <w:rPr>
                <w:rFonts w:cs="Arial"/>
                <w:sz w:val="20"/>
                <w:lang w:val="en-US"/>
              </w:rPr>
            </w:pPr>
            <w:r w:rsidRPr="00B21C36">
              <w:rPr>
                <w:rFonts w:cs="Arial"/>
                <w:sz w:val="20"/>
                <w:lang w:val="en-US"/>
              </w:rPr>
              <w:t>Guidance for the integration of protected areas and biodiversity in integrated land-use planning is developed and tested.</w:t>
            </w:r>
          </w:p>
          <w:p w:rsidR="009D63DB" w:rsidRPr="00B21C36" w:rsidRDefault="009D63DB" w:rsidP="00CD53B4">
            <w:pPr>
              <w:numPr>
                <w:ilvl w:val="0"/>
                <w:numId w:val="1"/>
              </w:numPr>
              <w:tabs>
                <w:tab w:val="clear" w:pos="720"/>
                <w:tab w:val="num" w:pos="143"/>
              </w:tabs>
              <w:ind w:left="143" w:hanging="143"/>
              <w:rPr>
                <w:rFonts w:cs="Arial"/>
                <w:sz w:val="20"/>
                <w:lang w:val="en-US"/>
              </w:rPr>
            </w:pPr>
            <w:r w:rsidRPr="00B21C36">
              <w:rPr>
                <w:rFonts w:cs="Arial"/>
                <w:sz w:val="20"/>
                <w:lang w:val="en-US"/>
              </w:rPr>
              <w:t xml:space="preserve">Guidance for the application of transboundary conservation </w:t>
            </w:r>
            <w:proofErr w:type="spellStart"/>
            <w:r w:rsidRPr="00B21C36">
              <w:rPr>
                <w:rFonts w:cs="Arial"/>
                <w:sz w:val="20"/>
                <w:lang w:val="en-US"/>
              </w:rPr>
              <w:t>programmes</w:t>
            </w:r>
            <w:proofErr w:type="spellEnd"/>
            <w:r w:rsidRPr="00B21C36">
              <w:rPr>
                <w:rFonts w:cs="Arial"/>
                <w:sz w:val="20"/>
                <w:lang w:val="en-US"/>
              </w:rPr>
              <w:t xml:space="preserve"> is applied at regional scale.</w:t>
            </w:r>
          </w:p>
          <w:p w:rsidR="009D63DB" w:rsidRPr="00B21C36" w:rsidRDefault="009D63DB" w:rsidP="00CD53B4">
            <w:pPr>
              <w:rPr>
                <w:rFonts w:cs="Arial"/>
                <w:sz w:val="20"/>
              </w:rPr>
            </w:pPr>
          </w:p>
        </w:tc>
        <w:tc>
          <w:tcPr>
            <w:tcW w:w="3119" w:type="dxa"/>
          </w:tcPr>
          <w:p w:rsidR="009D63DB" w:rsidRDefault="009D63DB" w:rsidP="00CD53B4">
            <w:pPr>
              <w:rPr>
                <w:rFonts w:cs="Arial"/>
                <w:sz w:val="20"/>
                <w:szCs w:val="20"/>
              </w:rPr>
            </w:pPr>
            <w:r>
              <w:rPr>
                <w:rFonts w:cs="Arial"/>
                <w:sz w:val="20"/>
                <w:szCs w:val="20"/>
              </w:rPr>
              <w:t>GPAP partner in project with IUCN Environmental Law Centre to implement BMUB supported Project on Integrated Land-Use Planning</w:t>
            </w:r>
          </w:p>
          <w:p w:rsidR="009D63DB" w:rsidRDefault="009D63DB" w:rsidP="00CD53B4">
            <w:pPr>
              <w:rPr>
                <w:rFonts w:cs="Arial"/>
                <w:sz w:val="20"/>
                <w:szCs w:val="20"/>
              </w:rPr>
            </w:pPr>
          </w:p>
          <w:p w:rsidR="009D63DB" w:rsidRDefault="009D63DB" w:rsidP="00CD53B4">
            <w:pPr>
              <w:rPr>
                <w:rFonts w:cs="Arial"/>
                <w:sz w:val="20"/>
                <w:szCs w:val="20"/>
              </w:rPr>
            </w:pPr>
            <w:r>
              <w:rPr>
                <w:rFonts w:cs="Arial"/>
                <w:sz w:val="20"/>
                <w:szCs w:val="20"/>
              </w:rPr>
              <w:t>GPAP promotes regional support programme on transboundary conservation</w:t>
            </w:r>
          </w:p>
          <w:p w:rsidR="009D63DB" w:rsidRDefault="009D63DB" w:rsidP="00CD53B4">
            <w:pPr>
              <w:rPr>
                <w:rFonts w:cs="Arial"/>
                <w:sz w:val="20"/>
                <w:szCs w:val="20"/>
              </w:rPr>
            </w:pPr>
          </w:p>
          <w:p w:rsidR="009D63DB" w:rsidRDefault="009D63DB" w:rsidP="00CD53B4">
            <w:pPr>
              <w:rPr>
                <w:rFonts w:cs="Arial"/>
                <w:sz w:val="20"/>
                <w:szCs w:val="20"/>
              </w:rPr>
            </w:pPr>
          </w:p>
          <w:p w:rsidR="009D63DB" w:rsidRPr="00076B23" w:rsidRDefault="009D63DB" w:rsidP="00CD53B4">
            <w:pPr>
              <w:rPr>
                <w:rFonts w:cs="Arial"/>
                <w:sz w:val="20"/>
                <w:szCs w:val="20"/>
              </w:rPr>
            </w:pPr>
            <w:r w:rsidRPr="00E37170">
              <w:rPr>
                <w:rFonts w:cs="Arial"/>
                <w:b/>
                <w:sz w:val="20"/>
                <w:szCs w:val="20"/>
              </w:rPr>
              <w:t>GPAP Communications Programme</w:t>
            </w:r>
            <w:r>
              <w:rPr>
                <w:rFonts w:cs="Arial"/>
                <w:b/>
                <w:sz w:val="20"/>
                <w:szCs w:val="20"/>
              </w:rPr>
              <w:t>:</w:t>
            </w:r>
          </w:p>
          <w:p w:rsidR="009D63DB" w:rsidRPr="003C724D" w:rsidRDefault="009D63DB" w:rsidP="00CD53B4">
            <w:pPr>
              <w:rPr>
                <w:rFonts w:cs="Arial"/>
                <w:sz w:val="20"/>
                <w:szCs w:val="20"/>
              </w:rPr>
            </w:pPr>
          </w:p>
        </w:tc>
        <w:tc>
          <w:tcPr>
            <w:tcW w:w="3260" w:type="dxa"/>
          </w:tcPr>
          <w:p w:rsidR="009D63DB" w:rsidRDefault="009D63DB" w:rsidP="00CD53B4">
            <w:pPr>
              <w:rPr>
                <w:rFonts w:cs="Arial"/>
                <w:b/>
                <w:sz w:val="20"/>
                <w:szCs w:val="20"/>
              </w:rPr>
            </w:pPr>
            <w:r w:rsidRPr="00776B6D">
              <w:rPr>
                <w:rFonts w:cs="Arial"/>
                <w:b/>
                <w:sz w:val="20"/>
                <w:szCs w:val="20"/>
              </w:rPr>
              <w:t>WCPA/</w:t>
            </w:r>
            <w:r w:rsidRPr="00CA5C51">
              <w:rPr>
                <w:rFonts w:cs="Arial"/>
                <w:b/>
                <w:sz w:val="20"/>
                <w:szCs w:val="20"/>
                <w:highlight w:val="yellow"/>
              </w:rPr>
              <w:t>World Commission on Environmental Law</w:t>
            </w:r>
            <w:r w:rsidRPr="00776B6D">
              <w:rPr>
                <w:rFonts w:cs="Arial"/>
                <w:b/>
                <w:sz w:val="20"/>
                <w:szCs w:val="20"/>
              </w:rPr>
              <w:t xml:space="preserve"> Joint SG on Protected Areas Law</w:t>
            </w:r>
            <w:r w:rsidR="000F0CB0">
              <w:rPr>
                <w:rFonts w:cs="Arial"/>
                <w:b/>
                <w:sz w:val="20"/>
                <w:szCs w:val="20"/>
              </w:rPr>
              <w:t xml:space="preserve"> </w:t>
            </w:r>
            <w:r w:rsidR="000F0CB0" w:rsidRPr="000F0CB0">
              <w:rPr>
                <w:rFonts w:cs="Arial"/>
                <w:i/>
                <w:sz w:val="20"/>
                <w:szCs w:val="20"/>
              </w:rPr>
              <w:t>(vacant)</w:t>
            </w:r>
          </w:p>
          <w:p w:rsidR="009D63DB" w:rsidRDefault="009D63DB" w:rsidP="00CD53B4">
            <w:pPr>
              <w:rPr>
                <w:rFonts w:cs="Arial"/>
                <w:b/>
                <w:sz w:val="20"/>
                <w:szCs w:val="20"/>
              </w:rPr>
            </w:pPr>
          </w:p>
          <w:p w:rsidR="009D63DB" w:rsidRDefault="009D63DB" w:rsidP="00CD53B4">
            <w:pPr>
              <w:rPr>
                <w:rFonts w:cs="Arial"/>
                <w:i/>
                <w:sz w:val="20"/>
                <w:szCs w:val="20"/>
              </w:rPr>
            </w:pPr>
            <w:r>
              <w:rPr>
                <w:rFonts w:cs="Arial"/>
                <w:b/>
                <w:sz w:val="20"/>
                <w:szCs w:val="20"/>
              </w:rPr>
              <w:t xml:space="preserve">WCPA Transboundary Conservation SG </w:t>
            </w:r>
            <w:r>
              <w:rPr>
                <w:rFonts w:cs="Arial"/>
                <w:i/>
                <w:sz w:val="20"/>
                <w:szCs w:val="20"/>
              </w:rPr>
              <w:t>(</w:t>
            </w:r>
            <w:proofErr w:type="gramStart"/>
            <w:r>
              <w:rPr>
                <w:rFonts w:cs="Arial"/>
                <w:i/>
                <w:sz w:val="20"/>
                <w:szCs w:val="20"/>
              </w:rPr>
              <w:t xml:space="preserve">Maja </w:t>
            </w:r>
            <w:r>
              <w:rPr>
                <w:rFonts w:ascii="Calibri" w:hAnsi="Calibri" w:cs="Calibri"/>
                <w:color w:val="8A8A8A"/>
                <w:sz w:val="36"/>
                <w:szCs w:val="36"/>
              </w:rPr>
              <w:t xml:space="preserve"> </w:t>
            </w:r>
            <w:proofErr w:type="spellStart"/>
            <w:r w:rsidRPr="00D0581D">
              <w:rPr>
                <w:rFonts w:cs="Arial"/>
                <w:i/>
                <w:sz w:val="20"/>
                <w:szCs w:val="20"/>
              </w:rPr>
              <w:t>Vasilijević</w:t>
            </w:r>
            <w:proofErr w:type="spellEnd"/>
            <w:proofErr w:type="gramEnd"/>
            <w:r>
              <w:rPr>
                <w:rFonts w:cs="Arial"/>
                <w:i/>
                <w:sz w:val="20"/>
                <w:szCs w:val="20"/>
              </w:rPr>
              <w:t xml:space="preserve"> and </w:t>
            </w:r>
            <w:proofErr w:type="spellStart"/>
            <w:r>
              <w:rPr>
                <w:rFonts w:cs="Arial"/>
                <w:i/>
                <w:sz w:val="20"/>
                <w:szCs w:val="20"/>
              </w:rPr>
              <w:t>Kevan</w:t>
            </w:r>
            <w:proofErr w:type="spellEnd"/>
            <w:r>
              <w:rPr>
                <w:rFonts w:cs="Arial"/>
                <w:i/>
                <w:sz w:val="20"/>
                <w:szCs w:val="20"/>
              </w:rPr>
              <w:t xml:space="preserve"> </w:t>
            </w:r>
            <w:proofErr w:type="spellStart"/>
            <w:r>
              <w:rPr>
                <w:rFonts w:cs="Arial"/>
                <w:i/>
                <w:sz w:val="20"/>
                <w:szCs w:val="20"/>
              </w:rPr>
              <w:t>Zunckel</w:t>
            </w:r>
            <w:proofErr w:type="spellEnd"/>
            <w:r>
              <w:rPr>
                <w:rFonts w:cs="Arial"/>
                <w:i/>
                <w:sz w:val="20"/>
                <w:szCs w:val="20"/>
              </w:rPr>
              <w:t>)</w:t>
            </w:r>
            <w:r w:rsidR="00F17BB5">
              <w:rPr>
                <w:rFonts w:cs="Arial"/>
                <w:i/>
                <w:sz w:val="20"/>
                <w:szCs w:val="20"/>
              </w:rPr>
              <w:t xml:space="preserve"> -</w:t>
            </w:r>
            <w:r>
              <w:rPr>
                <w:rFonts w:cs="Arial"/>
                <w:i/>
                <w:sz w:val="20"/>
                <w:szCs w:val="20"/>
              </w:rPr>
              <w:t>Build capacity for transboundary conservation using BPG.</w:t>
            </w:r>
          </w:p>
          <w:p w:rsidR="009D63DB" w:rsidRDefault="009D63DB" w:rsidP="00CD53B4">
            <w:pPr>
              <w:rPr>
                <w:rFonts w:cs="Arial"/>
                <w:i/>
                <w:sz w:val="20"/>
                <w:szCs w:val="20"/>
              </w:rPr>
            </w:pPr>
          </w:p>
          <w:p w:rsidR="009D63DB" w:rsidRDefault="009D63DB" w:rsidP="00CD53B4">
            <w:pPr>
              <w:rPr>
                <w:rFonts w:cs="Arial"/>
                <w:i/>
                <w:sz w:val="20"/>
                <w:szCs w:val="20"/>
              </w:rPr>
            </w:pPr>
            <w:r w:rsidRPr="00D450D5">
              <w:rPr>
                <w:rFonts w:cs="Arial"/>
                <w:b/>
                <w:sz w:val="20"/>
                <w:szCs w:val="20"/>
              </w:rPr>
              <w:t xml:space="preserve">WCPA Connectivity </w:t>
            </w:r>
            <w:r w:rsidR="00B40CD7">
              <w:rPr>
                <w:rFonts w:cs="Arial"/>
                <w:b/>
                <w:sz w:val="20"/>
                <w:szCs w:val="20"/>
              </w:rPr>
              <w:t xml:space="preserve">Conservation </w:t>
            </w:r>
            <w:r w:rsidRPr="00D450D5">
              <w:rPr>
                <w:rFonts w:cs="Arial"/>
                <w:b/>
                <w:sz w:val="20"/>
                <w:szCs w:val="20"/>
              </w:rPr>
              <w:t>SG</w:t>
            </w:r>
            <w:r>
              <w:rPr>
                <w:rFonts w:cs="Arial"/>
                <w:i/>
                <w:sz w:val="20"/>
                <w:szCs w:val="20"/>
              </w:rPr>
              <w:t xml:space="preserve"> (Gary Tabor)</w:t>
            </w:r>
          </w:p>
          <w:p w:rsidR="009D63DB" w:rsidRDefault="009D63DB" w:rsidP="00CD53B4">
            <w:pPr>
              <w:rPr>
                <w:rFonts w:cs="Arial"/>
                <w:i/>
                <w:sz w:val="20"/>
                <w:szCs w:val="20"/>
              </w:rPr>
            </w:pPr>
          </w:p>
          <w:p w:rsidR="009D63DB" w:rsidRPr="00D0581D" w:rsidRDefault="009D63DB" w:rsidP="00CD53B4">
            <w:pPr>
              <w:rPr>
                <w:rFonts w:cs="Arial"/>
                <w:i/>
                <w:sz w:val="20"/>
                <w:szCs w:val="20"/>
              </w:rPr>
            </w:pPr>
            <w:r w:rsidRPr="00D450D5">
              <w:rPr>
                <w:rFonts w:cs="Arial"/>
                <w:b/>
                <w:sz w:val="20"/>
                <w:szCs w:val="20"/>
              </w:rPr>
              <w:t>WCPA Marine</w:t>
            </w:r>
            <w:r>
              <w:rPr>
                <w:rFonts w:cs="Arial"/>
                <w:i/>
                <w:sz w:val="20"/>
                <w:szCs w:val="20"/>
              </w:rPr>
              <w:t xml:space="preserve"> (Dan </w:t>
            </w:r>
            <w:proofErr w:type="spellStart"/>
            <w:r>
              <w:rPr>
                <w:rFonts w:cs="Arial"/>
                <w:i/>
                <w:sz w:val="20"/>
                <w:szCs w:val="20"/>
              </w:rPr>
              <w:t>Laffoley</w:t>
            </w:r>
            <w:proofErr w:type="spellEnd"/>
            <w:r>
              <w:rPr>
                <w:rFonts w:cs="Arial"/>
                <w:i/>
                <w:sz w:val="20"/>
                <w:szCs w:val="20"/>
              </w:rPr>
              <w:t>) focus on transboundary MPAs.</w:t>
            </w:r>
          </w:p>
          <w:p w:rsidR="009D63DB" w:rsidRDefault="009D63DB" w:rsidP="00CD53B4">
            <w:pPr>
              <w:rPr>
                <w:rFonts w:cs="Arial"/>
                <w:b/>
                <w:sz w:val="20"/>
                <w:szCs w:val="20"/>
              </w:rPr>
            </w:pPr>
          </w:p>
          <w:p w:rsidR="009D63DB" w:rsidRDefault="009D63DB" w:rsidP="00CD53B4">
            <w:pPr>
              <w:rPr>
                <w:rFonts w:cs="Arial"/>
                <w:b/>
                <w:sz w:val="20"/>
                <w:szCs w:val="20"/>
              </w:rPr>
            </w:pPr>
            <w:r>
              <w:rPr>
                <w:rFonts w:cs="Arial"/>
                <w:b/>
                <w:sz w:val="20"/>
                <w:szCs w:val="20"/>
              </w:rPr>
              <w:t xml:space="preserve">Priorities of </w:t>
            </w:r>
            <w:r w:rsidRPr="000A1D95">
              <w:rPr>
                <w:rFonts w:cs="Arial"/>
                <w:b/>
                <w:sz w:val="20"/>
                <w:szCs w:val="20"/>
              </w:rPr>
              <w:t>WCPA Regional Vice Chairs</w:t>
            </w:r>
            <w:r>
              <w:rPr>
                <w:rFonts w:cs="Arial"/>
                <w:b/>
                <w:sz w:val="20"/>
                <w:szCs w:val="20"/>
              </w:rPr>
              <w:t>:</w:t>
            </w:r>
          </w:p>
          <w:p w:rsidR="009D63DB" w:rsidRPr="00F76D97" w:rsidRDefault="009D63DB" w:rsidP="00CD53B4">
            <w:pPr>
              <w:pStyle w:val="Paragraphedeliste"/>
              <w:numPr>
                <w:ilvl w:val="0"/>
                <w:numId w:val="18"/>
              </w:numPr>
              <w:ind w:left="143" w:hanging="142"/>
              <w:rPr>
                <w:rFonts w:cs="Arial"/>
                <w:i/>
                <w:sz w:val="20"/>
                <w:szCs w:val="20"/>
              </w:rPr>
            </w:pPr>
            <w:r w:rsidRPr="00F76D97">
              <w:rPr>
                <w:rFonts w:cs="Arial"/>
                <w:i/>
                <w:sz w:val="20"/>
                <w:szCs w:val="20"/>
              </w:rPr>
              <w:t>West and Central Africa focus on TB and on integrating economic assessment into land-use planning</w:t>
            </w:r>
          </w:p>
          <w:p w:rsidR="009D63DB" w:rsidRPr="00F76D97" w:rsidRDefault="009D63DB" w:rsidP="00CD53B4">
            <w:pPr>
              <w:pStyle w:val="Paragraphedeliste"/>
              <w:numPr>
                <w:ilvl w:val="0"/>
                <w:numId w:val="18"/>
              </w:numPr>
              <w:ind w:left="143" w:hanging="142"/>
              <w:rPr>
                <w:rFonts w:cs="Arial"/>
                <w:i/>
                <w:sz w:val="20"/>
                <w:szCs w:val="20"/>
              </w:rPr>
            </w:pPr>
            <w:r w:rsidRPr="00F76D97">
              <w:rPr>
                <w:rFonts w:cs="Arial"/>
                <w:i/>
                <w:sz w:val="20"/>
                <w:szCs w:val="20"/>
              </w:rPr>
              <w:t>North Eurasia (vacant) – enhancing PA legislation)</w:t>
            </w:r>
          </w:p>
          <w:p w:rsidR="009D63DB" w:rsidRPr="00776B6D" w:rsidRDefault="009D63DB" w:rsidP="00CD53B4">
            <w:pPr>
              <w:rPr>
                <w:rFonts w:cs="Arial"/>
                <w:b/>
                <w:sz w:val="20"/>
                <w:szCs w:val="20"/>
              </w:rPr>
            </w:pPr>
          </w:p>
        </w:tc>
        <w:tc>
          <w:tcPr>
            <w:tcW w:w="3118" w:type="dxa"/>
          </w:tcPr>
          <w:p w:rsidR="009D63DB" w:rsidRDefault="009D63DB" w:rsidP="00CD53B4">
            <w:pPr>
              <w:rPr>
                <w:rFonts w:cs="Arial"/>
                <w:sz w:val="20"/>
                <w:szCs w:val="20"/>
              </w:rPr>
            </w:pPr>
            <w:r>
              <w:rPr>
                <w:rFonts w:cs="Arial"/>
                <w:sz w:val="20"/>
                <w:szCs w:val="20"/>
              </w:rPr>
              <w:t>Three IUCN Regional Offices are involved in the project (ESARO, ARO and SUR)</w:t>
            </w:r>
          </w:p>
          <w:p w:rsidR="009D63DB" w:rsidRDefault="009D63DB" w:rsidP="00CD53B4">
            <w:pPr>
              <w:rPr>
                <w:rFonts w:cs="Arial"/>
                <w:sz w:val="20"/>
                <w:szCs w:val="20"/>
              </w:rPr>
            </w:pPr>
          </w:p>
          <w:p w:rsidR="009D63DB" w:rsidRPr="007A51ED" w:rsidRDefault="009D63DB" w:rsidP="00CD53B4">
            <w:pPr>
              <w:rPr>
                <w:rFonts w:cs="Arial"/>
                <w:b/>
                <w:sz w:val="20"/>
                <w:szCs w:val="20"/>
              </w:rPr>
            </w:pPr>
            <w:r w:rsidRPr="007A51ED">
              <w:rPr>
                <w:rFonts w:cs="Arial"/>
                <w:b/>
                <w:sz w:val="20"/>
                <w:szCs w:val="20"/>
              </w:rPr>
              <w:t>IUCN Members:</w:t>
            </w:r>
          </w:p>
          <w:p w:rsidR="009D63DB" w:rsidRPr="003C724D" w:rsidRDefault="009D63DB" w:rsidP="00CD53B4">
            <w:pPr>
              <w:rPr>
                <w:rFonts w:cs="Arial"/>
                <w:sz w:val="20"/>
                <w:szCs w:val="20"/>
              </w:rPr>
            </w:pPr>
          </w:p>
        </w:tc>
      </w:tr>
    </w:tbl>
    <w:p w:rsidR="009D63DB" w:rsidRDefault="009D63DB">
      <w:r>
        <w:br w:type="page"/>
      </w:r>
    </w:p>
    <w:tbl>
      <w:tblPr>
        <w:tblStyle w:val="Grilledutableau"/>
        <w:tblpPr w:leftFromText="180" w:rightFromText="180" w:vertAnchor="page" w:horzAnchor="margin" w:tblpY="808"/>
        <w:tblW w:w="0" w:type="auto"/>
        <w:tblLook w:val="04A0" w:firstRow="1" w:lastRow="0" w:firstColumn="1" w:lastColumn="0" w:noHBand="0" w:noVBand="1"/>
      </w:tblPr>
      <w:tblGrid>
        <w:gridCol w:w="2827"/>
        <w:gridCol w:w="3079"/>
        <w:gridCol w:w="3112"/>
        <w:gridCol w:w="3256"/>
        <w:gridCol w:w="3114"/>
      </w:tblGrid>
      <w:tr w:rsidR="009D63DB" w:rsidTr="00371554">
        <w:tc>
          <w:tcPr>
            <w:tcW w:w="2834" w:type="dxa"/>
            <w:tcBorders>
              <w:bottom w:val="single" w:sz="4" w:space="0" w:color="auto"/>
            </w:tcBorders>
          </w:tcPr>
          <w:p w:rsidR="009D63DB" w:rsidRPr="00AE7B24" w:rsidRDefault="009D63DB" w:rsidP="00371554">
            <w:pPr>
              <w:rPr>
                <w:rFonts w:cs="Arial"/>
                <w:b/>
                <w:bCs/>
                <w:sz w:val="20"/>
                <w:lang w:val="en-US"/>
              </w:rPr>
            </w:pPr>
            <w:r>
              <w:rPr>
                <w:rFonts w:cs="Arial"/>
                <w:b/>
                <w:bCs/>
                <w:sz w:val="20"/>
                <w:lang w:val="en-US"/>
              </w:rPr>
              <w:lastRenderedPageBreak/>
              <w:t>RESULT</w:t>
            </w:r>
            <w:r w:rsidR="00371554">
              <w:rPr>
                <w:rFonts w:cs="Arial"/>
                <w:b/>
                <w:bCs/>
                <w:sz w:val="20"/>
                <w:lang w:val="en-US"/>
              </w:rPr>
              <w:t xml:space="preserve"> AREA 3</w:t>
            </w:r>
          </w:p>
        </w:tc>
        <w:tc>
          <w:tcPr>
            <w:tcW w:w="3086" w:type="dxa"/>
            <w:tcBorders>
              <w:bottom w:val="single" w:sz="4" w:space="0" w:color="auto"/>
            </w:tcBorders>
          </w:tcPr>
          <w:p w:rsidR="009D63DB" w:rsidRPr="0084477C" w:rsidRDefault="009D63DB" w:rsidP="00371554">
            <w:pPr>
              <w:rPr>
                <w:rFonts w:cs="Arial"/>
                <w:b/>
                <w:sz w:val="18"/>
                <w:lang w:val="en-US"/>
              </w:rPr>
            </w:pPr>
            <w:r w:rsidRPr="0084477C">
              <w:rPr>
                <w:rFonts w:cs="Arial"/>
                <w:b/>
                <w:sz w:val="18"/>
                <w:lang w:val="en-US"/>
              </w:rPr>
              <w:t>Activity indicators</w:t>
            </w:r>
          </w:p>
        </w:tc>
        <w:tc>
          <w:tcPr>
            <w:tcW w:w="3119" w:type="dxa"/>
            <w:tcBorders>
              <w:bottom w:val="single" w:sz="4" w:space="0" w:color="auto"/>
            </w:tcBorders>
          </w:tcPr>
          <w:p w:rsidR="009D63DB" w:rsidRPr="0084477C" w:rsidRDefault="009D63DB" w:rsidP="0084477C">
            <w:pPr>
              <w:rPr>
                <w:rFonts w:cs="Arial"/>
                <w:b/>
                <w:sz w:val="18"/>
                <w:lang w:val="en-US"/>
              </w:rPr>
            </w:pPr>
            <w:r w:rsidRPr="0084477C">
              <w:rPr>
                <w:rFonts w:cs="Arial"/>
                <w:b/>
                <w:sz w:val="18"/>
                <w:lang w:val="en-US"/>
              </w:rPr>
              <w:t xml:space="preserve">GPAP </w:t>
            </w:r>
            <w:r w:rsidR="0084477C">
              <w:rPr>
                <w:rFonts w:cs="Arial"/>
                <w:b/>
                <w:sz w:val="18"/>
                <w:lang w:val="en-US"/>
              </w:rPr>
              <w:t xml:space="preserve">/WHP/IUCN  </w:t>
            </w:r>
            <w:proofErr w:type="spellStart"/>
            <w:r w:rsidR="0084477C">
              <w:rPr>
                <w:rFonts w:cs="Arial"/>
                <w:b/>
                <w:sz w:val="18"/>
                <w:lang w:val="en-US"/>
              </w:rPr>
              <w:t>programme</w:t>
            </w:r>
            <w:proofErr w:type="spellEnd"/>
            <w:r w:rsidR="0084477C">
              <w:rPr>
                <w:rFonts w:cs="Arial"/>
                <w:b/>
                <w:sz w:val="18"/>
                <w:lang w:val="en-US"/>
              </w:rPr>
              <w:t>/ p</w:t>
            </w:r>
            <w:r w:rsidRPr="0084477C">
              <w:rPr>
                <w:rFonts w:cs="Arial"/>
                <w:b/>
                <w:sz w:val="18"/>
                <w:lang w:val="en-US"/>
              </w:rPr>
              <w:t>artner resource</w:t>
            </w:r>
          </w:p>
        </w:tc>
        <w:tc>
          <w:tcPr>
            <w:tcW w:w="3260" w:type="dxa"/>
            <w:tcBorders>
              <w:bottom w:val="single" w:sz="4" w:space="0" w:color="auto"/>
            </w:tcBorders>
          </w:tcPr>
          <w:p w:rsidR="009D63DB" w:rsidRPr="0084477C" w:rsidRDefault="009D63DB" w:rsidP="00371554">
            <w:pPr>
              <w:rPr>
                <w:rFonts w:cs="Arial"/>
                <w:b/>
                <w:sz w:val="18"/>
                <w:lang w:val="en-US"/>
              </w:rPr>
            </w:pPr>
            <w:r w:rsidRPr="0084477C">
              <w:rPr>
                <w:rFonts w:cs="Arial"/>
                <w:b/>
                <w:sz w:val="18"/>
                <w:lang w:val="en-US"/>
              </w:rPr>
              <w:t>WCPA thematic or regional resource/responsibility</w:t>
            </w:r>
          </w:p>
        </w:tc>
        <w:tc>
          <w:tcPr>
            <w:tcW w:w="3118" w:type="dxa"/>
            <w:tcBorders>
              <w:bottom w:val="single" w:sz="4" w:space="0" w:color="auto"/>
            </w:tcBorders>
          </w:tcPr>
          <w:p w:rsidR="009D63DB" w:rsidRPr="0084477C" w:rsidRDefault="009D63DB" w:rsidP="00371554">
            <w:pPr>
              <w:rPr>
                <w:rFonts w:cs="Arial"/>
                <w:b/>
                <w:sz w:val="18"/>
                <w:lang w:val="en-US"/>
              </w:rPr>
            </w:pPr>
            <w:r w:rsidRPr="0084477C">
              <w:rPr>
                <w:rFonts w:cs="Arial"/>
                <w:b/>
                <w:sz w:val="18"/>
                <w:lang w:val="en-US"/>
              </w:rPr>
              <w:t>IUCN Region /Member resource/responsibility</w:t>
            </w:r>
          </w:p>
        </w:tc>
      </w:tr>
      <w:tr w:rsidR="000F0CB0" w:rsidTr="00371554">
        <w:tc>
          <w:tcPr>
            <w:tcW w:w="15417" w:type="dxa"/>
            <w:gridSpan w:val="5"/>
            <w:shd w:val="clear" w:color="auto" w:fill="DBE5F1" w:themeFill="accent1" w:themeFillTint="33"/>
          </w:tcPr>
          <w:p w:rsidR="000F0CB0" w:rsidRPr="006D48A2" w:rsidRDefault="000F0CB0" w:rsidP="00371554">
            <w:pPr>
              <w:rPr>
                <w:rFonts w:cs="Arial"/>
                <w:b/>
                <w:sz w:val="20"/>
                <w:szCs w:val="20"/>
                <w:highlight w:val="green"/>
              </w:rPr>
            </w:pPr>
            <w:r w:rsidRPr="006D48A2">
              <w:rPr>
                <w:rFonts w:cs="Arial"/>
                <w:b/>
                <w:color w:val="000000" w:themeColor="text1"/>
                <w:sz w:val="20"/>
                <w:szCs w:val="20"/>
                <w:highlight w:val="green"/>
              </w:rPr>
              <w:t>Global Result 3:</w:t>
            </w:r>
            <w:r w:rsidRPr="006D48A2">
              <w:rPr>
                <w:rFonts w:cs="Arial"/>
                <w:b/>
                <w:color w:val="000000" w:themeColor="text1"/>
                <w:sz w:val="20"/>
                <w:szCs w:val="20"/>
                <w:highlight w:val="green"/>
              </w:rPr>
              <w:tab/>
              <w:t>Societies recognize and enhance the ability of healthy ecosystems to contribute to meeting societal challenges of CC, food, health, economic dev</w:t>
            </w:r>
          </w:p>
        </w:tc>
      </w:tr>
      <w:tr w:rsidR="000F0CB0" w:rsidTr="00371554">
        <w:tc>
          <w:tcPr>
            <w:tcW w:w="15417" w:type="dxa"/>
            <w:gridSpan w:val="5"/>
            <w:shd w:val="clear" w:color="auto" w:fill="DBE5F1" w:themeFill="accent1" w:themeFillTint="33"/>
          </w:tcPr>
          <w:p w:rsidR="000F0CB0" w:rsidRPr="006D48A2" w:rsidRDefault="000F0CB0" w:rsidP="00371554">
            <w:pPr>
              <w:rPr>
                <w:rFonts w:cs="Arial"/>
                <w:b/>
                <w:color w:val="000000" w:themeColor="text1"/>
                <w:sz w:val="20"/>
                <w:szCs w:val="20"/>
                <w:highlight w:val="green"/>
              </w:rPr>
            </w:pPr>
            <w:r w:rsidRPr="006D48A2">
              <w:rPr>
                <w:rFonts w:cs="Arial"/>
                <w:b/>
                <w:color w:val="000000" w:themeColor="text1"/>
                <w:sz w:val="20"/>
                <w:szCs w:val="20"/>
                <w:highlight w:val="green"/>
              </w:rPr>
              <w:t>Sub-Result 3.1:</w:t>
            </w:r>
            <w:r w:rsidRPr="006D48A2">
              <w:rPr>
                <w:rFonts w:cs="Arial"/>
                <w:b/>
                <w:color w:val="000000" w:themeColor="text1"/>
                <w:sz w:val="20"/>
                <w:szCs w:val="20"/>
                <w:highlight w:val="green"/>
              </w:rPr>
              <w:tab/>
              <w:t>Credible and trusted knowledge on how nature-based sol</w:t>
            </w:r>
            <w:r w:rsidR="00371554" w:rsidRPr="006D48A2">
              <w:rPr>
                <w:rFonts w:cs="Arial"/>
                <w:b/>
                <w:color w:val="000000" w:themeColor="text1"/>
                <w:sz w:val="20"/>
                <w:szCs w:val="20"/>
                <w:highlight w:val="green"/>
              </w:rPr>
              <w:t>utio</w:t>
            </w:r>
            <w:r w:rsidRPr="006D48A2">
              <w:rPr>
                <w:rFonts w:cs="Arial"/>
                <w:b/>
                <w:color w:val="000000" w:themeColor="text1"/>
                <w:sz w:val="20"/>
                <w:szCs w:val="20"/>
                <w:highlight w:val="green"/>
              </w:rPr>
              <w:t>ns can contribute</w:t>
            </w:r>
          </w:p>
          <w:p w:rsidR="000F0CB0" w:rsidRPr="006D48A2" w:rsidRDefault="000F0CB0" w:rsidP="00371554">
            <w:pPr>
              <w:rPr>
                <w:rFonts w:cs="Arial"/>
                <w:b/>
                <w:color w:val="000000" w:themeColor="text1"/>
                <w:sz w:val="20"/>
                <w:szCs w:val="20"/>
                <w:highlight w:val="green"/>
              </w:rPr>
            </w:pPr>
            <w:r w:rsidRPr="006D48A2">
              <w:rPr>
                <w:rFonts w:cs="Arial"/>
                <w:b/>
                <w:color w:val="000000" w:themeColor="text1"/>
                <w:sz w:val="20"/>
                <w:szCs w:val="20"/>
                <w:highlight w:val="green"/>
              </w:rPr>
              <w:t>Sub-Result 3.2:</w:t>
            </w:r>
            <w:r w:rsidRPr="006D48A2">
              <w:rPr>
                <w:rFonts w:cs="Arial"/>
                <w:b/>
                <w:color w:val="000000" w:themeColor="text1"/>
                <w:sz w:val="20"/>
                <w:szCs w:val="20"/>
                <w:highlight w:val="green"/>
              </w:rPr>
              <w:tab/>
              <w:t>Inclusive governance and resourcing to facilitate effective deployment of NBS</w:t>
            </w:r>
          </w:p>
          <w:p w:rsidR="000F0CB0" w:rsidRPr="006D48A2" w:rsidRDefault="000F0CB0" w:rsidP="00371554">
            <w:pPr>
              <w:rPr>
                <w:rFonts w:cs="Arial"/>
                <w:b/>
                <w:sz w:val="20"/>
                <w:szCs w:val="20"/>
                <w:highlight w:val="green"/>
              </w:rPr>
            </w:pPr>
            <w:r w:rsidRPr="006D48A2">
              <w:rPr>
                <w:rFonts w:cs="Arial"/>
                <w:b/>
                <w:color w:val="000000" w:themeColor="text1"/>
                <w:sz w:val="20"/>
                <w:szCs w:val="20"/>
                <w:highlight w:val="green"/>
              </w:rPr>
              <w:t>Sub-Result 3.3:</w:t>
            </w:r>
            <w:r w:rsidRPr="006D48A2">
              <w:rPr>
                <w:rFonts w:cs="Arial"/>
                <w:b/>
                <w:color w:val="000000" w:themeColor="text1"/>
                <w:sz w:val="20"/>
                <w:szCs w:val="20"/>
                <w:highlight w:val="green"/>
              </w:rPr>
              <w:tab/>
              <w:t>Intact, modified and degraded landscapes, seascapes and watersheds are protected, managed or restored</w:t>
            </w:r>
          </w:p>
        </w:tc>
      </w:tr>
      <w:tr w:rsidR="000F0CB0" w:rsidTr="0084477C">
        <w:tc>
          <w:tcPr>
            <w:tcW w:w="2834" w:type="dxa"/>
            <w:shd w:val="clear" w:color="auto" w:fill="DBE5F1" w:themeFill="accent1" w:themeFillTint="33"/>
          </w:tcPr>
          <w:p w:rsidR="000F0CB0" w:rsidRPr="007E42C2" w:rsidRDefault="000F0CB0" w:rsidP="00371554">
            <w:pPr>
              <w:rPr>
                <w:rFonts w:cs="Arial"/>
                <w:b/>
                <w:color w:val="000000" w:themeColor="text1"/>
                <w:sz w:val="20"/>
                <w:szCs w:val="20"/>
              </w:rPr>
            </w:pPr>
          </w:p>
        </w:tc>
        <w:tc>
          <w:tcPr>
            <w:tcW w:w="6205" w:type="dxa"/>
            <w:gridSpan w:val="2"/>
            <w:shd w:val="clear" w:color="auto" w:fill="DBE5F1" w:themeFill="accent1" w:themeFillTint="33"/>
          </w:tcPr>
          <w:p w:rsidR="000F0CB0" w:rsidRPr="00076B23" w:rsidRDefault="000F0CB0" w:rsidP="00371554">
            <w:pPr>
              <w:jc w:val="center"/>
              <w:rPr>
                <w:rFonts w:cs="Arial"/>
                <w:b/>
                <w:sz w:val="20"/>
                <w:szCs w:val="20"/>
              </w:rPr>
            </w:pPr>
            <w:r w:rsidRPr="007E42C2">
              <w:rPr>
                <w:rFonts w:cs="Arial"/>
                <w:b/>
                <w:color w:val="000000" w:themeColor="text1"/>
                <w:sz w:val="20"/>
                <w:szCs w:val="20"/>
              </w:rPr>
              <w:t>Global</w:t>
            </w:r>
          </w:p>
        </w:tc>
        <w:tc>
          <w:tcPr>
            <w:tcW w:w="6378" w:type="dxa"/>
            <w:gridSpan w:val="2"/>
            <w:shd w:val="clear" w:color="auto" w:fill="EAF1DD" w:themeFill="accent3" w:themeFillTint="33"/>
          </w:tcPr>
          <w:p w:rsidR="000F0CB0" w:rsidRPr="00E37170" w:rsidRDefault="00A74463" w:rsidP="00371554">
            <w:pPr>
              <w:jc w:val="center"/>
              <w:rPr>
                <w:rFonts w:cs="Arial"/>
                <w:b/>
                <w:sz w:val="20"/>
                <w:szCs w:val="20"/>
              </w:rPr>
            </w:pPr>
            <w:r w:rsidRPr="00A74463">
              <w:rPr>
                <w:rFonts w:cs="Arial"/>
                <w:b/>
                <w:color w:val="000000" w:themeColor="text1"/>
                <w:sz w:val="20"/>
                <w:szCs w:val="20"/>
                <w:highlight w:val="yellow"/>
              </w:rPr>
              <w:t>DRAFT</w:t>
            </w:r>
            <w:r>
              <w:rPr>
                <w:rFonts w:cs="Arial"/>
                <w:b/>
                <w:color w:val="000000" w:themeColor="text1"/>
                <w:sz w:val="20"/>
                <w:szCs w:val="20"/>
              </w:rPr>
              <w:t xml:space="preserve"> </w:t>
            </w:r>
            <w:r w:rsidR="000F0CB0" w:rsidRPr="007E42C2">
              <w:rPr>
                <w:rFonts w:cs="Arial"/>
                <w:b/>
                <w:color w:val="000000" w:themeColor="text1"/>
                <w:sz w:val="20"/>
                <w:szCs w:val="20"/>
              </w:rPr>
              <w:t>GPAP/WCPA</w:t>
            </w:r>
          </w:p>
        </w:tc>
      </w:tr>
      <w:tr w:rsidR="000F0CB0" w:rsidTr="0084477C">
        <w:tc>
          <w:tcPr>
            <w:tcW w:w="2834" w:type="dxa"/>
            <w:shd w:val="clear" w:color="auto" w:fill="DBE5F1" w:themeFill="accent1" w:themeFillTint="33"/>
          </w:tcPr>
          <w:p w:rsidR="000F0CB0" w:rsidRPr="00312C20" w:rsidRDefault="000F0CB0" w:rsidP="00371554">
            <w:pPr>
              <w:jc w:val="both"/>
              <w:rPr>
                <w:rFonts w:cs="Arial"/>
                <w:b/>
                <w:color w:val="000000" w:themeColor="text1"/>
                <w:sz w:val="20"/>
                <w:szCs w:val="20"/>
              </w:rPr>
            </w:pPr>
            <w:r>
              <w:rPr>
                <w:rFonts w:cs="Arial"/>
                <w:b/>
                <w:color w:val="000000" w:themeColor="text1"/>
                <w:sz w:val="20"/>
                <w:szCs w:val="20"/>
              </w:rPr>
              <w:t>2020 Targets</w:t>
            </w:r>
          </w:p>
        </w:tc>
        <w:tc>
          <w:tcPr>
            <w:tcW w:w="6205" w:type="dxa"/>
            <w:gridSpan w:val="2"/>
            <w:shd w:val="clear" w:color="auto" w:fill="DBE5F1" w:themeFill="accent1" w:themeFillTint="33"/>
          </w:tcPr>
          <w:p w:rsidR="00371554" w:rsidRPr="00B97E5E" w:rsidRDefault="00371554" w:rsidP="00371554">
            <w:pPr>
              <w:widowControl w:val="0"/>
              <w:numPr>
                <w:ilvl w:val="0"/>
                <w:numId w:val="25"/>
              </w:numPr>
              <w:tabs>
                <w:tab w:val="left" w:pos="276"/>
              </w:tabs>
              <w:ind w:right="375"/>
              <w:rPr>
                <w:rFonts w:ascii="Arial" w:hAnsi="Arial" w:cs="Arial"/>
                <w:sz w:val="16"/>
                <w:szCs w:val="16"/>
              </w:rPr>
            </w:pPr>
            <w:r w:rsidRPr="00B97E5E">
              <w:rPr>
                <w:rFonts w:ascii="Arial"/>
                <w:sz w:val="16"/>
                <w:szCs w:val="16"/>
              </w:rPr>
              <w:t xml:space="preserve">IUCN and partners are equipped to systematically collect and compile disaggregated data that enables the assessment of the material benefits and cultural values that flow from ecosystems to, </w:t>
            </w:r>
            <w:r w:rsidRPr="00B97E5E">
              <w:rPr>
                <w:rFonts w:ascii="Arial"/>
                <w:i/>
                <w:sz w:val="16"/>
                <w:szCs w:val="16"/>
              </w:rPr>
              <w:t>inter alia</w:t>
            </w:r>
            <w:r w:rsidRPr="00B97E5E">
              <w:rPr>
                <w:rFonts w:ascii="Arial"/>
                <w:sz w:val="16"/>
                <w:szCs w:val="16"/>
              </w:rPr>
              <w:t>, indigenous peoples</w:t>
            </w:r>
            <w:r w:rsidRPr="00B97E5E">
              <w:rPr>
                <w:rFonts w:ascii="Arial"/>
                <w:spacing w:val="-21"/>
                <w:sz w:val="16"/>
                <w:szCs w:val="16"/>
              </w:rPr>
              <w:t xml:space="preserve"> </w:t>
            </w:r>
            <w:r w:rsidRPr="00B97E5E">
              <w:rPr>
                <w:rFonts w:ascii="Arial"/>
                <w:sz w:val="16"/>
                <w:szCs w:val="16"/>
              </w:rPr>
              <w:t>and local communities.</w:t>
            </w:r>
          </w:p>
          <w:p w:rsidR="00371554" w:rsidRPr="00B97E5E" w:rsidRDefault="00371554" w:rsidP="00371554">
            <w:pPr>
              <w:widowControl w:val="0"/>
              <w:tabs>
                <w:tab w:val="left" w:pos="276"/>
              </w:tabs>
              <w:spacing w:before="11"/>
              <w:ind w:left="420" w:hanging="284"/>
              <w:rPr>
                <w:rFonts w:ascii="Arial" w:eastAsia="Arial" w:hAnsi="Arial" w:cs="Arial"/>
                <w:b/>
                <w:bCs/>
                <w:sz w:val="16"/>
                <w:szCs w:val="16"/>
              </w:rPr>
            </w:pPr>
          </w:p>
          <w:p w:rsidR="00371554" w:rsidRDefault="00371554" w:rsidP="00371554">
            <w:pPr>
              <w:widowControl w:val="0"/>
              <w:numPr>
                <w:ilvl w:val="0"/>
                <w:numId w:val="25"/>
              </w:numPr>
              <w:tabs>
                <w:tab w:val="left" w:pos="276"/>
              </w:tabs>
              <w:ind w:left="420" w:right="106" w:hanging="284"/>
              <w:rPr>
                <w:rFonts w:ascii="Arial" w:hAnsi="Arial" w:cs="Arial"/>
                <w:sz w:val="16"/>
                <w:szCs w:val="16"/>
              </w:rPr>
            </w:pPr>
            <w:r w:rsidRPr="00B97E5E">
              <w:rPr>
                <w:rFonts w:ascii="Arial"/>
                <w:sz w:val="16"/>
                <w:szCs w:val="16"/>
              </w:rPr>
              <w:t>IUCN and partners have a peer-reviewed framework and tools to guide the targeting of nature-based solutions and assessment of nature-based solutions effectiveness in contributing to relevant SDGs and Aichi Targets at national or sub-national</w:t>
            </w:r>
            <w:r w:rsidRPr="00B97E5E">
              <w:rPr>
                <w:rFonts w:ascii="Arial"/>
                <w:spacing w:val="-6"/>
                <w:sz w:val="16"/>
                <w:szCs w:val="16"/>
              </w:rPr>
              <w:t xml:space="preserve"> </w:t>
            </w:r>
            <w:r w:rsidRPr="00B97E5E">
              <w:rPr>
                <w:rFonts w:ascii="Arial"/>
                <w:sz w:val="16"/>
                <w:szCs w:val="16"/>
              </w:rPr>
              <w:t>levels.</w:t>
            </w:r>
          </w:p>
          <w:p w:rsidR="00371554" w:rsidRDefault="00371554" w:rsidP="00371554">
            <w:pPr>
              <w:pStyle w:val="Paragraphedeliste"/>
              <w:rPr>
                <w:rFonts w:ascii="Arial"/>
                <w:sz w:val="16"/>
                <w:szCs w:val="16"/>
              </w:rPr>
            </w:pPr>
          </w:p>
          <w:p w:rsidR="000F0CB0" w:rsidRPr="00371554" w:rsidRDefault="00371554" w:rsidP="00371554">
            <w:pPr>
              <w:widowControl w:val="0"/>
              <w:numPr>
                <w:ilvl w:val="0"/>
                <w:numId w:val="25"/>
              </w:numPr>
              <w:tabs>
                <w:tab w:val="left" w:pos="276"/>
              </w:tabs>
              <w:ind w:left="420" w:right="106" w:hanging="284"/>
              <w:rPr>
                <w:rFonts w:ascii="Arial" w:hAnsi="Arial" w:cs="Arial"/>
                <w:sz w:val="16"/>
                <w:szCs w:val="16"/>
              </w:rPr>
            </w:pPr>
            <w:r w:rsidRPr="00371554">
              <w:rPr>
                <w:rFonts w:ascii="Arial"/>
                <w:sz w:val="16"/>
                <w:szCs w:val="16"/>
              </w:rPr>
              <w:t>Key nature-based solutions interventions promoted by IUCN, (e.g. Forest Landscape Restoration, Disaster Risk Reduction, and Mangroves for the Future</w:t>
            </w:r>
            <w:r w:rsidRPr="00371554">
              <w:rPr>
                <w:rFonts w:ascii="Arial" w:hAnsi="Arial" w:cs="Arial"/>
                <w:sz w:val="16"/>
                <w:szCs w:val="16"/>
              </w:rPr>
              <w:t>,</w:t>
            </w:r>
            <w:r w:rsidRPr="00371554">
              <w:rPr>
                <w:rFonts w:ascii="Arial"/>
                <w:sz w:val="16"/>
                <w:szCs w:val="16"/>
              </w:rPr>
              <w:t xml:space="preserve"> </w:t>
            </w:r>
            <w:r w:rsidRPr="00371554">
              <w:rPr>
                <w:rFonts w:ascii="Arial" w:hAnsi="Arial" w:cs="Arial"/>
                <w:sz w:val="16"/>
                <w:szCs w:val="16"/>
              </w:rPr>
              <w:t>r</w:t>
            </w:r>
            <w:r w:rsidRPr="00371554">
              <w:rPr>
                <w:rFonts w:ascii="Arial"/>
                <w:sz w:val="16"/>
                <w:szCs w:val="16"/>
              </w:rPr>
              <w:t>iver basin management</w:t>
            </w:r>
            <w:r w:rsidRPr="00371554">
              <w:rPr>
                <w:rFonts w:ascii="Arial" w:hAnsi="Arial" w:cs="Arial"/>
                <w:sz w:val="16"/>
                <w:szCs w:val="16"/>
              </w:rPr>
              <w:t xml:space="preserve"> and protected areas</w:t>
            </w:r>
            <w:r w:rsidRPr="00371554">
              <w:rPr>
                <w:rFonts w:ascii="Arial"/>
                <w:sz w:val="16"/>
                <w:szCs w:val="16"/>
              </w:rPr>
              <w:t>) are equipped to systematically assess and monitor the requisite in-country enabling frameworks,</w:t>
            </w:r>
          </w:p>
          <w:p w:rsidR="00371554" w:rsidRDefault="00371554" w:rsidP="00371554">
            <w:pPr>
              <w:pStyle w:val="Paragraphedeliste"/>
              <w:rPr>
                <w:rFonts w:ascii="Arial" w:hAnsi="Arial" w:cs="Arial"/>
                <w:sz w:val="16"/>
                <w:szCs w:val="16"/>
              </w:rPr>
            </w:pPr>
          </w:p>
          <w:p w:rsidR="00371554" w:rsidRPr="00B97E5E" w:rsidRDefault="00371554" w:rsidP="00371554">
            <w:pPr>
              <w:widowControl w:val="0"/>
              <w:numPr>
                <w:ilvl w:val="0"/>
                <w:numId w:val="25"/>
              </w:numPr>
              <w:tabs>
                <w:tab w:val="left" w:pos="276"/>
              </w:tabs>
              <w:ind w:left="420" w:right="223" w:hanging="284"/>
              <w:rPr>
                <w:rFonts w:ascii="Arial" w:hAnsi="Arial"/>
                <w:sz w:val="16"/>
                <w:szCs w:val="16"/>
              </w:rPr>
            </w:pPr>
            <w:r w:rsidRPr="00B97E5E">
              <w:rPr>
                <w:rFonts w:ascii="Arial"/>
                <w:sz w:val="16"/>
                <w:szCs w:val="16"/>
              </w:rPr>
              <w:t xml:space="preserve">Legal, policy and institutional mechanisms (at the national and sub-national level) that support and reward ecosystem stewardship </w:t>
            </w:r>
            <w:r w:rsidRPr="00B97E5E">
              <w:rPr>
                <w:rFonts w:ascii="Arial"/>
                <w:spacing w:val="-26"/>
                <w:sz w:val="16"/>
                <w:szCs w:val="16"/>
              </w:rPr>
              <w:t>by</w:t>
            </w:r>
            <w:r w:rsidRPr="00B97E5E">
              <w:rPr>
                <w:rFonts w:ascii="Arial"/>
                <w:sz w:val="16"/>
                <w:szCs w:val="16"/>
              </w:rPr>
              <w:t xml:space="preserve"> local communities and other resource managers for the delivery of societal benefits have been piloted and documented.</w:t>
            </w:r>
          </w:p>
          <w:p w:rsidR="00371554" w:rsidRPr="00B97E5E" w:rsidRDefault="00371554" w:rsidP="00371554">
            <w:pPr>
              <w:widowControl w:val="0"/>
              <w:tabs>
                <w:tab w:val="left" w:pos="276"/>
              </w:tabs>
              <w:ind w:left="420" w:right="160" w:hanging="284"/>
              <w:rPr>
                <w:rFonts w:ascii="Arial"/>
                <w:sz w:val="16"/>
                <w:szCs w:val="16"/>
              </w:rPr>
            </w:pPr>
          </w:p>
          <w:p w:rsidR="00371554" w:rsidRPr="00B97E5E" w:rsidRDefault="00371554" w:rsidP="00371554">
            <w:pPr>
              <w:widowControl w:val="0"/>
              <w:numPr>
                <w:ilvl w:val="0"/>
                <w:numId w:val="25"/>
              </w:numPr>
              <w:tabs>
                <w:tab w:val="left" w:pos="276"/>
              </w:tabs>
              <w:ind w:left="420" w:right="141" w:hanging="284"/>
              <w:rPr>
                <w:rFonts w:ascii="Arial" w:hAnsi="Arial"/>
                <w:sz w:val="16"/>
                <w:szCs w:val="16"/>
              </w:rPr>
            </w:pPr>
            <w:r w:rsidRPr="00B97E5E">
              <w:rPr>
                <w:rFonts w:ascii="Arial"/>
                <w:sz w:val="16"/>
                <w:szCs w:val="16"/>
              </w:rPr>
              <w:t>Mechanisms to facilitate the active participation of women, youth and indigenous peoples as key stakeholders in the design and implementation of nature-based solutions are tested, evaluated and promoted.</w:t>
            </w:r>
          </w:p>
          <w:p w:rsidR="00371554" w:rsidRPr="00B97E5E" w:rsidRDefault="00371554" w:rsidP="00371554">
            <w:pPr>
              <w:widowControl w:val="0"/>
              <w:tabs>
                <w:tab w:val="left" w:pos="276"/>
              </w:tabs>
              <w:ind w:left="420" w:right="141" w:hanging="284"/>
              <w:rPr>
                <w:rFonts w:ascii="Arial" w:hAnsi="Arial"/>
                <w:sz w:val="16"/>
                <w:szCs w:val="16"/>
              </w:rPr>
            </w:pPr>
          </w:p>
          <w:p w:rsidR="00371554" w:rsidRPr="00371554" w:rsidRDefault="00371554" w:rsidP="00371554">
            <w:pPr>
              <w:widowControl w:val="0"/>
              <w:numPr>
                <w:ilvl w:val="0"/>
                <w:numId w:val="25"/>
              </w:numPr>
              <w:tabs>
                <w:tab w:val="left" w:pos="277"/>
              </w:tabs>
              <w:ind w:left="530" w:right="160" w:hanging="425"/>
              <w:rPr>
                <w:rFonts w:ascii="Arial"/>
                <w:sz w:val="16"/>
                <w:szCs w:val="16"/>
              </w:rPr>
            </w:pPr>
            <w:r w:rsidRPr="00B97E5E">
              <w:rPr>
                <w:rFonts w:ascii="Arial"/>
                <w:sz w:val="16"/>
                <w:szCs w:val="16"/>
              </w:rPr>
              <w:t>Additional international or national financial mechanisms that encourage the deployment of nature-based solutions are established and /or</w:t>
            </w:r>
            <w:r w:rsidRPr="00B97E5E">
              <w:rPr>
                <w:rFonts w:ascii="Arial"/>
                <w:spacing w:val="-11"/>
                <w:sz w:val="16"/>
                <w:szCs w:val="16"/>
              </w:rPr>
              <w:t xml:space="preserve"> </w:t>
            </w:r>
            <w:r w:rsidRPr="00B97E5E">
              <w:rPr>
                <w:rFonts w:ascii="Arial"/>
                <w:sz w:val="16"/>
                <w:szCs w:val="16"/>
              </w:rPr>
              <w:t>strengthened.</w:t>
            </w:r>
          </w:p>
          <w:p w:rsidR="00371554" w:rsidRDefault="00371554" w:rsidP="00371554">
            <w:pPr>
              <w:pStyle w:val="Paragraphedeliste"/>
              <w:rPr>
                <w:rFonts w:ascii="Arial" w:eastAsia="Arial" w:hAnsi="Arial" w:cs="Arial"/>
                <w:sz w:val="16"/>
                <w:szCs w:val="16"/>
              </w:rPr>
            </w:pPr>
          </w:p>
          <w:p w:rsidR="00371554" w:rsidRPr="00B97E5E" w:rsidRDefault="00371554" w:rsidP="00371554">
            <w:pPr>
              <w:widowControl w:val="0"/>
              <w:numPr>
                <w:ilvl w:val="0"/>
                <w:numId w:val="25"/>
              </w:numPr>
              <w:tabs>
                <w:tab w:val="left" w:pos="277"/>
              </w:tabs>
              <w:ind w:left="530" w:right="160" w:hanging="425"/>
              <w:rPr>
                <w:rFonts w:ascii="Arial"/>
                <w:sz w:val="16"/>
                <w:szCs w:val="16"/>
              </w:rPr>
            </w:pPr>
            <w:r w:rsidRPr="00B97E5E">
              <w:rPr>
                <w:rFonts w:ascii="Arial" w:eastAsia="Arial" w:hAnsi="Arial" w:cs="Arial"/>
                <w:sz w:val="16"/>
                <w:szCs w:val="16"/>
              </w:rPr>
              <w:t>New national, sub-national or corporate planning and investment frameworks are effectively implemented</w:t>
            </w:r>
            <w:r w:rsidRPr="00B97E5E">
              <w:rPr>
                <w:rFonts w:ascii="Arial" w:eastAsia="Arial" w:hAnsi="Arial" w:cs="Arial"/>
                <w:i/>
                <w:sz w:val="16"/>
                <w:szCs w:val="16"/>
              </w:rPr>
              <w:t xml:space="preserve"> </w:t>
            </w:r>
            <w:r w:rsidRPr="00B97E5E">
              <w:rPr>
                <w:rFonts w:ascii="Arial" w:eastAsia="Arial" w:hAnsi="Arial" w:cs="Arial"/>
                <w:sz w:val="16"/>
                <w:szCs w:val="16"/>
              </w:rPr>
              <w:t>in productive ecosystems to contribute to biodiversity conservation, sustainably deliver ecosystem goods and services and promote ‘land degradation neutrality’.</w:t>
            </w:r>
          </w:p>
          <w:p w:rsidR="00371554" w:rsidRPr="00B97E5E" w:rsidRDefault="00371554" w:rsidP="00371554">
            <w:pPr>
              <w:widowControl w:val="0"/>
              <w:tabs>
                <w:tab w:val="left" w:pos="277"/>
              </w:tabs>
              <w:ind w:right="160"/>
              <w:rPr>
                <w:rFonts w:ascii="Arial"/>
                <w:sz w:val="16"/>
                <w:szCs w:val="16"/>
              </w:rPr>
            </w:pPr>
          </w:p>
          <w:p w:rsidR="00371554" w:rsidRPr="00B97E5E" w:rsidRDefault="00371554" w:rsidP="00371554">
            <w:pPr>
              <w:widowControl w:val="0"/>
              <w:numPr>
                <w:ilvl w:val="0"/>
                <w:numId w:val="25"/>
              </w:numPr>
              <w:tabs>
                <w:tab w:val="left" w:pos="277"/>
              </w:tabs>
              <w:ind w:left="530" w:right="160" w:hanging="425"/>
              <w:rPr>
                <w:rFonts w:ascii="Arial"/>
                <w:sz w:val="16"/>
                <w:szCs w:val="16"/>
              </w:rPr>
            </w:pPr>
            <w:r w:rsidRPr="00B97E5E">
              <w:rPr>
                <w:rFonts w:ascii="Arial"/>
                <w:sz w:val="16"/>
                <w:szCs w:val="16"/>
              </w:rPr>
              <w:t>Restoration processes and methodologies make demonstrable contributions to the restitution</w:t>
            </w:r>
            <w:r w:rsidRPr="00B97E5E">
              <w:rPr>
                <w:rFonts w:ascii="Arial"/>
                <w:spacing w:val="-25"/>
                <w:sz w:val="16"/>
                <w:szCs w:val="16"/>
              </w:rPr>
              <w:t xml:space="preserve"> </w:t>
            </w:r>
            <w:r w:rsidRPr="00B97E5E">
              <w:rPr>
                <w:rFonts w:ascii="Arial"/>
                <w:sz w:val="16"/>
                <w:szCs w:val="16"/>
              </w:rPr>
              <w:t>of key ecosystem services in degraded</w:t>
            </w:r>
            <w:r w:rsidRPr="00B97E5E">
              <w:rPr>
                <w:rFonts w:ascii="Arial"/>
                <w:i/>
                <w:sz w:val="16"/>
                <w:szCs w:val="16"/>
              </w:rPr>
              <w:t xml:space="preserve"> </w:t>
            </w:r>
            <w:r w:rsidRPr="00B97E5E">
              <w:rPr>
                <w:rFonts w:ascii="Arial"/>
                <w:sz w:val="16"/>
                <w:szCs w:val="16"/>
              </w:rPr>
              <w:t>landscapes, watersheds and</w:t>
            </w:r>
            <w:r w:rsidRPr="00B97E5E">
              <w:rPr>
                <w:rFonts w:ascii="Arial"/>
                <w:spacing w:val="-4"/>
                <w:sz w:val="16"/>
                <w:szCs w:val="16"/>
              </w:rPr>
              <w:t xml:space="preserve"> </w:t>
            </w:r>
            <w:r w:rsidRPr="00B97E5E">
              <w:rPr>
                <w:rFonts w:ascii="Arial"/>
                <w:sz w:val="16"/>
                <w:szCs w:val="16"/>
              </w:rPr>
              <w:t>seascapes.</w:t>
            </w:r>
          </w:p>
          <w:p w:rsidR="00371554" w:rsidRPr="00B97E5E" w:rsidRDefault="00371554" w:rsidP="00371554">
            <w:pPr>
              <w:widowControl w:val="0"/>
              <w:tabs>
                <w:tab w:val="left" w:pos="425"/>
              </w:tabs>
              <w:ind w:left="530" w:right="160"/>
              <w:rPr>
                <w:rFonts w:ascii="Arial" w:eastAsia="Arial" w:hAnsi="Arial" w:cs="Arial"/>
                <w:b/>
                <w:bCs/>
                <w:sz w:val="16"/>
                <w:szCs w:val="16"/>
              </w:rPr>
            </w:pPr>
          </w:p>
          <w:p w:rsidR="00371554" w:rsidRPr="00371554" w:rsidRDefault="00371554" w:rsidP="00371554">
            <w:pPr>
              <w:widowControl w:val="0"/>
              <w:numPr>
                <w:ilvl w:val="0"/>
                <w:numId w:val="25"/>
              </w:numPr>
              <w:tabs>
                <w:tab w:val="left" w:pos="276"/>
              </w:tabs>
              <w:ind w:left="420" w:right="106" w:hanging="284"/>
              <w:rPr>
                <w:rFonts w:ascii="Arial" w:hAnsi="Arial" w:cs="Arial"/>
                <w:sz w:val="16"/>
                <w:szCs w:val="16"/>
              </w:rPr>
            </w:pPr>
            <w:r w:rsidRPr="00B97E5E">
              <w:rPr>
                <w:rFonts w:ascii="Arial"/>
                <w:sz w:val="16"/>
                <w:szCs w:val="16"/>
              </w:rPr>
              <w:t>Legal, customary and institutional mechanisms and resourcing are effectively implemented to maintain intact, natural and semi-natural ecosystems that deliver benefits to society, including existing and new protected areas.</w:t>
            </w:r>
          </w:p>
        </w:tc>
        <w:tc>
          <w:tcPr>
            <w:tcW w:w="6378" w:type="dxa"/>
            <w:gridSpan w:val="2"/>
            <w:shd w:val="clear" w:color="auto" w:fill="EAF1DD" w:themeFill="accent3" w:themeFillTint="33"/>
          </w:tcPr>
          <w:p w:rsidR="004A3660" w:rsidRDefault="004A3660" w:rsidP="004A3660">
            <w:pPr>
              <w:widowControl w:val="0"/>
              <w:spacing w:before="1"/>
              <w:rPr>
                <w:rFonts w:ascii="Arial" w:hAnsi="Arial" w:cs="Arial"/>
                <w:sz w:val="16"/>
                <w:szCs w:val="16"/>
              </w:rPr>
            </w:pPr>
            <w:r>
              <w:rPr>
                <w:rFonts w:ascii="Arial" w:hAnsi="Arial" w:cs="Arial"/>
                <w:sz w:val="16"/>
                <w:szCs w:val="16"/>
              </w:rPr>
              <w:t>Regional Reference Information System (BIOPAMA) module to assess key ecosystems services is implemented.</w:t>
            </w:r>
          </w:p>
          <w:p w:rsidR="004A3660" w:rsidRDefault="004A3660" w:rsidP="004A3660">
            <w:pPr>
              <w:widowControl w:val="0"/>
              <w:spacing w:before="1"/>
              <w:rPr>
                <w:rFonts w:ascii="Arial" w:hAnsi="Arial" w:cs="Arial"/>
                <w:sz w:val="16"/>
                <w:szCs w:val="16"/>
              </w:rPr>
            </w:pPr>
          </w:p>
          <w:p w:rsidR="004A3660" w:rsidRDefault="004A3660" w:rsidP="004A3660">
            <w:pPr>
              <w:widowControl w:val="0"/>
              <w:spacing w:before="1"/>
              <w:rPr>
                <w:rFonts w:ascii="Arial" w:hAnsi="Arial" w:cs="Arial"/>
                <w:sz w:val="16"/>
                <w:szCs w:val="16"/>
              </w:rPr>
            </w:pPr>
            <w:r>
              <w:rPr>
                <w:rFonts w:ascii="Arial" w:hAnsi="Arial" w:cs="Arial"/>
                <w:sz w:val="16"/>
                <w:szCs w:val="16"/>
              </w:rPr>
              <w:t>C</w:t>
            </w:r>
            <w:r w:rsidRPr="000F3F68">
              <w:rPr>
                <w:rFonts w:ascii="Arial" w:hAnsi="Arial" w:cs="Arial"/>
                <w:sz w:val="16"/>
                <w:szCs w:val="16"/>
              </w:rPr>
              <w:t xml:space="preserve">riteria </w:t>
            </w:r>
            <w:r>
              <w:rPr>
                <w:rFonts w:ascii="Arial" w:hAnsi="Arial" w:cs="Arial"/>
                <w:sz w:val="16"/>
                <w:szCs w:val="16"/>
              </w:rPr>
              <w:t xml:space="preserve">to </w:t>
            </w:r>
            <w:r w:rsidRPr="000F3F68">
              <w:rPr>
                <w:rFonts w:ascii="Arial" w:hAnsi="Arial" w:cs="Arial"/>
                <w:sz w:val="16"/>
                <w:szCs w:val="16"/>
              </w:rPr>
              <w:t>identif</w:t>
            </w:r>
            <w:r>
              <w:rPr>
                <w:rFonts w:ascii="Arial" w:hAnsi="Arial" w:cs="Arial"/>
                <w:sz w:val="16"/>
                <w:szCs w:val="16"/>
              </w:rPr>
              <w:t>y</w:t>
            </w:r>
            <w:r w:rsidRPr="000F3F68">
              <w:rPr>
                <w:rFonts w:ascii="Arial" w:hAnsi="Arial" w:cs="Arial"/>
                <w:sz w:val="16"/>
                <w:szCs w:val="16"/>
              </w:rPr>
              <w:t xml:space="preserve"> </w:t>
            </w:r>
            <w:r>
              <w:rPr>
                <w:rFonts w:ascii="Arial" w:hAnsi="Arial" w:cs="Arial"/>
                <w:sz w:val="16"/>
                <w:szCs w:val="16"/>
              </w:rPr>
              <w:t xml:space="preserve">key </w:t>
            </w:r>
            <w:r w:rsidRPr="000F3F68">
              <w:rPr>
                <w:rFonts w:ascii="Arial" w:hAnsi="Arial" w:cs="Arial"/>
                <w:sz w:val="16"/>
                <w:szCs w:val="16"/>
              </w:rPr>
              <w:t>areas of particular importance for ecosystem service</w:t>
            </w:r>
            <w:r>
              <w:rPr>
                <w:rFonts w:ascii="Arial" w:hAnsi="Arial" w:cs="Arial"/>
                <w:sz w:val="16"/>
                <w:szCs w:val="16"/>
              </w:rPr>
              <w:t xml:space="preserve">s are defined. </w:t>
            </w:r>
          </w:p>
          <w:p w:rsidR="004A3660" w:rsidRDefault="004A3660" w:rsidP="004A3660">
            <w:pPr>
              <w:widowControl w:val="0"/>
              <w:spacing w:before="1"/>
              <w:rPr>
                <w:rFonts w:ascii="Arial" w:hAnsi="Arial" w:cs="Arial"/>
                <w:sz w:val="16"/>
                <w:szCs w:val="16"/>
              </w:rPr>
            </w:pPr>
            <w:r>
              <w:rPr>
                <w:rFonts w:ascii="Arial" w:hAnsi="Arial" w:cs="Arial"/>
                <w:sz w:val="16"/>
                <w:szCs w:val="16"/>
              </w:rPr>
              <w:t>(SDG-13).</w:t>
            </w:r>
          </w:p>
          <w:p w:rsidR="00A74463" w:rsidRDefault="00A74463" w:rsidP="00A74463">
            <w:pPr>
              <w:widowControl w:val="0"/>
              <w:spacing w:before="1"/>
              <w:rPr>
                <w:sz w:val="16"/>
                <w:szCs w:val="16"/>
              </w:rPr>
            </w:pPr>
          </w:p>
          <w:p w:rsidR="004A3660" w:rsidRDefault="004A3660" w:rsidP="004A3660">
            <w:pPr>
              <w:widowControl w:val="0"/>
              <w:spacing w:before="1"/>
              <w:rPr>
                <w:rFonts w:ascii="Arial" w:hAnsi="Arial" w:cs="Arial"/>
                <w:sz w:val="16"/>
                <w:szCs w:val="16"/>
              </w:rPr>
            </w:pPr>
            <w:r>
              <w:rPr>
                <w:rFonts w:ascii="Arial" w:hAnsi="Arial" w:cs="Arial"/>
                <w:sz w:val="16"/>
                <w:szCs w:val="16"/>
              </w:rPr>
              <w:t xml:space="preserve">Technical and policy briefs, based on case studies, document and advocate the contribution of PAs </w:t>
            </w:r>
            <w:proofErr w:type="gramStart"/>
            <w:r>
              <w:rPr>
                <w:rFonts w:ascii="Arial" w:hAnsi="Arial" w:cs="Arial"/>
                <w:sz w:val="16"/>
                <w:szCs w:val="16"/>
              </w:rPr>
              <w:t xml:space="preserve">to  </w:t>
            </w:r>
            <w:r w:rsidRPr="00C863D1">
              <w:rPr>
                <w:rFonts w:ascii="Arial" w:hAnsi="Arial" w:cs="Arial"/>
                <w:sz w:val="16"/>
                <w:szCs w:val="16"/>
              </w:rPr>
              <w:t>relevant</w:t>
            </w:r>
            <w:proofErr w:type="gramEnd"/>
            <w:r w:rsidRPr="00C863D1">
              <w:rPr>
                <w:rFonts w:ascii="Arial" w:hAnsi="Arial" w:cs="Arial"/>
                <w:sz w:val="16"/>
                <w:szCs w:val="16"/>
              </w:rPr>
              <w:t xml:space="preserve"> SDGs and Aichi Targets</w:t>
            </w:r>
            <w:r>
              <w:rPr>
                <w:rFonts w:ascii="Arial" w:hAnsi="Arial" w:cs="Arial"/>
                <w:sz w:val="16"/>
                <w:szCs w:val="16"/>
              </w:rPr>
              <w:t>. (Rec.067, Hawai’i)</w:t>
            </w:r>
          </w:p>
          <w:p w:rsidR="004A3660" w:rsidRDefault="004A3660" w:rsidP="004A3660">
            <w:pPr>
              <w:widowControl w:val="0"/>
              <w:spacing w:before="1"/>
              <w:rPr>
                <w:rFonts w:ascii="Arial" w:hAnsi="Arial" w:cs="Arial"/>
                <w:sz w:val="16"/>
                <w:szCs w:val="16"/>
              </w:rPr>
            </w:pPr>
          </w:p>
          <w:p w:rsidR="004A3660" w:rsidRDefault="004A3660" w:rsidP="004A3660">
            <w:pPr>
              <w:widowControl w:val="0"/>
              <w:spacing w:before="1"/>
              <w:rPr>
                <w:rFonts w:ascii="Arial" w:hAnsi="Arial" w:cs="Arial"/>
                <w:sz w:val="16"/>
                <w:szCs w:val="16"/>
              </w:rPr>
            </w:pPr>
            <w:r w:rsidRPr="006D48A2">
              <w:rPr>
                <w:rFonts w:ascii="Arial" w:hAnsi="Arial" w:cs="Arial"/>
                <w:sz w:val="16"/>
                <w:szCs w:val="16"/>
                <w:highlight w:val="green"/>
              </w:rPr>
              <w:t xml:space="preserve">Technical and policy briefs, based on case studies, document and advocate </w:t>
            </w:r>
            <w:proofErr w:type="gramStart"/>
            <w:r w:rsidRPr="006D48A2">
              <w:rPr>
                <w:rFonts w:ascii="Arial" w:hAnsi="Arial" w:cs="Arial"/>
                <w:sz w:val="16"/>
                <w:szCs w:val="16"/>
                <w:highlight w:val="green"/>
              </w:rPr>
              <w:t>the  enabling</w:t>
            </w:r>
            <w:proofErr w:type="gramEnd"/>
            <w:r w:rsidRPr="006D48A2">
              <w:rPr>
                <w:rFonts w:ascii="Arial" w:hAnsi="Arial" w:cs="Arial"/>
                <w:sz w:val="16"/>
                <w:szCs w:val="16"/>
                <w:highlight w:val="green"/>
              </w:rPr>
              <w:t xml:space="preserve"> legal, policy and institutional mechanisms for protected and conserved areas to deliver societal benefits.    (Res.037, Hawai’i)</w:t>
            </w:r>
          </w:p>
          <w:p w:rsidR="004A3660" w:rsidRDefault="004A3660" w:rsidP="004A3660">
            <w:pPr>
              <w:widowControl w:val="0"/>
              <w:spacing w:before="1"/>
              <w:rPr>
                <w:rFonts w:ascii="Arial" w:hAnsi="Arial" w:cs="Arial"/>
                <w:sz w:val="16"/>
                <w:szCs w:val="16"/>
              </w:rPr>
            </w:pPr>
          </w:p>
          <w:p w:rsidR="004A3660" w:rsidRDefault="004A3660" w:rsidP="004A3660">
            <w:pPr>
              <w:widowControl w:val="0"/>
              <w:spacing w:before="1"/>
              <w:rPr>
                <w:rFonts w:ascii="Arial" w:hAnsi="Arial" w:cs="Arial"/>
                <w:sz w:val="16"/>
                <w:szCs w:val="16"/>
              </w:rPr>
            </w:pPr>
            <w:r>
              <w:rPr>
                <w:rFonts w:ascii="Arial" w:hAnsi="Arial" w:cs="Arial"/>
                <w:sz w:val="16"/>
                <w:szCs w:val="16"/>
              </w:rPr>
              <w:t xml:space="preserve">Technical  and policy briefs, based on results of governance assessments, GL assessments, and PANORAMA case studies, advocate principles for </w:t>
            </w:r>
            <w:r w:rsidRPr="00BE771C">
              <w:rPr>
                <w:rFonts w:ascii="Arial" w:hAnsi="Arial" w:cs="Arial"/>
                <w:sz w:val="16"/>
                <w:szCs w:val="16"/>
              </w:rPr>
              <w:t>active participation of women, youth and indigenous peoples</w:t>
            </w:r>
            <w:r>
              <w:rPr>
                <w:rFonts w:ascii="Arial" w:hAnsi="Arial" w:cs="Arial"/>
                <w:sz w:val="16"/>
                <w:szCs w:val="16"/>
              </w:rPr>
              <w:t xml:space="preserve"> in PAs management.</w:t>
            </w:r>
          </w:p>
          <w:p w:rsidR="004A3660" w:rsidRDefault="004A3660" w:rsidP="004A3660">
            <w:pPr>
              <w:widowControl w:val="0"/>
              <w:spacing w:before="1"/>
              <w:rPr>
                <w:rFonts w:ascii="Arial" w:hAnsi="Arial" w:cs="Arial"/>
                <w:sz w:val="16"/>
                <w:szCs w:val="16"/>
              </w:rPr>
            </w:pPr>
          </w:p>
          <w:p w:rsidR="004A3660" w:rsidRPr="004874B5" w:rsidRDefault="004A3660" w:rsidP="004A3660">
            <w:pPr>
              <w:rPr>
                <w:rFonts w:ascii="Arial" w:hAnsi="Arial" w:cs="Arial"/>
                <w:sz w:val="16"/>
                <w:szCs w:val="16"/>
                <w:lang w:val="en-US"/>
              </w:rPr>
            </w:pPr>
            <w:r>
              <w:rPr>
                <w:rFonts w:ascii="Arial" w:hAnsi="Arial" w:cs="Arial"/>
                <w:sz w:val="16"/>
                <w:szCs w:val="16"/>
                <w:lang w:val="en-US"/>
              </w:rPr>
              <w:t>I</w:t>
            </w:r>
            <w:r w:rsidRPr="004874B5">
              <w:rPr>
                <w:rFonts w:ascii="Arial" w:hAnsi="Arial" w:cs="Arial"/>
                <w:sz w:val="16"/>
                <w:szCs w:val="16"/>
                <w:lang w:val="en-US"/>
              </w:rPr>
              <w:t xml:space="preserve">nvestment mechanisms for enhancing PA </w:t>
            </w:r>
            <w:r>
              <w:rPr>
                <w:rFonts w:ascii="Arial" w:hAnsi="Arial" w:cs="Arial"/>
                <w:sz w:val="16"/>
                <w:szCs w:val="16"/>
                <w:lang w:val="en-US"/>
              </w:rPr>
              <w:t xml:space="preserve">capacity, </w:t>
            </w:r>
            <w:r w:rsidRPr="004874B5">
              <w:rPr>
                <w:rFonts w:ascii="Arial" w:hAnsi="Arial" w:cs="Arial"/>
                <w:sz w:val="16"/>
                <w:szCs w:val="16"/>
                <w:lang w:val="en-US"/>
              </w:rPr>
              <w:t>performance</w:t>
            </w:r>
            <w:r>
              <w:rPr>
                <w:rFonts w:ascii="Arial" w:hAnsi="Arial" w:cs="Arial"/>
                <w:sz w:val="16"/>
                <w:szCs w:val="16"/>
                <w:lang w:val="en-US"/>
              </w:rPr>
              <w:t xml:space="preserve"> and sustainability are documented</w:t>
            </w:r>
            <w:r w:rsidRPr="004874B5">
              <w:rPr>
                <w:rFonts w:ascii="Arial" w:hAnsi="Arial" w:cs="Arial"/>
                <w:sz w:val="16"/>
                <w:szCs w:val="16"/>
                <w:lang w:val="en-US"/>
              </w:rPr>
              <w:t>.</w:t>
            </w:r>
          </w:p>
          <w:p w:rsidR="004A3660" w:rsidRPr="004A3660" w:rsidRDefault="004A3660" w:rsidP="004A3660">
            <w:pPr>
              <w:widowControl w:val="0"/>
              <w:spacing w:before="1"/>
              <w:rPr>
                <w:rFonts w:ascii="Arial" w:hAnsi="Arial" w:cs="Arial"/>
                <w:sz w:val="16"/>
                <w:szCs w:val="16"/>
                <w:lang w:val="en-US"/>
              </w:rPr>
            </w:pPr>
          </w:p>
          <w:p w:rsidR="004A3660" w:rsidRDefault="004A3660" w:rsidP="004A3660">
            <w:pPr>
              <w:widowControl w:val="0"/>
              <w:spacing w:before="1"/>
              <w:rPr>
                <w:rFonts w:ascii="Arial" w:hAnsi="Arial" w:cs="Arial"/>
                <w:sz w:val="16"/>
                <w:szCs w:val="16"/>
              </w:rPr>
            </w:pPr>
          </w:p>
          <w:p w:rsidR="004A3660" w:rsidRDefault="004A3660" w:rsidP="004A3660">
            <w:pPr>
              <w:widowControl w:val="0"/>
              <w:spacing w:before="1"/>
              <w:rPr>
                <w:rFonts w:ascii="Arial" w:hAnsi="Arial" w:cs="Arial"/>
                <w:sz w:val="16"/>
                <w:szCs w:val="16"/>
              </w:rPr>
            </w:pPr>
          </w:p>
          <w:p w:rsidR="004A3660" w:rsidRDefault="004A3660" w:rsidP="00A74463">
            <w:pPr>
              <w:widowControl w:val="0"/>
              <w:spacing w:before="1"/>
              <w:rPr>
                <w:sz w:val="16"/>
                <w:szCs w:val="16"/>
              </w:rPr>
            </w:pPr>
          </w:p>
          <w:p w:rsidR="00A74463" w:rsidRDefault="00A74463" w:rsidP="00A74463">
            <w:pPr>
              <w:widowControl w:val="0"/>
              <w:spacing w:before="1"/>
              <w:rPr>
                <w:rFonts w:ascii="Arial" w:hAnsi="Arial" w:cs="Arial"/>
                <w:sz w:val="16"/>
                <w:szCs w:val="16"/>
              </w:rPr>
            </w:pPr>
          </w:p>
          <w:p w:rsidR="00A74463" w:rsidRDefault="00A74463" w:rsidP="00A74463">
            <w:pPr>
              <w:widowControl w:val="0"/>
              <w:spacing w:before="1"/>
              <w:rPr>
                <w:rFonts w:ascii="Arial" w:hAnsi="Arial" w:cs="Arial"/>
                <w:sz w:val="16"/>
                <w:szCs w:val="16"/>
              </w:rPr>
            </w:pPr>
          </w:p>
          <w:p w:rsidR="00A74463" w:rsidRDefault="00A74463" w:rsidP="00A74463">
            <w:pPr>
              <w:widowControl w:val="0"/>
              <w:spacing w:before="1"/>
              <w:rPr>
                <w:rFonts w:ascii="Arial" w:hAnsi="Arial" w:cs="Arial"/>
                <w:sz w:val="16"/>
                <w:szCs w:val="16"/>
              </w:rPr>
            </w:pPr>
          </w:p>
          <w:p w:rsidR="00A74463" w:rsidRDefault="00A74463" w:rsidP="00A74463">
            <w:pPr>
              <w:pStyle w:val="Paragraphedeliste"/>
              <w:ind w:left="34"/>
              <w:rPr>
                <w:rFonts w:ascii="Arial" w:hAnsi="Arial" w:cs="Arial"/>
                <w:sz w:val="16"/>
                <w:szCs w:val="16"/>
              </w:rPr>
            </w:pPr>
          </w:p>
          <w:p w:rsidR="000F0CB0" w:rsidRPr="00E37170" w:rsidRDefault="000F0CB0" w:rsidP="00371554">
            <w:pPr>
              <w:rPr>
                <w:rFonts w:cs="Arial"/>
                <w:b/>
                <w:sz w:val="20"/>
                <w:szCs w:val="20"/>
              </w:rPr>
            </w:pPr>
          </w:p>
        </w:tc>
      </w:tr>
      <w:tr w:rsidR="000F0CB0" w:rsidTr="0084477C">
        <w:tc>
          <w:tcPr>
            <w:tcW w:w="2834" w:type="dxa"/>
            <w:tcBorders>
              <w:bottom w:val="single" w:sz="4" w:space="0" w:color="auto"/>
            </w:tcBorders>
            <w:shd w:val="clear" w:color="auto" w:fill="DBE5F1" w:themeFill="accent1" w:themeFillTint="33"/>
          </w:tcPr>
          <w:p w:rsidR="000F0CB0" w:rsidRPr="007E42C2" w:rsidRDefault="000F0CB0" w:rsidP="00371554">
            <w:pPr>
              <w:rPr>
                <w:rFonts w:cs="Arial"/>
                <w:b/>
                <w:color w:val="000000" w:themeColor="text1"/>
                <w:sz w:val="20"/>
                <w:szCs w:val="20"/>
              </w:rPr>
            </w:pPr>
            <w:r w:rsidRPr="007E42C2">
              <w:rPr>
                <w:rFonts w:cs="Arial"/>
                <w:b/>
                <w:color w:val="000000" w:themeColor="text1"/>
                <w:sz w:val="20"/>
                <w:szCs w:val="20"/>
              </w:rPr>
              <w:t>2017 Target</w:t>
            </w:r>
            <w:r>
              <w:rPr>
                <w:rFonts w:cs="Arial"/>
                <w:b/>
                <w:color w:val="000000" w:themeColor="text1"/>
                <w:sz w:val="20"/>
                <w:szCs w:val="20"/>
              </w:rPr>
              <w:t>s</w:t>
            </w:r>
          </w:p>
        </w:tc>
        <w:tc>
          <w:tcPr>
            <w:tcW w:w="6205" w:type="dxa"/>
            <w:gridSpan w:val="2"/>
            <w:tcBorders>
              <w:bottom w:val="single" w:sz="4" w:space="0" w:color="auto"/>
            </w:tcBorders>
            <w:shd w:val="clear" w:color="auto" w:fill="DBE5F1" w:themeFill="accent1" w:themeFillTint="33"/>
          </w:tcPr>
          <w:p w:rsidR="000F0CB0" w:rsidRPr="00076B23" w:rsidRDefault="000F0CB0" w:rsidP="00371554">
            <w:pPr>
              <w:rPr>
                <w:rFonts w:cs="Arial"/>
                <w:b/>
                <w:sz w:val="20"/>
                <w:szCs w:val="20"/>
              </w:rPr>
            </w:pPr>
          </w:p>
        </w:tc>
        <w:tc>
          <w:tcPr>
            <w:tcW w:w="6378" w:type="dxa"/>
            <w:gridSpan w:val="2"/>
            <w:tcBorders>
              <w:bottom w:val="single" w:sz="4" w:space="0" w:color="auto"/>
            </w:tcBorders>
            <w:shd w:val="clear" w:color="auto" w:fill="EAF1DD" w:themeFill="accent3" w:themeFillTint="33"/>
          </w:tcPr>
          <w:p w:rsidR="004A3660" w:rsidRDefault="004A3660" w:rsidP="004A3660">
            <w:pPr>
              <w:widowControl w:val="0"/>
              <w:spacing w:before="1"/>
              <w:rPr>
                <w:rFonts w:ascii="Arial" w:hAnsi="Arial" w:cs="Arial"/>
                <w:sz w:val="16"/>
                <w:szCs w:val="16"/>
              </w:rPr>
            </w:pPr>
            <w:r>
              <w:rPr>
                <w:rFonts w:ascii="Arial" w:hAnsi="Arial" w:cs="Arial"/>
                <w:sz w:val="16"/>
                <w:szCs w:val="16"/>
              </w:rPr>
              <w:t>A programme of work for identifying and mapping ecosystem services including PAs is undertaken.</w:t>
            </w:r>
          </w:p>
          <w:p w:rsidR="004A3660" w:rsidRDefault="004A3660" w:rsidP="004A3660">
            <w:pPr>
              <w:widowControl w:val="0"/>
              <w:spacing w:before="1"/>
              <w:ind w:left="103"/>
              <w:rPr>
                <w:rFonts w:ascii="Arial" w:hAnsi="Arial" w:cs="Arial"/>
                <w:sz w:val="16"/>
                <w:szCs w:val="16"/>
              </w:rPr>
            </w:pPr>
          </w:p>
          <w:p w:rsidR="004A3660" w:rsidRDefault="004A3660" w:rsidP="004A3660">
            <w:pPr>
              <w:rPr>
                <w:rFonts w:ascii="Arial" w:hAnsi="Arial" w:cs="Arial"/>
                <w:sz w:val="16"/>
                <w:szCs w:val="16"/>
              </w:rPr>
            </w:pPr>
            <w:r>
              <w:rPr>
                <w:rFonts w:ascii="Arial" w:hAnsi="Arial" w:cs="Arial"/>
                <w:sz w:val="16"/>
                <w:szCs w:val="16"/>
              </w:rPr>
              <w:t>At least 100 case studies on solutions are collated and communicated through PANORAMA.</w:t>
            </w:r>
          </w:p>
          <w:p w:rsidR="004A3660" w:rsidRDefault="004A3660" w:rsidP="004A3660">
            <w:pPr>
              <w:rPr>
                <w:rFonts w:ascii="Arial" w:hAnsi="Arial" w:cs="Arial"/>
                <w:sz w:val="16"/>
                <w:szCs w:val="16"/>
              </w:rPr>
            </w:pPr>
          </w:p>
          <w:p w:rsidR="004A3660" w:rsidRDefault="004A3660" w:rsidP="004A3660">
            <w:pPr>
              <w:rPr>
                <w:rFonts w:ascii="Arial" w:hAnsi="Arial" w:cs="Arial"/>
                <w:sz w:val="16"/>
                <w:szCs w:val="16"/>
              </w:rPr>
            </w:pPr>
            <w:r>
              <w:rPr>
                <w:rFonts w:ascii="Arial" w:hAnsi="Arial" w:cs="Arial"/>
                <w:sz w:val="16"/>
                <w:szCs w:val="16"/>
              </w:rPr>
              <w:t xml:space="preserve">PANORAMA documents nature-based solutions </w:t>
            </w:r>
            <w:proofErr w:type="gramStart"/>
            <w:r>
              <w:rPr>
                <w:rFonts w:ascii="Arial" w:hAnsi="Arial" w:cs="Arial"/>
                <w:sz w:val="16"/>
                <w:szCs w:val="16"/>
              </w:rPr>
              <w:t>that  contribute</w:t>
            </w:r>
            <w:proofErr w:type="gramEnd"/>
            <w:r>
              <w:rPr>
                <w:rFonts w:ascii="Arial" w:hAnsi="Arial" w:cs="Arial"/>
                <w:sz w:val="16"/>
                <w:szCs w:val="16"/>
              </w:rPr>
              <w:t xml:space="preserve"> to </w:t>
            </w:r>
            <w:r w:rsidRPr="00C863D1">
              <w:rPr>
                <w:rFonts w:ascii="Arial" w:hAnsi="Arial" w:cs="Arial"/>
                <w:sz w:val="16"/>
                <w:szCs w:val="16"/>
              </w:rPr>
              <w:t>relevant SDGs and Aichi Targets</w:t>
            </w:r>
            <w:r>
              <w:rPr>
                <w:rFonts w:ascii="Arial" w:hAnsi="Arial" w:cs="Arial"/>
                <w:sz w:val="16"/>
                <w:szCs w:val="16"/>
              </w:rPr>
              <w:t>.</w:t>
            </w:r>
          </w:p>
          <w:p w:rsidR="004A3660" w:rsidRDefault="004A3660" w:rsidP="004A3660">
            <w:pPr>
              <w:rPr>
                <w:rFonts w:ascii="Arial" w:hAnsi="Arial" w:cs="Arial"/>
                <w:sz w:val="16"/>
                <w:szCs w:val="16"/>
              </w:rPr>
            </w:pPr>
          </w:p>
          <w:p w:rsidR="004A3660" w:rsidRDefault="004A3660" w:rsidP="004A3660">
            <w:pPr>
              <w:widowControl w:val="0"/>
              <w:spacing w:before="1"/>
              <w:rPr>
                <w:rFonts w:ascii="Arial" w:hAnsi="Arial" w:cs="Arial"/>
                <w:sz w:val="16"/>
                <w:szCs w:val="16"/>
              </w:rPr>
            </w:pPr>
            <w:r>
              <w:rPr>
                <w:rFonts w:ascii="Arial" w:hAnsi="Arial" w:cs="Arial"/>
                <w:sz w:val="16"/>
                <w:szCs w:val="16"/>
              </w:rPr>
              <w:t>PANORAMA documents case studies that demonstrate the role of local communities and other resource managers to deliver social benefits.</w:t>
            </w:r>
          </w:p>
          <w:p w:rsidR="004A3660" w:rsidRDefault="004A3660" w:rsidP="004A3660">
            <w:pPr>
              <w:widowControl w:val="0"/>
              <w:spacing w:before="1"/>
              <w:rPr>
                <w:rFonts w:ascii="Arial" w:hAnsi="Arial" w:cs="Arial"/>
                <w:sz w:val="16"/>
                <w:szCs w:val="16"/>
              </w:rPr>
            </w:pPr>
          </w:p>
          <w:p w:rsidR="004A3660" w:rsidRDefault="004A3660" w:rsidP="004A3660">
            <w:pPr>
              <w:widowControl w:val="0"/>
              <w:spacing w:before="1"/>
              <w:rPr>
                <w:rFonts w:ascii="Arial" w:hAnsi="Arial" w:cs="Arial"/>
                <w:sz w:val="16"/>
                <w:szCs w:val="16"/>
              </w:rPr>
            </w:pPr>
            <w:r w:rsidRPr="009220BB">
              <w:rPr>
                <w:rFonts w:ascii="Arial" w:hAnsi="Arial" w:cs="Arial"/>
                <w:sz w:val="16"/>
                <w:szCs w:val="16"/>
              </w:rPr>
              <w:t xml:space="preserve">PANORAMA documents </w:t>
            </w:r>
            <w:r>
              <w:rPr>
                <w:rFonts w:ascii="Arial" w:hAnsi="Arial" w:cs="Arial"/>
                <w:sz w:val="16"/>
                <w:szCs w:val="16"/>
              </w:rPr>
              <w:t xml:space="preserve">lessons learned on effective mechanisms </w:t>
            </w:r>
            <w:r w:rsidRPr="00BE771C">
              <w:rPr>
                <w:rFonts w:ascii="Arial" w:hAnsi="Arial" w:cs="Arial"/>
                <w:sz w:val="16"/>
                <w:szCs w:val="16"/>
              </w:rPr>
              <w:t>to ensure active participation of women, youth and indigenous peoples in PAs management.</w:t>
            </w:r>
          </w:p>
          <w:p w:rsidR="004A3660" w:rsidRDefault="004A3660" w:rsidP="004A3660">
            <w:pPr>
              <w:widowControl w:val="0"/>
              <w:spacing w:before="1"/>
              <w:rPr>
                <w:rFonts w:ascii="Arial" w:hAnsi="Arial" w:cs="Arial"/>
                <w:sz w:val="16"/>
                <w:szCs w:val="16"/>
              </w:rPr>
            </w:pPr>
          </w:p>
          <w:p w:rsidR="004A3660" w:rsidRPr="004874B5" w:rsidRDefault="004A3660" w:rsidP="004A3660">
            <w:pPr>
              <w:rPr>
                <w:rFonts w:ascii="Arial" w:hAnsi="Arial" w:cs="Arial"/>
                <w:sz w:val="16"/>
                <w:szCs w:val="16"/>
              </w:rPr>
            </w:pPr>
            <w:r>
              <w:rPr>
                <w:rFonts w:ascii="Arial" w:hAnsi="Arial" w:cs="Arial"/>
                <w:sz w:val="16"/>
                <w:szCs w:val="16"/>
              </w:rPr>
              <w:t>A joint programme of work involving PA financing is developed.</w:t>
            </w:r>
          </w:p>
          <w:p w:rsidR="004A3660" w:rsidRDefault="004A3660" w:rsidP="004A3660">
            <w:pPr>
              <w:widowControl w:val="0"/>
              <w:spacing w:before="1"/>
              <w:rPr>
                <w:rFonts w:ascii="Arial" w:hAnsi="Arial" w:cs="Arial"/>
                <w:sz w:val="16"/>
                <w:szCs w:val="16"/>
              </w:rPr>
            </w:pPr>
          </w:p>
          <w:p w:rsidR="004A3660" w:rsidRPr="00074E8E" w:rsidRDefault="004A3660" w:rsidP="004A3660">
            <w:pPr>
              <w:rPr>
                <w:rFonts w:ascii="Arial" w:hAnsi="Arial" w:cs="Arial"/>
                <w:sz w:val="16"/>
                <w:szCs w:val="16"/>
              </w:rPr>
            </w:pPr>
          </w:p>
          <w:p w:rsidR="000F0CB0" w:rsidRPr="00E37170" w:rsidRDefault="000F0CB0" w:rsidP="00371554">
            <w:pPr>
              <w:rPr>
                <w:rFonts w:cs="Arial"/>
                <w:b/>
                <w:sz w:val="20"/>
                <w:szCs w:val="20"/>
              </w:rPr>
            </w:pPr>
          </w:p>
        </w:tc>
      </w:tr>
    </w:tbl>
    <w:p w:rsidR="0084477C" w:rsidRDefault="0084477C">
      <w:r>
        <w:lastRenderedPageBreak/>
        <w:br w:type="page"/>
      </w:r>
    </w:p>
    <w:tbl>
      <w:tblPr>
        <w:tblStyle w:val="Grilledutableau"/>
        <w:tblpPr w:leftFromText="180" w:rightFromText="180" w:vertAnchor="page" w:horzAnchor="margin" w:tblpY="808"/>
        <w:tblW w:w="0" w:type="auto"/>
        <w:tblLook w:val="04A0" w:firstRow="1" w:lastRow="0" w:firstColumn="1" w:lastColumn="0" w:noHBand="0" w:noVBand="1"/>
      </w:tblPr>
      <w:tblGrid>
        <w:gridCol w:w="2831"/>
        <w:gridCol w:w="3080"/>
        <w:gridCol w:w="3113"/>
        <w:gridCol w:w="3253"/>
        <w:gridCol w:w="3111"/>
      </w:tblGrid>
      <w:tr w:rsidR="000F0CB0" w:rsidTr="00371554">
        <w:tc>
          <w:tcPr>
            <w:tcW w:w="15417" w:type="dxa"/>
            <w:gridSpan w:val="5"/>
            <w:shd w:val="clear" w:color="auto" w:fill="92D050"/>
          </w:tcPr>
          <w:p w:rsidR="000F0CB0" w:rsidRPr="00E37170" w:rsidRDefault="0084477C" w:rsidP="00371554">
            <w:pPr>
              <w:rPr>
                <w:rFonts w:cs="Arial"/>
                <w:b/>
                <w:sz w:val="20"/>
                <w:szCs w:val="20"/>
              </w:rPr>
            </w:pPr>
            <w:r>
              <w:rPr>
                <w:rFonts w:cs="Arial"/>
                <w:b/>
                <w:sz w:val="20"/>
                <w:szCs w:val="20"/>
              </w:rPr>
              <w:lastRenderedPageBreak/>
              <w:t xml:space="preserve">Programme Area 3. </w:t>
            </w:r>
            <w:r w:rsidR="000F0CB0">
              <w:rPr>
                <w:rFonts w:cs="Arial"/>
                <w:b/>
                <w:sz w:val="20"/>
                <w:szCs w:val="20"/>
              </w:rPr>
              <w:t>GPAP Results and Delivery mechanisms:</w:t>
            </w:r>
          </w:p>
        </w:tc>
      </w:tr>
      <w:tr w:rsidR="009D63DB" w:rsidTr="00371554">
        <w:tc>
          <w:tcPr>
            <w:tcW w:w="2834" w:type="dxa"/>
          </w:tcPr>
          <w:p w:rsidR="009D63DB" w:rsidRDefault="009D63DB" w:rsidP="00371554">
            <w:pPr>
              <w:rPr>
                <w:rFonts w:cs="Arial"/>
                <w:b/>
                <w:bCs/>
                <w:sz w:val="20"/>
                <w:lang w:val="en-US"/>
              </w:rPr>
            </w:pPr>
            <w:r w:rsidRPr="00B21C36">
              <w:rPr>
                <w:rFonts w:cs="Arial"/>
                <w:b/>
                <w:bCs/>
                <w:sz w:val="20"/>
                <w:lang w:val="en-US"/>
              </w:rPr>
              <w:t>WCPA/GPAP</w:t>
            </w:r>
            <w:r>
              <w:rPr>
                <w:rFonts w:cs="Arial"/>
                <w:b/>
                <w:bCs/>
                <w:sz w:val="20"/>
                <w:lang w:val="en-US"/>
              </w:rPr>
              <w:t>/WH</w:t>
            </w:r>
            <w:r w:rsidRPr="00B21C36">
              <w:rPr>
                <w:rFonts w:cs="Arial"/>
                <w:b/>
                <w:bCs/>
                <w:sz w:val="20"/>
                <w:lang w:val="en-US"/>
              </w:rPr>
              <w:t xml:space="preserve"> Result 3.1</w:t>
            </w:r>
            <w:r w:rsidRPr="00B21C36">
              <w:rPr>
                <w:rFonts w:cs="Arial"/>
                <w:b/>
                <w:bCs/>
                <w:sz w:val="20"/>
                <w:lang w:val="en-US"/>
              </w:rPr>
              <w:br/>
              <w:t>(i) Case studies for nature-based solutions involving PAs in a range of sectors are collated</w:t>
            </w:r>
          </w:p>
          <w:p w:rsidR="005460A7" w:rsidRDefault="005460A7" w:rsidP="00371554">
            <w:pPr>
              <w:rPr>
                <w:rFonts w:cs="Arial"/>
                <w:b/>
                <w:bCs/>
                <w:sz w:val="20"/>
                <w:lang w:val="en-US"/>
              </w:rPr>
            </w:pPr>
          </w:p>
          <w:p w:rsidR="005460A7" w:rsidRPr="00B21C36" w:rsidRDefault="005460A7" w:rsidP="00371554">
            <w:pPr>
              <w:rPr>
                <w:rFonts w:cs="Arial"/>
                <w:sz w:val="20"/>
              </w:rPr>
            </w:pPr>
            <w:r w:rsidRPr="005460A7">
              <w:rPr>
                <w:rFonts w:cs="Arial"/>
                <w:b/>
                <w:bCs/>
                <w:color w:val="C00000"/>
                <w:sz w:val="20"/>
                <w:lang w:val="en-US"/>
              </w:rPr>
              <w:t>RELEVANT IUCN RESOLUTIONS:</w:t>
            </w:r>
          </w:p>
        </w:tc>
        <w:tc>
          <w:tcPr>
            <w:tcW w:w="3086" w:type="dxa"/>
          </w:tcPr>
          <w:p w:rsidR="009D63DB" w:rsidRPr="00B21C36" w:rsidRDefault="009D63DB" w:rsidP="00371554">
            <w:pPr>
              <w:rPr>
                <w:rFonts w:cs="Arial"/>
                <w:sz w:val="20"/>
              </w:rPr>
            </w:pPr>
            <w:r w:rsidRPr="00B21C36">
              <w:rPr>
                <w:rFonts w:cs="Arial"/>
                <w:sz w:val="20"/>
                <w:u w:val="single"/>
                <w:lang w:val="en-US"/>
              </w:rPr>
              <w:t>Indicators</w:t>
            </w:r>
            <w:r w:rsidRPr="00B21C36">
              <w:rPr>
                <w:rFonts w:cs="Arial"/>
                <w:sz w:val="20"/>
                <w:lang w:val="en-US"/>
              </w:rPr>
              <w:t>:</w:t>
            </w:r>
          </w:p>
          <w:p w:rsidR="009D63DB" w:rsidRPr="00B21C36" w:rsidRDefault="009D63DB" w:rsidP="00371554">
            <w:pPr>
              <w:numPr>
                <w:ilvl w:val="0"/>
                <w:numId w:val="1"/>
              </w:numPr>
              <w:tabs>
                <w:tab w:val="clear" w:pos="720"/>
                <w:tab w:val="num" w:pos="143"/>
              </w:tabs>
              <w:ind w:left="143" w:hanging="143"/>
              <w:rPr>
                <w:rFonts w:cs="Arial"/>
                <w:sz w:val="20"/>
                <w:lang w:val="en-US"/>
              </w:rPr>
            </w:pPr>
            <w:r w:rsidRPr="00B21C36">
              <w:rPr>
                <w:rFonts w:cs="Arial"/>
                <w:sz w:val="20"/>
                <w:lang w:val="en-US"/>
              </w:rPr>
              <w:t>Marine and coastal case studies are collated</w:t>
            </w:r>
          </w:p>
          <w:p w:rsidR="009D63DB" w:rsidRPr="00B21C36" w:rsidRDefault="009D63DB" w:rsidP="00371554">
            <w:pPr>
              <w:numPr>
                <w:ilvl w:val="0"/>
                <w:numId w:val="1"/>
              </w:numPr>
              <w:tabs>
                <w:tab w:val="clear" w:pos="720"/>
                <w:tab w:val="num" w:pos="143"/>
              </w:tabs>
              <w:ind w:left="143" w:hanging="143"/>
              <w:rPr>
                <w:rFonts w:cs="Arial"/>
                <w:sz w:val="20"/>
                <w:lang w:val="en-US"/>
              </w:rPr>
            </w:pPr>
            <w:r w:rsidRPr="00B21C36">
              <w:rPr>
                <w:rFonts w:cs="Arial"/>
                <w:sz w:val="20"/>
                <w:lang w:val="en-US"/>
              </w:rPr>
              <w:t>Climate change case studies are collated</w:t>
            </w:r>
          </w:p>
          <w:p w:rsidR="009D63DB" w:rsidRPr="00B21C36" w:rsidRDefault="009D63DB" w:rsidP="00371554">
            <w:pPr>
              <w:numPr>
                <w:ilvl w:val="0"/>
                <w:numId w:val="1"/>
              </w:numPr>
              <w:tabs>
                <w:tab w:val="clear" w:pos="720"/>
                <w:tab w:val="num" w:pos="143"/>
              </w:tabs>
              <w:ind w:left="143" w:hanging="143"/>
              <w:rPr>
                <w:rFonts w:cs="Arial"/>
                <w:sz w:val="20"/>
                <w:lang w:val="en-US"/>
              </w:rPr>
            </w:pPr>
            <w:r w:rsidRPr="00B21C36">
              <w:rPr>
                <w:rFonts w:cs="Arial"/>
                <w:sz w:val="20"/>
                <w:lang w:val="en-US"/>
              </w:rPr>
              <w:t>Human health and well-being case studies are collated</w:t>
            </w:r>
          </w:p>
          <w:p w:rsidR="009D63DB" w:rsidRPr="00B21C36" w:rsidRDefault="009D63DB" w:rsidP="00371554">
            <w:pPr>
              <w:numPr>
                <w:ilvl w:val="0"/>
                <w:numId w:val="1"/>
              </w:numPr>
              <w:tabs>
                <w:tab w:val="clear" w:pos="720"/>
                <w:tab w:val="num" w:pos="143"/>
              </w:tabs>
              <w:ind w:left="143" w:hanging="143"/>
              <w:rPr>
                <w:rFonts w:cs="Arial"/>
                <w:sz w:val="20"/>
                <w:lang w:val="en-US"/>
              </w:rPr>
            </w:pPr>
            <w:r w:rsidRPr="00B21C36">
              <w:rPr>
                <w:rFonts w:cs="Arial"/>
                <w:sz w:val="20"/>
                <w:lang w:val="en-US"/>
              </w:rPr>
              <w:t>Disaster-risk reduction case studies are collated</w:t>
            </w:r>
          </w:p>
          <w:p w:rsidR="009D63DB" w:rsidRDefault="009D63DB" w:rsidP="00371554">
            <w:pPr>
              <w:numPr>
                <w:ilvl w:val="0"/>
                <w:numId w:val="1"/>
              </w:numPr>
              <w:tabs>
                <w:tab w:val="clear" w:pos="720"/>
                <w:tab w:val="num" w:pos="143"/>
              </w:tabs>
              <w:ind w:left="143" w:hanging="143"/>
              <w:rPr>
                <w:rFonts w:cs="Arial"/>
                <w:sz w:val="20"/>
                <w:lang w:val="en-US"/>
              </w:rPr>
            </w:pPr>
            <w:r w:rsidRPr="00B21C36">
              <w:rPr>
                <w:rFonts w:cs="Arial"/>
                <w:sz w:val="20"/>
                <w:lang w:val="en-US"/>
              </w:rPr>
              <w:t>Urban conservation case studies are collated</w:t>
            </w:r>
          </w:p>
          <w:p w:rsidR="009D63DB" w:rsidRDefault="009D63DB" w:rsidP="00371554">
            <w:pPr>
              <w:numPr>
                <w:ilvl w:val="0"/>
                <w:numId w:val="1"/>
              </w:numPr>
              <w:tabs>
                <w:tab w:val="clear" w:pos="720"/>
                <w:tab w:val="num" w:pos="143"/>
              </w:tabs>
              <w:ind w:left="143" w:hanging="143"/>
              <w:rPr>
                <w:rFonts w:cs="Arial"/>
                <w:sz w:val="20"/>
                <w:lang w:val="en-US"/>
              </w:rPr>
            </w:pPr>
            <w:r>
              <w:rPr>
                <w:rFonts w:cs="Arial"/>
                <w:sz w:val="20"/>
                <w:lang w:val="en-US"/>
              </w:rPr>
              <w:t>Water security case studies are collated</w:t>
            </w:r>
          </w:p>
          <w:p w:rsidR="009D63DB" w:rsidRDefault="009D63DB" w:rsidP="00371554">
            <w:pPr>
              <w:numPr>
                <w:ilvl w:val="0"/>
                <w:numId w:val="1"/>
              </w:numPr>
              <w:tabs>
                <w:tab w:val="clear" w:pos="720"/>
                <w:tab w:val="num" w:pos="143"/>
              </w:tabs>
              <w:ind w:left="143" w:hanging="143"/>
              <w:rPr>
                <w:rFonts w:cs="Arial"/>
                <w:sz w:val="20"/>
                <w:lang w:val="en-US"/>
              </w:rPr>
            </w:pPr>
            <w:r>
              <w:rPr>
                <w:rFonts w:cs="Arial"/>
                <w:sz w:val="20"/>
                <w:lang w:val="en-US"/>
              </w:rPr>
              <w:t>Tourism conservation case studies are collated</w:t>
            </w:r>
          </w:p>
          <w:p w:rsidR="009D63DB" w:rsidRPr="00B21C36" w:rsidRDefault="009D63DB" w:rsidP="00371554">
            <w:pPr>
              <w:numPr>
                <w:ilvl w:val="0"/>
                <w:numId w:val="1"/>
              </w:numPr>
              <w:tabs>
                <w:tab w:val="clear" w:pos="720"/>
                <w:tab w:val="num" w:pos="143"/>
              </w:tabs>
              <w:ind w:left="143" w:hanging="143"/>
              <w:rPr>
                <w:rFonts w:cs="Arial"/>
                <w:sz w:val="20"/>
                <w:lang w:val="en-US"/>
              </w:rPr>
            </w:pPr>
            <w:r>
              <w:rPr>
                <w:rFonts w:cs="Arial"/>
                <w:sz w:val="20"/>
                <w:lang w:val="en-US"/>
              </w:rPr>
              <w:t>World Heritage case studies are collated.</w:t>
            </w:r>
          </w:p>
          <w:p w:rsidR="009D63DB" w:rsidRPr="002B4908" w:rsidRDefault="009D63DB" w:rsidP="00371554">
            <w:pPr>
              <w:numPr>
                <w:ilvl w:val="0"/>
                <w:numId w:val="1"/>
              </w:numPr>
              <w:tabs>
                <w:tab w:val="clear" w:pos="720"/>
                <w:tab w:val="num" w:pos="143"/>
              </w:tabs>
              <w:ind w:left="143" w:hanging="143"/>
              <w:rPr>
                <w:rFonts w:cs="Arial"/>
                <w:sz w:val="20"/>
              </w:rPr>
            </w:pPr>
            <w:r>
              <w:rPr>
                <w:rFonts w:cs="Arial"/>
                <w:sz w:val="20"/>
                <w:lang w:val="en-US"/>
              </w:rPr>
              <w:t>Events to emphasis the nexus between nature, urban, health</w:t>
            </w:r>
          </w:p>
          <w:p w:rsidR="009D63DB" w:rsidRPr="00ED38D0" w:rsidRDefault="009D63DB" w:rsidP="00371554">
            <w:pPr>
              <w:numPr>
                <w:ilvl w:val="0"/>
                <w:numId w:val="1"/>
              </w:numPr>
              <w:tabs>
                <w:tab w:val="clear" w:pos="720"/>
                <w:tab w:val="num" w:pos="143"/>
              </w:tabs>
              <w:ind w:left="143" w:hanging="143"/>
              <w:rPr>
                <w:rFonts w:cs="Arial"/>
                <w:sz w:val="20"/>
              </w:rPr>
            </w:pPr>
            <w:r>
              <w:rPr>
                <w:rFonts w:cs="Arial"/>
                <w:sz w:val="20"/>
                <w:lang w:val="en-US"/>
              </w:rPr>
              <w:t>A new WCPA TF on Health and Well-being established with a clear ambition.</w:t>
            </w:r>
          </w:p>
          <w:p w:rsidR="009D63DB" w:rsidRPr="00B21C36" w:rsidRDefault="009D63DB" w:rsidP="00371554">
            <w:pPr>
              <w:ind w:left="143"/>
              <w:rPr>
                <w:rFonts w:cs="Arial"/>
                <w:sz w:val="20"/>
              </w:rPr>
            </w:pPr>
          </w:p>
        </w:tc>
        <w:tc>
          <w:tcPr>
            <w:tcW w:w="3119" w:type="dxa"/>
          </w:tcPr>
          <w:p w:rsidR="009D63DB" w:rsidRDefault="009D63DB" w:rsidP="00371554">
            <w:pPr>
              <w:rPr>
                <w:rFonts w:cs="Arial"/>
                <w:sz w:val="20"/>
                <w:szCs w:val="20"/>
              </w:rPr>
            </w:pPr>
            <w:r>
              <w:rPr>
                <w:rFonts w:cs="Arial"/>
                <w:sz w:val="20"/>
                <w:szCs w:val="20"/>
              </w:rPr>
              <w:t>GPAP, with WHP, coordinates development of the PANORAMA of solutions for a Healthy Planet in partnership with GIZ (German International Cooperation)</w:t>
            </w:r>
          </w:p>
          <w:p w:rsidR="009D63DB" w:rsidRDefault="009D63DB" w:rsidP="00371554">
            <w:pPr>
              <w:rPr>
                <w:rFonts w:cs="Arial"/>
                <w:sz w:val="20"/>
                <w:szCs w:val="20"/>
              </w:rPr>
            </w:pPr>
          </w:p>
          <w:p w:rsidR="009D63DB" w:rsidRPr="00D450D5" w:rsidRDefault="009D63DB" w:rsidP="00371554">
            <w:pPr>
              <w:rPr>
                <w:rFonts w:cs="Arial"/>
                <w:b/>
                <w:sz w:val="20"/>
                <w:szCs w:val="20"/>
              </w:rPr>
            </w:pPr>
            <w:r w:rsidRPr="00D450D5">
              <w:rPr>
                <w:rFonts w:cs="Arial"/>
                <w:b/>
                <w:sz w:val="20"/>
                <w:szCs w:val="20"/>
              </w:rPr>
              <w:t>Other IUCN Programmes:</w:t>
            </w:r>
          </w:p>
          <w:p w:rsidR="009D63DB" w:rsidRDefault="009D63DB" w:rsidP="00371554">
            <w:pPr>
              <w:pStyle w:val="Paragraphedeliste"/>
              <w:numPr>
                <w:ilvl w:val="0"/>
                <w:numId w:val="19"/>
              </w:numPr>
              <w:ind w:left="143" w:hanging="143"/>
              <w:rPr>
                <w:rFonts w:cs="Arial"/>
                <w:sz w:val="20"/>
                <w:szCs w:val="20"/>
              </w:rPr>
            </w:pPr>
            <w:r>
              <w:rPr>
                <w:rFonts w:cs="Arial"/>
                <w:sz w:val="20"/>
                <w:szCs w:val="20"/>
              </w:rPr>
              <w:t>IUCN Nature-based Solutions Group</w:t>
            </w:r>
          </w:p>
          <w:p w:rsidR="009D63DB" w:rsidRDefault="009D63DB" w:rsidP="00371554">
            <w:pPr>
              <w:pStyle w:val="Paragraphedeliste"/>
              <w:numPr>
                <w:ilvl w:val="0"/>
                <w:numId w:val="19"/>
              </w:numPr>
              <w:ind w:left="143" w:hanging="143"/>
              <w:rPr>
                <w:rFonts w:cs="Arial"/>
                <w:sz w:val="20"/>
                <w:szCs w:val="20"/>
              </w:rPr>
            </w:pPr>
            <w:r>
              <w:rPr>
                <w:rFonts w:cs="Arial"/>
                <w:sz w:val="20"/>
                <w:szCs w:val="20"/>
              </w:rPr>
              <w:t>IUCN Global Policy Unit</w:t>
            </w:r>
          </w:p>
          <w:p w:rsidR="009D63DB" w:rsidRDefault="009D63DB" w:rsidP="00371554">
            <w:pPr>
              <w:pStyle w:val="Paragraphedeliste"/>
              <w:numPr>
                <w:ilvl w:val="0"/>
                <w:numId w:val="19"/>
              </w:numPr>
              <w:ind w:left="143" w:hanging="143"/>
              <w:rPr>
                <w:rFonts w:cs="Arial"/>
                <w:sz w:val="20"/>
                <w:szCs w:val="20"/>
              </w:rPr>
            </w:pPr>
            <w:r>
              <w:rPr>
                <w:rFonts w:cs="Arial"/>
                <w:sz w:val="20"/>
                <w:szCs w:val="20"/>
              </w:rPr>
              <w:t>IUCN Forest Programme</w:t>
            </w:r>
          </w:p>
          <w:p w:rsidR="009D63DB" w:rsidRDefault="009D63DB" w:rsidP="00371554">
            <w:pPr>
              <w:pStyle w:val="Paragraphedeliste"/>
              <w:numPr>
                <w:ilvl w:val="0"/>
                <w:numId w:val="19"/>
              </w:numPr>
              <w:ind w:left="143" w:hanging="143"/>
              <w:rPr>
                <w:rFonts w:cs="Arial"/>
                <w:sz w:val="20"/>
                <w:szCs w:val="20"/>
              </w:rPr>
            </w:pPr>
            <w:r>
              <w:rPr>
                <w:rFonts w:cs="Arial"/>
                <w:sz w:val="20"/>
                <w:szCs w:val="20"/>
              </w:rPr>
              <w:t>IUCN Climate Change Programme</w:t>
            </w:r>
          </w:p>
          <w:p w:rsidR="009D63DB" w:rsidRDefault="009D63DB" w:rsidP="00371554">
            <w:pPr>
              <w:pStyle w:val="Paragraphedeliste"/>
              <w:numPr>
                <w:ilvl w:val="0"/>
                <w:numId w:val="19"/>
              </w:numPr>
              <w:ind w:left="143" w:hanging="143"/>
              <w:rPr>
                <w:rFonts w:cs="Arial"/>
                <w:sz w:val="20"/>
                <w:szCs w:val="20"/>
              </w:rPr>
            </w:pPr>
            <w:r>
              <w:rPr>
                <w:rFonts w:cs="Arial"/>
                <w:sz w:val="20"/>
                <w:szCs w:val="20"/>
              </w:rPr>
              <w:t>IUCN Water Programme</w:t>
            </w:r>
          </w:p>
          <w:p w:rsidR="009D63DB" w:rsidRDefault="009D63DB" w:rsidP="00371554">
            <w:pPr>
              <w:pStyle w:val="Paragraphedeliste"/>
              <w:numPr>
                <w:ilvl w:val="0"/>
                <w:numId w:val="19"/>
              </w:numPr>
              <w:ind w:left="143" w:hanging="143"/>
              <w:rPr>
                <w:rFonts w:cs="Arial"/>
                <w:sz w:val="20"/>
                <w:szCs w:val="20"/>
              </w:rPr>
            </w:pPr>
            <w:r>
              <w:rPr>
                <w:rFonts w:cs="Arial"/>
                <w:sz w:val="20"/>
                <w:szCs w:val="20"/>
              </w:rPr>
              <w:t>IUCN Drylands Programme</w:t>
            </w:r>
          </w:p>
          <w:p w:rsidR="009D63DB" w:rsidRDefault="009D63DB" w:rsidP="00371554">
            <w:pPr>
              <w:rPr>
                <w:rFonts w:cs="Arial"/>
                <w:sz w:val="20"/>
                <w:szCs w:val="20"/>
              </w:rPr>
            </w:pPr>
          </w:p>
          <w:p w:rsidR="009D63DB" w:rsidRPr="00076B23" w:rsidRDefault="009D63DB" w:rsidP="00371554">
            <w:pPr>
              <w:rPr>
                <w:rFonts w:cs="Arial"/>
                <w:sz w:val="20"/>
                <w:szCs w:val="20"/>
              </w:rPr>
            </w:pPr>
            <w:r w:rsidRPr="00E37170">
              <w:rPr>
                <w:rFonts w:cs="Arial"/>
                <w:b/>
                <w:sz w:val="20"/>
                <w:szCs w:val="20"/>
              </w:rPr>
              <w:t>GPAP Communications Programme</w:t>
            </w:r>
            <w:r>
              <w:rPr>
                <w:rFonts w:cs="Arial"/>
                <w:b/>
                <w:sz w:val="20"/>
                <w:szCs w:val="20"/>
              </w:rPr>
              <w:t>:</w:t>
            </w:r>
          </w:p>
          <w:p w:rsidR="009D63DB" w:rsidRPr="00076B23" w:rsidRDefault="009D63DB" w:rsidP="00371554">
            <w:pPr>
              <w:rPr>
                <w:rFonts w:cs="Arial"/>
                <w:sz w:val="20"/>
                <w:szCs w:val="20"/>
              </w:rPr>
            </w:pPr>
          </w:p>
        </w:tc>
        <w:tc>
          <w:tcPr>
            <w:tcW w:w="3260" w:type="dxa"/>
          </w:tcPr>
          <w:p w:rsidR="009D63DB" w:rsidRDefault="00B40CD7" w:rsidP="00371554">
            <w:pPr>
              <w:rPr>
                <w:rFonts w:cs="Arial"/>
                <w:i/>
                <w:sz w:val="20"/>
                <w:szCs w:val="20"/>
              </w:rPr>
            </w:pPr>
            <w:r>
              <w:rPr>
                <w:rFonts w:cs="Arial"/>
                <w:b/>
                <w:sz w:val="20"/>
                <w:szCs w:val="20"/>
              </w:rPr>
              <w:t>WCPA Natural Solutions</w:t>
            </w:r>
            <w:r w:rsidR="009D63DB">
              <w:rPr>
                <w:rFonts w:cs="Arial"/>
                <w:b/>
                <w:sz w:val="20"/>
                <w:szCs w:val="20"/>
              </w:rPr>
              <w:t xml:space="preserve"> </w:t>
            </w:r>
            <w:r w:rsidR="009D63DB" w:rsidRPr="000A1D95">
              <w:rPr>
                <w:rFonts w:cs="Arial"/>
                <w:i/>
                <w:sz w:val="20"/>
                <w:szCs w:val="20"/>
              </w:rPr>
              <w:t>(Nigel Dudley)</w:t>
            </w:r>
            <w:r w:rsidR="009D63DB">
              <w:rPr>
                <w:rFonts w:cs="Arial"/>
                <w:i/>
                <w:sz w:val="20"/>
                <w:szCs w:val="20"/>
              </w:rPr>
              <w:t xml:space="preserve"> </w:t>
            </w:r>
            <w:r w:rsidR="00F17BB5">
              <w:rPr>
                <w:rFonts w:cs="Arial"/>
                <w:i/>
                <w:sz w:val="20"/>
                <w:szCs w:val="20"/>
              </w:rPr>
              <w:t xml:space="preserve">- </w:t>
            </w:r>
            <w:r w:rsidR="009D63DB">
              <w:rPr>
                <w:rFonts w:cs="Arial"/>
                <w:i/>
                <w:sz w:val="20"/>
                <w:szCs w:val="20"/>
              </w:rPr>
              <w:t>focus on principles on equitable distribution of benefits from ecosystem services; collation of case studies</w:t>
            </w:r>
          </w:p>
          <w:p w:rsidR="009D63DB" w:rsidRDefault="009D63DB" w:rsidP="00371554">
            <w:pPr>
              <w:rPr>
                <w:rFonts w:cs="Arial"/>
                <w:i/>
                <w:sz w:val="20"/>
                <w:szCs w:val="20"/>
              </w:rPr>
            </w:pPr>
          </w:p>
          <w:p w:rsidR="009D63DB" w:rsidRPr="002A7665" w:rsidRDefault="009D63DB" w:rsidP="00371554">
            <w:pPr>
              <w:rPr>
                <w:rFonts w:cs="Arial"/>
                <w:b/>
                <w:sz w:val="20"/>
                <w:szCs w:val="20"/>
              </w:rPr>
            </w:pPr>
            <w:r w:rsidRPr="002A7665">
              <w:rPr>
                <w:rFonts w:cs="Arial"/>
                <w:b/>
                <w:sz w:val="20"/>
                <w:szCs w:val="20"/>
              </w:rPr>
              <w:t>WCPA Freshwater SG</w:t>
            </w:r>
          </w:p>
          <w:p w:rsidR="009D63DB" w:rsidRPr="002A7665" w:rsidRDefault="009D63DB" w:rsidP="00371554">
            <w:pPr>
              <w:rPr>
                <w:rFonts w:cs="Arial"/>
                <w:i/>
                <w:sz w:val="20"/>
                <w:szCs w:val="20"/>
              </w:rPr>
            </w:pPr>
            <w:r w:rsidRPr="002A7665">
              <w:rPr>
                <w:rFonts w:cs="Arial"/>
                <w:i/>
                <w:sz w:val="20"/>
                <w:szCs w:val="20"/>
              </w:rPr>
              <w:t>(Ian Harrison)</w:t>
            </w:r>
            <w:r>
              <w:rPr>
                <w:rFonts w:cs="Arial"/>
                <w:i/>
                <w:sz w:val="20"/>
                <w:szCs w:val="20"/>
              </w:rPr>
              <w:t xml:space="preserve"> – conducting regional analyses of PAs and freshwater provision and learning sites</w:t>
            </w:r>
          </w:p>
          <w:p w:rsidR="009D63DB" w:rsidRDefault="009D63DB" w:rsidP="00371554">
            <w:pPr>
              <w:rPr>
                <w:rFonts w:cs="Arial"/>
                <w:i/>
                <w:sz w:val="20"/>
                <w:szCs w:val="20"/>
              </w:rPr>
            </w:pPr>
          </w:p>
          <w:p w:rsidR="009D63DB" w:rsidRPr="00CA5C51" w:rsidRDefault="009D63DB" w:rsidP="00371554">
            <w:pPr>
              <w:rPr>
                <w:rFonts w:cs="Arial"/>
                <w:b/>
                <w:sz w:val="20"/>
                <w:szCs w:val="20"/>
              </w:rPr>
            </w:pPr>
            <w:r w:rsidRPr="00CA5C51">
              <w:rPr>
                <w:rFonts w:cs="Arial"/>
                <w:b/>
                <w:sz w:val="20"/>
                <w:szCs w:val="20"/>
                <w:highlight w:val="yellow"/>
              </w:rPr>
              <w:t>(Possible involvement of Commission on Ecosystem Management )</w:t>
            </w:r>
          </w:p>
          <w:p w:rsidR="009D63DB" w:rsidRDefault="009D63DB" w:rsidP="00371554">
            <w:pPr>
              <w:rPr>
                <w:rFonts w:cs="Arial"/>
                <w:b/>
                <w:sz w:val="20"/>
                <w:szCs w:val="20"/>
              </w:rPr>
            </w:pPr>
          </w:p>
          <w:p w:rsidR="009D63DB" w:rsidRDefault="009D63DB" w:rsidP="00371554">
            <w:pPr>
              <w:rPr>
                <w:rFonts w:cs="Arial"/>
                <w:b/>
                <w:sz w:val="20"/>
                <w:szCs w:val="20"/>
              </w:rPr>
            </w:pPr>
            <w:r>
              <w:rPr>
                <w:rFonts w:cs="Arial"/>
                <w:b/>
                <w:sz w:val="20"/>
                <w:szCs w:val="20"/>
              </w:rPr>
              <w:t xml:space="preserve">Priorities of </w:t>
            </w:r>
            <w:r w:rsidRPr="000A1D95">
              <w:rPr>
                <w:rFonts w:cs="Arial"/>
                <w:b/>
                <w:sz w:val="20"/>
                <w:szCs w:val="20"/>
              </w:rPr>
              <w:t>WCPA Regional Vice Chairs</w:t>
            </w:r>
            <w:r>
              <w:rPr>
                <w:rFonts w:cs="Arial"/>
                <w:b/>
                <w:sz w:val="20"/>
                <w:szCs w:val="20"/>
              </w:rPr>
              <w:t>:</w:t>
            </w:r>
          </w:p>
          <w:p w:rsidR="009D63DB" w:rsidRPr="00F76D97" w:rsidRDefault="009D63DB" w:rsidP="00371554">
            <w:pPr>
              <w:pStyle w:val="Paragraphedeliste"/>
              <w:numPr>
                <w:ilvl w:val="0"/>
                <w:numId w:val="18"/>
              </w:numPr>
              <w:ind w:left="143" w:hanging="142"/>
              <w:rPr>
                <w:rFonts w:cs="Arial"/>
                <w:i/>
                <w:sz w:val="20"/>
                <w:szCs w:val="20"/>
              </w:rPr>
            </w:pPr>
            <w:r w:rsidRPr="00F76D97">
              <w:rPr>
                <w:rFonts w:cs="Arial"/>
                <w:i/>
                <w:sz w:val="20"/>
                <w:szCs w:val="20"/>
              </w:rPr>
              <w:t>Oceania (Penny Figgis) contributing regional content on health on well-being</w:t>
            </w:r>
          </w:p>
          <w:p w:rsidR="009D63DB" w:rsidRPr="00F76D97" w:rsidRDefault="009D63DB" w:rsidP="00371554">
            <w:pPr>
              <w:pStyle w:val="Paragraphedeliste"/>
              <w:numPr>
                <w:ilvl w:val="0"/>
                <w:numId w:val="18"/>
              </w:numPr>
              <w:ind w:left="143" w:hanging="142"/>
              <w:rPr>
                <w:rFonts w:cs="Arial"/>
                <w:i/>
                <w:sz w:val="20"/>
                <w:szCs w:val="20"/>
              </w:rPr>
            </w:pPr>
            <w:r w:rsidRPr="00F76D97">
              <w:rPr>
                <w:rFonts w:cs="Arial"/>
                <w:i/>
                <w:sz w:val="20"/>
                <w:szCs w:val="20"/>
              </w:rPr>
              <w:t xml:space="preserve">West and Central Africa (Charlotte </w:t>
            </w:r>
            <w:proofErr w:type="spellStart"/>
            <w:r w:rsidRPr="00F76D97">
              <w:rPr>
                <w:rFonts w:cs="Arial"/>
                <w:i/>
                <w:sz w:val="20"/>
                <w:szCs w:val="20"/>
              </w:rPr>
              <w:t>Karibuhoye</w:t>
            </w:r>
            <w:proofErr w:type="spellEnd"/>
            <w:r w:rsidRPr="00F76D97">
              <w:rPr>
                <w:rFonts w:cs="Arial"/>
                <w:i/>
                <w:sz w:val="20"/>
                <w:szCs w:val="20"/>
              </w:rPr>
              <w:t xml:space="preserve">) focus on economic valuation and PES into development planning; </w:t>
            </w:r>
          </w:p>
          <w:p w:rsidR="009D63DB" w:rsidRPr="00F76D97" w:rsidRDefault="009D63DB" w:rsidP="00371554">
            <w:pPr>
              <w:pStyle w:val="Paragraphedeliste"/>
              <w:numPr>
                <w:ilvl w:val="0"/>
                <w:numId w:val="18"/>
              </w:numPr>
              <w:ind w:left="143" w:hanging="142"/>
              <w:rPr>
                <w:rFonts w:cs="Arial"/>
                <w:i/>
                <w:sz w:val="20"/>
                <w:szCs w:val="20"/>
              </w:rPr>
            </w:pPr>
            <w:r w:rsidRPr="00F76D97">
              <w:rPr>
                <w:rFonts w:cs="Arial"/>
                <w:i/>
                <w:sz w:val="20"/>
                <w:szCs w:val="20"/>
              </w:rPr>
              <w:t>West Asia and North Africa (</w:t>
            </w:r>
            <w:proofErr w:type="spellStart"/>
            <w:r w:rsidRPr="00F76D97">
              <w:rPr>
                <w:rFonts w:cs="Arial"/>
                <w:i/>
                <w:sz w:val="20"/>
                <w:szCs w:val="20"/>
              </w:rPr>
              <w:t>Imen</w:t>
            </w:r>
            <w:proofErr w:type="spellEnd"/>
            <w:r w:rsidRPr="00F76D97">
              <w:rPr>
                <w:rFonts w:cs="Arial"/>
                <w:i/>
                <w:sz w:val="20"/>
                <w:szCs w:val="20"/>
              </w:rPr>
              <w:t xml:space="preserve"> </w:t>
            </w:r>
            <w:proofErr w:type="spellStart"/>
            <w:r w:rsidRPr="00F76D97">
              <w:rPr>
                <w:rFonts w:cs="Arial"/>
                <w:i/>
                <w:sz w:val="20"/>
                <w:szCs w:val="20"/>
              </w:rPr>
              <w:t>Meliane</w:t>
            </w:r>
            <w:proofErr w:type="spellEnd"/>
            <w:r w:rsidRPr="00F76D97">
              <w:rPr>
                <w:rFonts w:cs="Arial"/>
                <w:i/>
                <w:sz w:val="20"/>
                <w:szCs w:val="20"/>
              </w:rPr>
              <w:t>) - assessing value of areas for ecosystem services</w:t>
            </w:r>
          </w:p>
          <w:p w:rsidR="009D63DB" w:rsidRPr="00F76D97" w:rsidRDefault="009D63DB" w:rsidP="00371554">
            <w:pPr>
              <w:pStyle w:val="Paragraphedeliste"/>
              <w:numPr>
                <w:ilvl w:val="0"/>
                <w:numId w:val="18"/>
              </w:numPr>
              <w:ind w:left="143" w:hanging="142"/>
              <w:rPr>
                <w:rFonts w:cs="Arial"/>
                <w:i/>
                <w:sz w:val="20"/>
                <w:szCs w:val="20"/>
              </w:rPr>
            </w:pPr>
            <w:r w:rsidRPr="00F76D97">
              <w:rPr>
                <w:rFonts w:cs="Arial"/>
                <w:i/>
                <w:sz w:val="20"/>
                <w:szCs w:val="20"/>
              </w:rPr>
              <w:t>Central America (to be identified)</w:t>
            </w:r>
          </w:p>
          <w:p w:rsidR="009D63DB" w:rsidRPr="00F76D97" w:rsidRDefault="009D63DB" w:rsidP="00371554">
            <w:pPr>
              <w:pStyle w:val="Paragraphedeliste"/>
              <w:numPr>
                <w:ilvl w:val="0"/>
                <w:numId w:val="18"/>
              </w:numPr>
              <w:ind w:left="143" w:hanging="142"/>
              <w:rPr>
                <w:rFonts w:cs="Arial"/>
                <w:i/>
                <w:sz w:val="20"/>
                <w:szCs w:val="20"/>
              </w:rPr>
            </w:pPr>
            <w:r w:rsidRPr="00F76D97">
              <w:rPr>
                <w:rFonts w:cs="Arial"/>
                <w:i/>
                <w:sz w:val="20"/>
                <w:szCs w:val="20"/>
              </w:rPr>
              <w:t>Caribbean (Lloyd Gardner)</w:t>
            </w:r>
          </w:p>
          <w:p w:rsidR="009D63DB" w:rsidRPr="00F76D97" w:rsidRDefault="009D63DB" w:rsidP="00371554">
            <w:pPr>
              <w:pStyle w:val="Paragraphedeliste"/>
              <w:numPr>
                <w:ilvl w:val="0"/>
                <w:numId w:val="18"/>
              </w:numPr>
              <w:ind w:left="143" w:hanging="142"/>
              <w:rPr>
                <w:rFonts w:cs="Arial"/>
                <w:i/>
                <w:sz w:val="20"/>
                <w:szCs w:val="20"/>
              </w:rPr>
            </w:pPr>
            <w:r w:rsidRPr="00F76D97">
              <w:rPr>
                <w:rFonts w:cs="Arial"/>
                <w:i/>
                <w:sz w:val="20"/>
                <w:szCs w:val="20"/>
              </w:rPr>
              <w:t xml:space="preserve">East Asia (Yoshi </w:t>
            </w:r>
            <w:proofErr w:type="spellStart"/>
            <w:r w:rsidRPr="00F76D97">
              <w:rPr>
                <w:rFonts w:cs="Arial"/>
                <w:i/>
                <w:sz w:val="20"/>
                <w:szCs w:val="20"/>
              </w:rPr>
              <w:t>Kumagai</w:t>
            </w:r>
            <w:proofErr w:type="spellEnd"/>
            <w:r w:rsidRPr="00F76D97">
              <w:rPr>
                <w:rFonts w:cs="Arial"/>
                <w:i/>
                <w:sz w:val="20"/>
                <w:szCs w:val="20"/>
              </w:rPr>
              <w:t>)</w:t>
            </w:r>
          </w:p>
          <w:p w:rsidR="009D63DB" w:rsidRPr="00F76D97" w:rsidRDefault="009D63DB" w:rsidP="00371554">
            <w:pPr>
              <w:pStyle w:val="Paragraphedeliste"/>
              <w:numPr>
                <w:ilvl w:val="0"/>
                <w:numId w:val="18"/>
              </w:numPr>
              <w:ind w:left="143" w:hanging="142"/>
              <w:rPr>
                <w:rFonts w:cs="Arial"/>
                <w:i/>
                <w:sz w:val="20"/>
                <w:szCs w:val="20"/>
              </w:rPr>
            </w:pPr>
            <w:r w:rsidRPr="00F76D97">
              <w:rPr>
                <w:rFonts w:cs="Arial"/>
                <w:i/>
                <w:sz w:val="20"/>
                <w:szCs w:val="20"/>
              </w:rPr>
              <w:t>North Eurasia (vacant)</w:t>
            </w:r>
          </w:p>
          <w:p w:rsidR="009D63DB" w:rsidRPr="00F76D97" w:rsidRDefault="009D63DB" w:rsidP="00371554">
            <w:pPr>
              <w:pStyle w:val="Paragraphedeliste"/>
              <w:numPr>
                <w:ilvl w:val="0"/>
                <w:numId w:val="18"/>
              </w:numPr>
              <w:ind w:left="143" w:hanging="142"/>
              <w:rPr>
                <w:rFonts w:cs="Arial"/>
                <w:i/>
                <w:sz w:val="20"/>
                <w:szCs w:val="20"/>
              </w:rPr>
            </w:pPr>
            <w:r w:rsidRPr="00F76D97">
              <w:rPr>
                <w:rFonts w:cs="Arial"/>
                <w:i/>
                <w:sz w:val="20"/>
                <w:szCs w:val="20"/>
              </w:rPr>
              <w:t xml:space="preserve">Europe (Andrej </w:t>
            </w:r>
            <w:proofErr w:type="spellStart"/>
            <w:r w:rsidRPr="00F76D97">
              <w:rPr>
                <w:rFonts w:cs="Arial"/>
                <w:i/>
                <w:sz w:val="20"/>
                <w:szCs w:val="20"/>
              </w:rPr>
              <w:t>Sovinc</w:t>
            </w:r>
            <w:proofErr w:type="spellEnd"/>
            <w:r w:rsidRPr="00F76D97">
              <w:rPr>
                <w:rFonts w:cs="Arial"/>
                <w:i/>
                <w:sz w:val="20"/>
                <w:szCs w:val="20"/>
              </w:rPr>
              <w:t>)</w:t>
            </w:r>
          </w:p>
          <w:p w:rsidR="009D63DB" w:rsidRDefault="009D63DB" w:rsidP="00371554">
            <w:pPr>
              <w:rPr>
                <w:rFonts w:cs="Arial"/>
                <w:b/>
                <w:sz w:val="20"/>
                <w:szCs w:val="20"/>
              </w:rPr>
            </w:pPr>
          </w:p>
          <w:p w:rsidR="009D63DB" w:rsidRPr="00B40CD7" w:rsidRDefault="009D63DB" w:rsidP="00371554">
            <w:pPr>
              <w:rPr>
                <w:rFonts w:cs="Arial"/>
                <w:b/>
                <w:color w:val="984806" w:themeColor="accent6" w:themeShade="80"/>
                <w:sz w:val="20"/>
                <w:szCs w:val="20"/>
              </w:rPr>
            </w:pPr>
            <w:r w:rsidRPr="00B40CD7">
              <w:rPr>
                <w:rFonts w:cs="Arial"/>
                <w:b/>
                <w:color w:val="984806" w:themeColor="accent6" w:themeShade="80"/>
                <w:sz w:val="20"/>
                <w:szCs w:val="20"/>
              </w:rPr>
              <w:t>WCPA Health</w:t>
            </w:r>
            <w:r w:rsidR="00B40CD7">
              <w:rPr>
                <w:rFonts w:cs="Arial"/>
                <w:b/>
                <w:color w:val="984806" w:themeColor="accent6" w:themeShade="80"/>
                <w:sz w:val="20"/>
                <w:szCs w:val="20"/>
              </w:rPr>
              <w:t xml:space="preserve"> and Well-being </w:t>
            </w:r>
            <w:r w:rsidR="00B40CD7" w:rsidRPr="00B40CD7">
              <w:rPr>
                <w:rFonts w:cs="Arial"/>
                <w:b/>
                <w:color w:val="984806" w:themeColor="accent6" w:themeShade="80"/>
                <w:sz w:val="20"/>
                <w:szCs w:val="20"/>
              </w:rPr>
              <w:t xml:space="preserve">SG </w:t>
            </w:r>
            <w:r w:rsidRPr="00B40CD7">
              <w:rPr>
                <w:rFonts w:cs="Arial"/>
                <w:i/>
                <w:color w:val="984806" w:themeColor="accent6" w:themeShade="80"/>
                <w:sz w:val="20"/>
                <w:szCs w:val="20"/>
              </w:rPr>
              <w:t>(</w:t>
            </w:r>
            <w:r w:rsidR="00B40CD7" w:rsidRPr="00B40CD7">
              <w:rPr>
                <w:rFonts w:cs="Arial"/>
                <w:i/>
                <w:color w:val="984806" w:themeColor="accent6" w:themeShade="80"/>
                <w:sz w:val="20"/>
                <w:szCs w:val="20"/>
              </w:rPr>
              <w:t>to be established</w:t>
            </w:r>
            <w:r w:rsidRPr="00B40CD7">
              <w:rPr>
                <w:rFonts w:cs="Arial"/>
                <w:i/>
                <w:color w:val="984806" w:themeColor="accent6" w:themeShade="80"/>
                <w:sz w:val="20"/>
                <w:szCs w:val="20"/>
              </w:rPr>
              <w:t>)</w:t>
            </w:r>
          </w:p>
          <w:p w:rsidR="009D63DB" w:rsidRDefault="009D63DB" w:rsidP="00371554">
            <w:pPr>
              <w:rPr>
                <w:rFonts w:cs="Arial"/>
                <w:b/>
                <w:sz w:val="20"/>
                <w:szCs w:val="20"/>
              </w:rPr>
            </w:pPr>
          </w:p>
          <w:p w:rsidR="009D63DB" w:rsidRPr="002A7665" w:rsidRDefault="009D63DB" w:rsidP="00371554">
            <w:pPr>
              <w:rPr>
                <w:rFonts w:cs="Arial"/>
                <w:i/>
                <w:sz w:val="20"/>
                <w:szCs w:val="20"/>
              </w:rPr>
            </w:pPr>
            <w:r w:rsidRPr="002A7665">
              <w:rPr>
                <w:rFonts w:cs="Arial"/>
                <w:b/>
                <w:sz w:val="20"/>
                <w:szCs w:val="20"/>
              </w:rPr>
              <w:t xml:space="preserve">WCPA Marine  </w:t>
            </w:r>
            <w:r w:rsidRPr="002A7665">
              <w:rPr>
                <w:rFonts w:cs="Arial"/>
                <w:i/>
                <w:sz w:val="20"/>
                <w:szCs w:val="20"/>
              </w:rPr>
              <w:t xml:space="preserve">(Dan </w:t>
            </w:r>
            <w:proofErr w:type="spellStart"/>
            <w:r w:rsidRPr="002A7665">
              <w:rPr>
                <w:rFonts w:cs="Arial"/>
                <w:i/>
                <w:sz w:val="20"/>
                <w:szCs w:val="20"/>
              </w:rPr>
              <w:t>Laffoley</w:t>
            </w:r>
            <w:proofErr w:type="spellEnd"/>
            <w:r w:rsidRPr="002A7665">
              <w:rPr>
                <w:rFonts w:cs="Arial"/>
                <w:i/>
                <w:sz w:val="20"/>
                <w:szCs w:val="20"/>
              </w:rPr>
              <w:t>)</w:t>
            </w:r>
            <w:r>
              <w:rPr>
                <w:rFonts w:cs="Arial"/>
                <w:i/>
                <w:sz w:val="20"/>
                <w:szCs w:val="20"/>
              </w:rPr>
              <w:t xml:space="preserve"> contributing case studies</w:t>
            </w:r>
          </w:p>
          <w:p w:rsidR="009D63DB" w:rsidRPr="002A7665" w:rsidRDefault="009D63DB" w:rsidP="00371554">
            <w:pPr>
              <w:rPr>
                <w:rFonts w:cs="Arial"/>
                <w:b/>
                <w:sz w:val="20"/>
                <w:szCs w:val="20"/>
              </w:rPr>
            </w:pPr>
          </w:p>
          <w:p w:rsidR="009D63DB" w:rsidRDefault="009D63DB" w:rsidP="00371554">
            <w:pPr>
              <w:rPr>
                <w:rFonts w:cs="Arial"/>
                <w:b/>
                <w:sz w:val="20"/>
                <w:szCs w:val="20"/>
              </w:rPr>
            </w:pPr>
            <w:r>
              <w:rPr>
                <w:rFonts w:cs="Arial"/>
                <w:b/>
                <w:sz w:val="20"/>
                <w:szCs w:val="20"/>
              </w:rPr>
              <w:t xml:space="preserve">WCPA Climate Change SG </w:t>
            </w:r>
            <w:r w:rsidRPr="00EB7E16">
              <w:rPr>
                <w:rFonts w:cs="Arial"/>
                <w:i/>
                <w:sz w:val="20"/>
                <w:szCs w:val="20"/>
              </w:rPr>
              <w:t>(Leigh Welling, Andrew Rhodes)</w:t>
            </w:r>
          </w:p>
          <w:p w:rsidR="009D63DB" w:rsidRDefault="009D63DB" w:rsidP="00371554">
            <w:pPr>
              <w:rPr>
                <w:rFonts w:cs="Arial"/>
                <w:b/>
                <w:sz w:val="20"/>
                <w:szCs w:val="20"/>
              </w:rPr>
            </w:pPr>
          </w:p>
          <w:p w:rsidR="009D63DB" w:rsidRDefault="009D63DB" w:rsidP="00371554">
            <w:pPr>
              <w:rPr>
                <w:rFonts w:cs="Arial"/>
                <w:b/>
                <w:sz w:val="20"/>
                <w:szCs w:val="20"/>
              </w:rPr>
            </w:pPr>
            <w:r>
              <w:rPr>
                <w:rFonts w:cs="Arial"/>
                <w:b/>
                <w:sz w:val="20"/>
                <w:szCs w:val="20"/>
              </w:rPr>
              <w:t xml:space="preserve">WCPA Urban Conservation Strategies SG </w:t>
            </w:r>
            <w:r w:rsidRPr="00EB7E16">
              <w:rPr>
                <w:rFonts w:cs="Arial"/>
                <w:i/>
                <w:sz w:val="20"/>
                <w:szCs w:val="20"/>
              </w:rPr>
              <w:t xml:space="preserve">(Ted </w:t>
            </w:r>
            <w:proofErr w:type="spellStart"/>
            <w:r w:rsidRPr="00EB7E16">
              <w:rPr>
                <w:rFonts w:cs="Arial"/>
                <w:i/>
                <w:sz w:val="20"/>
                <w:szCs w:val="20"/>
              </w:rPr>
              <w:t>Trzyna</w:t>
            </w:r>
            <w:proofErr w:type="spellEnd"/>
            <w:r w:rsidRPr="00EB7E16">
              <w:rPr>
                <w:rFonts w:cs="Arial"/>
                <w:i/>
                <w:sz w:val="20"/>
                <w:szCs w:val="20"/>
              </w:rPr>
              <w:t>)</w:t>
            </w:r>
          </w:p>
          <w:p w:rsidR="009D63DB" w:rsidRPr="00EB7E16" w:rsidRDefault="009D63DB" w:rsidP="00371554">
            <w:pPr>
              <w:rPr>
                <w:rFonts w:cs="Arial"/>
                <w:i/>
                <w:sz w:val="20"/>
                <w:szCs w:val="20"/>
              </w:rPr>
            </w:pPr>
          </w:p>
        </w:tc>
        <w:tc>
          <w:tcPr>
            <w:tcW w:w="3118" w:type="dxa"/>
          </w:tcPr>
          <w:p w:rsidR="009D63DB" w:rsidRDefault="009D63DB" w:rsidP="00371554">
            <w:pPr>
              <w:rPr>
                <w:rFonts w:cs="Arial"/>
                <w:sz w:val="20"/>
                <w:szCs w:val="20"/>
              </w:rPr>
            </w:pPr>
            <w:r w:rsidRPr="00E37170">
              <w:rPr>
                <w:rFonts w:cs="Arial"/>
                <w:b/>
                <w:sz w:val="20"/>
                <w:szCs w:val="20"/>
              </w:rPr>
              <w:lastRenderedPageBreak/>
              <w:t>All IUCN regional offices</w:t>
            </w:r>
            <w:r>
              <w:rPr>
                <w:rFonts w:cs="Arial"/>
                <w:sz w:val="20"/>
                <w:szCs w:val="20"/>
              </w:rPr>
              <w:t xml:space="preserve"> potentially implementing projects on NBS involving identification of cases (</w:t>
            </w:r>
            <w:proofErr w:type="spellStart"/>
            <w:r>
              <w:rPr>
                <w:rFonts w:cs="Arial"/>
                <w:sz w:val="20"/>
                <w:szCs w:val="20"/>
              </w:rPr>
              <w:t>tbd</w:t>
            </w:r>
            <w:proofErr w:type="spellEnd"/>
            <w:r>
              <w:rPr>
                <w:rFonts w:cs="Arial"/>
                <w:sz w:val="20"/>
                <w:szCs w:val="20"/>
              </w:rPr>
              <w:t>)</w:t>
            </w:r>
          </w:p>
          <w:p w:rsidR="009D63DB" w:rsidRDefault="009D63DB" w:rsidP="00371554">
            <w:pPr>
              <w:rPr>
                <w:rFonts w:cs="Arial"/>
                <w:sz w:val="20"/>
                <w:szCs w:val="20"/>
              </w:rPr>
            </w:pPr>
          </w:p>
          <w:p w:rsidR="009D63DB" w:rsidRPr="007A51ED" w:rsidRDefault="009D63DB" w:rsidP="00371554">
            <w:pPr>
              <w:rPr>
                <w:rFonts w:cs="Arial"/>
                <w:b/>
                <w:sz w:val="20"/>
                <w:szCs w:val="20"/>
              </w:rPr>
            </w:pPr>
            <w:r w:rsidRPr="007A51ED">
              <w:rPr>
                <w:rFonts w:cs="Arial"/>
                <w:b/>
                <w:sz w:val="20"/>
                <w:szCs w:val="20"/>
              </w:rPr>
              <w:t>IUCN Members:</w:t>
            </w:r>
          </w:p>
          <w:p w:rsidR="009D63DB" w:rsidRPr="003C724D" w:rsidRDefault="009D63DB" w:rsidP="00371554">
            <w:pPr>
              <w:rPr>
                <w:rFonts w:cs="Arial"/>
                <w:sz w:val="20"/>
                <w:szCs w:val="20"/>
              </w:rPr>
            </w:pPr>
          </w:p>
        </w:tc>
      </w:tr>
      <w:tr w:rsidR="009D63DB" w:rsidTr="00371554">
        <w:tc>
          <w:tcPr>
            <w:tcW w:w="2834" w:type="dxa"/>
          </w:tcPr>
          <w:p w:rsidR="009D63DB" w:rsidRDefault="009D63DB" w:rsidP="00371554">
            <w:pPr>
              <w:rPr>
                <w:rFonts w:cs="Arial"/>
                <w:b/>
                <w:bCs/>
                <w:sz w:val="20"/>
                <w:lang w:val="en-US"/>
              </w:rPr>
            </w:pPr>
            <w:r>
              <w:rPr>
                <w:rFonts w:cs="Arial"/>
                <w:b/>
                <w:bCs/>
                <w:sz w:val="20"/>
                <w:lang w:val="en-US"/>
              </w:rPr>
              <w:t xml:space="preserve"> </w:t>
            </w:r>
            <w:r w:rsidRPr="00B21C36">
              <w:rPr>
                <w:rFonts w:cs="Arial"/>
                <w:b/>
                <w:bCs/>
                <w:sz w:val="20"/>
                <w:lang w:val="en-US"/>
              </w:rPr>
              <w:t>WCPA/GPAP</w:t>
            </w:r>
            <w:r>
              <w:rPr>
                <w:rFonts w:cs="Arial"/>
                <w:b/>
                <w:bCs/>
                <w:sz w:val="20"/>
                <w:lang w:val="en-US"/>
              </w:rPr>
              <w:t>/WH</w:t>
            </w:r>
            <w:r w:rsidRPr="00B21C36">
              <w:rPr>
                <w:rFonts w:cs="Arial"/>
                <w:b/>
                <w:bCs/>
                <w:sz w:val="20"/>
                <w:lang w:val="en-US"/>
              </w:rPr>
              <w:t xml:space="preserve"> Result 3.2</w:t>
            </w:r>
            <w:r w:rsidRPr="00B21C36">
              <w:rPr>
                <w:rFonts w:cs="Arial"/>
                <w:b/>
                <w:bCs/>
                <w:sz w:val="20"/>
                <w:lang w:val="en-US"/>
              </w:rPr>
              <w:br/>
              <w:t xml:space="preserve">(i) </w:t>
            </w:r>
            <w:r>
              <w:rPr>
                <w:rFonts w:cs="Arial"/>
                <w:b/>
                <w:bCs/>
                <w:sz w:val="20"/>
                <w:lang w:val="en-US"/>
              </w:rPr>
              <w:t>D</w:t>
            </w:r>
            <w:r w:rsidRPr="00B21C36">
              <w:rPr>
                <w:rFonts w:cs="Arial"/>
                <w:b/>
                <w:bCs/>
                <w:sz w:val="20"/>
                <w:lang w:val="en-US"/>
              </w:rPr>
              <w:t xml:space="preserve">issemination and use of </w:t>
            </w:r>
            <w:r>
              <w:rPr>
                <w:rFonts w:cs="Arial"/>
                <w:b/>
                <w:bCs/>
                <w:sz w:val="20"/>
                <w:lang w:val="en-US"/>
              </w:rPr>
              <w:t xml:space="preserve">PAs as </w:t>
            </w:r>
            <w:r w:rsidRPr="00B21C36">
              <w:rPr>
                <w:rFonts w:cs="Arial"/>
                <w:b/>
                <w:bCs/>
                <w:sz w:val="20"/>
                <w:lang w:val="en-US"/>
              </w:rPr>
              <w:t>nature-based solutions across a range of sectors</w:t>
            </w:r>
          </w:p>
          <w:p w:rsidR="005460A7" w:rsidRDefault="005460A7" w:rsidP="00371554">
            <w:pPr>
              <w:rPr>
                <w:rFonts w:cs="Arial"/>
                <w:b/>
                <w:bCs/>
                <w:sz w:val="20"/>
                <w:lang w:val="en-US"/>
              </w:rPr>
            </w:pPr>
          </w:p>
          <w:p w:rsidR="005460A7" w:rsidRPr="00B21C36" w:rsidRDefault="005460A7" w:rsidP="00371554">
            <w:pPr>
              <w:rPr>
                <w:rFonts w:cs="Arial"/>
                <w:sz w:val="20"/>
              </w:rPr>
            </w:pPr>
            <w:r w:rsidRPr="005460A7">
              <w:rPr>
                <w:rFonts w:cs="Arial"/>
                <w:b/>
                <w:bCs/>
                <w:color w:val="C00000"/>
                <w:sz w:val="20"/>
                <w:lang w:val="en-US"/>
              </w:rPr>
              <w:t>RELEVANT IUCN RESOLUTIONS:</w:t>
            </w:r>
          </w:p>
        </w:tc>
        <w:tc>
          <w:tcPr>
            <w:tcW w:w="3086" w:type="dxa"/>
          </w:tcPr>
          <w:p w:rsidR="009D63DB" w:rsidRPr="00B21C36" w:rsidRDefault="009D63DB" w:rsidP="00371554">
            <w:pPr>
              <w:rPr>
                <w:rFonts w:cs="Arial"/>
                <w:sz w:val="20"/>
              </w:rPr>
            </w:pPr>
            <w:r w:rsidRPr="00B21C36">
              <w:rPr>
                <w:rFonts w:cs="Arial"/>
                <w:sz w:val="20"/>
                <w:u w:val="single"/>
                <w:lang w:val="en-US"/>
              </w:rPr>
              <w:t>Indicators</w:t>
            </w:r>
            <w:r w:rsidRPr="00B21C36">
              <w:rPr>
                <w:rFonts w:cs="Arial"/>
                <w:sz w:val="20"/>
                <w:lang w:val="en-US"/>
              </w:rPr>
              <w:t>:</w:t>
            </w:r>
          </w:p>
          <w:p w:rsidR="009D63DB" w:rsidRPr="00B21C36" w:rsidRDefault="009D63DB" w:rsidP="00371554">
            <w:pPr>
              <w:numPr>
                <w:ilvl w:val="0"/>
                <w:numId w:val="1"/>
              </w:numPr>
              <w:tabs>
                <w:tab w:val="clear" w:pos="720"/>
                <w:tab w:val="num" w:pos="143"/>
              </w:tabs>
              <w:ind w:left="143" w:hanging="143"/>
              <w:rPr>
                <w:rFonts w:cs="Arial"/>
                <w:sz w:val="20"/>
                <w:lang w:val="en-US"/>
              </w:rPr>
            </w:pPr>
            <w:r w:rsidRPr="00B21C36">
              <w:rPr>
                <w:rFonts w:cs="Arial"/>
                <w:sz w:val="20"/>
                <w:lang w:val="en-US"/>
              </w:rPr>
              <w:t>PANORAMA web-based platform functional.</w:t>
            </w:r>
          </w:p>
          <w:p w:rsidR="009D63DB" w:rsidRPr="00B21C36" w:rsidRDefault="009D63DB" w:rsidP="00371554">
            <w:pPr>
              <w:numPr>
                <w:ilvl w:val="0"/>
                <w:numId w:val="1"/>
              </w:numPr>
              <w:tabs>
                <w:tab w:val="clear" w:pos="720"/>
                <w:tab w:val="num" w:pos="143"/>
              </w:tabs>
              <w:ind w:left="143" w:hanging="143"/>
              <w:rPr>
                <w:rFonts w:cs="Arial"/>
                <w:sz w:val="20"/>
                <w:lang w:val="en-US"/>
              </w:rPr>
            </w:pPr>
            <w:r w:rsidRPr="00B21C36">
              <w:rPr>
                <w:rFonts w:cs="Arial"/>
                <w:sz w:val="20"/>
                <w:lang w:val="en-US"/>
              </w:rPr>
              <w:t>PANORAMA partnership is operational within and beyond IUCN.</w:t>
            </w:r>
          </w:p>
          <w:p w:rsidR="009D63DB" w:rsidRPr="00B21C36" w:rsidRDefault="009D63DB" w:rsidP="00371554">
            <w:pPr>
              <w:numPr>
                <w:ilvl w:val="0"/>
                <w:numId w:val="1"/>
              </w:numPr>
              <w:tabs>
                <w:tab w:val="clear" w:pos="720"/>
                <w:tab w:val="num" w:pos="143"/>
              </w:tabs>
              <w:ind w:left="143" w:hanging="143"/>
              <w:rPr>
                <w:rFonts w:cs="Arial"/>
                <w:sz w:val="20"/>
                <w:lang w:val="en-US"/>
              </w:rPr>
            </w:pPr>
            <w:r w:rsidRPr="00B21C36">
              <w:rPr>
                <w:rFonts w:cs="Arial"/>
                <w:sz w:val="20"/>
                <w:lang w:val="en-US"/>
              </w:rPr>
              <w:t>PANORAMA templates for description and analysis of case studies are employed.</w:t>
            </w:r>
          </w:p>
          <w:p w:rsidR="009D63DB" w:rsidRDefault="009D63DB" w:rsidP="00371554">
            <w:pPr>
              <w:numPr>
                <w:ilvl w:val="0"/>
                <w:numId w:val="1"/>
              </w:numPr>
              <w:tabs>
                <w:tab w:val="clear" w:pos="720"/>
                <w:tab w:val="num" w:pos="143"/>
              </w:tabs>
              <w:ind w:left="143" w:hanging="143"/>
              <w:rPr>
                <w:rFonts w:cs="Arial"/>
                <w:sz w:val="20"/>
                <w:lang w:val="en-US"/>
              </w:rPr>
            </w:pPr>
            <w:r w:rsidRPr="00B21C36">
              <w:rPr>
                <w:rFonts w:cs="Arial"/>
                <w:sz w:val="20"/>
                <w:lang w:val="en-US"/>
              </w:rPr>
              <w:t>PANORAMA provides basis for a range of policy and advocacy actions in relevant sectors.</w:t>
            </w:r>
          </w:p>
          <w:p w:rsidR="009D63DB" w:rsidRPr="00D450D5" w:rsidRDefault="009D63DB" w:rsidP="00371554">
            <w:pPr>
              <w:numPr>
                <w:ilvl w:val="0"/>
                <w:numId w:val="1"/>
              </w:numPr>
              <w:tabs>
                <w:tab w:val="clear" w:pos="720"/>
                <w:tab w:val="num" w:pos="143"/>
              </w:tabs>
              <w:ind w:left="143" w:hanging="143"/>
              <w:rPr>
                <w:rFonts w:cs="Arial"/>
                <w:sz w:val="20"/>
                <w:lang w:val="en-US"/>
              </w:rPr>
            </w:pPr>
            <w:r>
              <w:rPr>
                <w:rFonts w:cs="Arial"/>
                <w:sz w:val="20"/>
                <w:lang w:val="en-US"/>
              </w:rPr>
              <w:t>Workshop on migration (Austria) in 2017</w:t>
            </w:r>
          </w:p>
        </w:tc>
        <w:tc>
          <w:tcPr>
            <w:tcW w:w="3119" w:type="dxa"/>
          </w:tcPr>
          <w:p w:rsidR="009D63DB" w:rsidRDefault="009D63DB" w:rsidP="00371554">
            <w:pPr>
              <w:rPr>
                <w:rFonts w:cs="Arial"/>
                <w:sz w:val="20"/>
                <w:szCs w:val="20"/>
              </w:rPr>
            </w:pPr>
            <w:r>
              <w:rPr>
                <w:rFonts w:cs="Arial"/>
                <w:sz w:val="20"/>
                <w:szCs w:val="20"/>
              </w:rPr>
              <w:t>IUCN GPAP in partnership with GIZ</w:t>
            </w:r>
          </w:p>
          <w:p w:rsidR="009D63DB" w:rsidRDefault="009D63DB" w:rsidP="00371554">
            <w:pPr>
              <w:rPr>
                <w:rFonts w:cs="Arial"/>
                <w:sz w:val="20"/>
                <w:szCs w:val="20"/>
              </w:rPr>
            </w:pPr>
          </w:p>
          <w:p w:rsidR="009D63DB" w:rsidRPr="00D450D5" w:rsidRDefault="009D63DB" w:rsidP="00371554">
            <w:pPr>
              <w:rPr>
                <w:rFonts w:cs="Arial"/>
                <w:b/>
                <w:sz w:val="20"/>
                <w:szCs w:val="20"/>
              </w:rPr>
            </w:pPr>
            <w:r w:rsidRPr="00D450D5">
              <w:rPr>
                <w:rFonts w:cs="Arial"/>
                <w:b/>
                <w:sz w:val="20"/>
                <w:szCs w:val="20"/>
              </w:rPr>
              <w:t>Other IUCN Programmes</w:t>
            </w:r>
            <w:r>
              <w:rPr>
                <w:rFonts w:cs="Arial"/>
                <w:b/>
                <w:sz w:val="20"/>
                <w:szCs w:val="20"/>
              </w:rPr>
              <w:t>:</w:t>
            </w:r>
          </w:p>
          <w:p w:rsidR="009D63DB" w:rsidRDefault="009D63DB" w:rsidP="00371554">
            <w:pPr>
              <w:pStyle w:val="Paragraphedeliste"/>
              <w:numPr>
                <w:ilvl w:val="0"/>
                <w:numId w:val="19"/>
              </w:numPr>
              <w:ind w:left="143" w:hanging="143"/>
              <w:rPr>
                <w:rFonts w:cs="Arial"/>
                <w:sz w:val="20"/>
                <w:szCs w:val="20"/>
              </w:rPr>
            </w:pPr>
            <w:r>
              <w:rPr>
                <w:rFonts w:cs="Arial"/>
                <w:sz w:val="20"/>
                <w:szCs w:val="20"/>
              </w:rPr>
              <w:t>IUCN Marine and Polar Programme (Blue Solutions)</w:t>
            </w:r>
          </w:p>
          <w:p w:rsidR="009D63DB" w:rsidRDefault="009D63DB" w:rsidP="00371554">
            <w:pPr>
              <w:pStyle w:val="Paragraphedeliste"/>
              <w:numPr>
                <w:ilvl w:val="0"/>
                <w:numId w:val="19"/>
              </w:numPr>
              <w:ind w:left="143" w:hanging="143"/>
              <w:rPr>
                <w:rFonts w:cs="Arial"/>
                <w:sz w:val="20"/>
                <w:szCs w:val="20"/>
              </w:rPr>
            </w:pPr>
            <w:r>
              <w:rPr>
                <w:rFonts w:cs="Arial"/>
                <w:sz w:val="20"/>
                <w:szCs w:val="20"/>
              </w:rPr>
              <w:t>IUCN Drylands Programme</w:t>
            </w:r>
          </w:p>
          <w:p w:rsidR="009D63DB" w:rsidRDefault="009D63DB" w:rsidP="00371554">
            <w:pPr>
              <w:pStyle w:val="Paragraphedeliste"/>
              <w:numPr>
                <w:ilvl w:val="0"/>
                <w:numId w:val="19"/>
              </w:numPr>
              <w:ind w:left="143" w:hanging="143"/>
              <w:rPr>
                <w:rFonts w:cs="Arial"/>
                <w:sz w:val="20"/>
                <w:szCs w:val="20"/>
              </w:rPr>
            </w:pPr>
            <w:r>
              <w:rPr>
                <w:rFonts w:cs="Arial"/>
                <w:sz w:val="20"/>
                <w:szCs w:val="20"/>
              </w:rPr>
              <w:t>IUCN Water Programme</w:t>
            </w:r>
          </w:p>
          <w:p w:rsidR="009D63DB" w:rsidRDefault="009D63DB" w:rsidP="00371554">
            <w:pPr>
              <w:pStyle w:val="Paragraphedeliste"/>
              <w:numPr>
                <w:ilvl w:val="0"/>
                <w:numId w:val="19"/>
              </w:numPr>
              <w:ind w:left="143" w:hanging="143"/>
              <w:rPr>
                <w:rFonts w:cs="Arial"/>
                <w:sz w:val="20"/>
                <w:szCs w:val="20"/>
              </w:rPr>
            </w:pPr>
            <w:r>
              <w:rPr>
                <w:rFonts w:cs="Arial"/>
                <w:sz w:val="20"/>
                <w:szCs w:val="20"/>
              </w:rPr>
              <w:t>IUCN Forest Programme (plus WWF Forest Programme)</w:t>
            </w:r>
          </w:p>
          <w:p w:rsidR="009D63DB" w:rsidRDefault="009D63DB" w:rsidP="00371554">
            <w:pPr>
              <w:rPr>
                <w:rFonts w:cs="Arial"/>
                <w:sz w:val="20"/>
                <w:szCs w:val="20"/>
              </w:rPr>
            </w:pPr>
          </w:p>
          <w:p w:rsidR="009D63DB" w:rsidRPr="00076B23" w:rsidRDefault="009D63DB" w:rsidP="00371554">
            <w:pPr>
              <w:rPr>
                <w:rFonts w:cs="Arial"/>
                <w:sz w:val="20"/>
                <w:szCs w:val="20"/>
              </w:rPr>
            </w:pPr>
            <w:r w:rsidRPr="00E37170">
              <w:rPr>
                <w:rFonts w:cs="Arial"/>
                <w:b/>
                <w:sz w:val="20"/>
                <w:szCs w:val="20"/>
              </w:rPr>
              <w:t>GPAP Communications Programme</w:t>
            </w:r>
            <w:r>
              <w:rPr>
                <w:rFonts w:cs="Arial"/>
                <w:b/>
                <w:sz w:val="20"/>
                <w:szCs w:val="20"/>
              </w:rPr>
              <w:t>:</w:t>
            </w:r>
          </w:p>
          <w:p w:rsidR="009D63DB" w:rsidRPr="00076B23" w:rsidRDefault="009D63DB" w:rsidP="00371554">
            <w:pPr>
              <w:rPr>
                <w:rFonts w:cs="Arial"/>
                <w:sz w:val="20"/>
                <w:szCs w:val="20"/>
              </w:rPr>
            </w:pPr>
          </w:p>
        </w:tc>
        <w:tc>
          <w:tcPr>
            <w:tcW w:w="3260" w:type="dxa"/>
          </w:tcPr>
          <w:p w:rsidR="009D63DB" w:rsidRPr="00B40CD7" w:rsidRDefault="009D63DB" w:rsidP="00371554">
            <w:pPr>
              <w:rPr>
                <w:rFonts w:cs="Arial"/>
                <w:i/>
                <w:sz w:val="20"/>
                <w:szCs w:val="20"/>
                <w:lang w:val="fr-FR"/>
              </w:rPr>
            </w:pPr>
            <w:r w:rsidRPr="00B40CD7">
              <w:rPr>
                <w:rFonts w:cs="Arial"/>
                <w:b/>
                <w:sz w:val="20"/>
                <w:szCs w:val="20"/>
                <w:lang w:val="fr-FR"/>
              </w:rPr>
              <w:t xml:space="preserve">WCPA Natural Solutions </w:t>
            </w:r>
            <w:r w:rsidRPr="00B40CD7">
              <w:rPr>
                <w:rFonts w:cs="Arial"/>
                <w:i/>
                <w:sz w:val="20"/>
                <w:szCs w:val="20"/>
                <w:lang w:val="fr-FR"/>
              </w:rPr>
              <w:t>(Nigel Dudley)</w:t>
            </w:r>
          </w:p>
          <w:p w:rsidR="009D63DB" w:rsidRPr="00B40CD7" w:rsidRDefault="009D63DB" w:rsidP="00371554">
            <w:pPr>
              <w:rPr>
                <w:rFonts w:cs="Arial"/>
                <w:i/>
                <w:sz w:val="20"/>
                <w:szCs w:val="20"/>
                <w:lang w:val="fr-FR"/>
              </w:rPr>
            </w:pPr>
          </w:p>
          <w:p w:rsidR="009D63DB" w:rsidRDefault="009D63DB" w:rsidP="00371554">
            <w:pPr>
              <w:rPr>
                <w:rFonts w:cs="Arial"/>
                <w:i/>
                <w:sz w:val="20"/>
                <w:szCs w:val="20"/>
              </w:rPr>
            </w:pPr>
            <w:r w:rsidRPr="00D450D5">
              <w:rPr>
                <w:rFonts w:cs="Arial"/>
                <w:b/>
                <w:sz w:val="20"/>
                <w:szCs w:val="20"/>
              </w:rPr>
              <w:t>WCPA Grasslands SG</w:t>
            </w:r>
            <w:r>
              <w:rPr>
                <w:rFonts w:cs="Arial"/>
                <w:i/>
                <w:sz w:val="20"/>
                <w:szCs w:val="20"/>
              </w:rPr>
              <w:t xml:space="preserve"> (Kirk Olson)</w:t>
            </w:r>
          </w:p>
          <w:p w:rsidR="009D63DB" w:rsidRDefault="009D63DB" w:rsidP="00371554">
            <w:pPr>
              <w:rPr>
                <w:rFonts w:cs="Arial"/>
                <w:i/>
                <w:sz w:val="20"/>
                <w:szCs w:val="20"/>
              </w:rPr>
            </w:pPr>
          </w:p>
          <w:p w:rsidR="009D63DB" w:rsidRDefault="009D63DB" w:rsidP="00371554">
            <w:pPr>
              <w:rPr>
                <w:rFonts w:cs="Arial"/>
                <w:b/>
                <w:sz w:val="20"/>
                <w:szCs w:val="20"/>
              </w:rPr>
            </w:pPr>
            <w:r w:rsidRPr="00D450D5">
              <w:rPr>
                <w:rFonts w:cs="Arial"/>
                <w:b/>
                <w:sz w:val="20"/>
                <w:szCs w:val="20"/>
              </w:rPr>
              <w:t>WCPA Mountains SG</w:t>
            </w:r>
            <w:r>
              <w:rPr>
                <w:rFonts w:cs="Arial"/>
                <w:i/>
                <w:sz w:val="20"/>
                <w:szCs w:val="20"/>
              </w:rPr>
              <w:t xml:space="preserve"> (Peter Jacobs) </w:t>
            </w:r>
            <w:r w:rsidRPr="00D450D5">
              <w:rPr>
                <w:rFonts w:cs="Arial"/>
                <w:i/>
                <w:sz w:val="20"/>
                <w:szCs w:val="20"/>
              </w:rPr>
              <w:t>generates case studies</w:t>
            </w:r>
          </w:p>
          <w:p w:rsidR="009D63DB" w:rsidRDefault="009D63DB" w:rsidP="00371554">
            <w:pPr>
              <w:rPr>
                <w:rFonts w:cs="Arial"/>
                <w:b/>
                <w:sz w:val="20"/>
                <w:szCs w:val="20"/>
              </w:rPr>
            </w:pPr>
          </w:p>
          <w:p w:rsidR="009D63DB" w:rsidRDefault="009D63DB" w:rsidP="00371554">
            <w:pPr>
              <w:rPr>
                <w:rFonts w:cs="Arial"/>
                <w:b/>
                <w:sz w:val="20"/>
                <w:szCs w:val="20"/>
              </w:rPr>
            </w:pPr>
            <w:r>
              <w:rPr>
                <w:rFonts w:cs="Arial"/>
                <w:b/>
                <w:sz w:val="20"/>
                <w:szCs w:val="20"/>
              </w:rPr>
              <w:t xml:space="preserve">Priorities of </w:t>
            </w:r>
            <w:r w:rsidRPr="000A1D95">
              <w:rPr>
                <w:rFonts w:cs="Arial"/>
                <w:b/>
                <w:sz w:val="20"/>
                <w:szCs w:val="20"/>
              </w:rPr>
              <w:t>WCPA Regional Vice Chairs</w:t>
            </w:r>
            <w:r>
              <w:rPr>
                <w:rFonts w:cs="Arial"/>
                <w:b/>
                <w:sz w:val="20"/>
                <w:szCs w:val="20"/>
              </w:rPr>
              <w:t>:</w:t>
            </w:r>
          </w:p>
          <w:p w:rsidR="009D63DB" w:rsidRPr="00F76D97" w:rsidRDefault="009D63DB" w:rsidP="00371554">
            <w:pPr>
              <w:pStyle w:val="Paragraphedeliste"/>
              <w:numPr>
                <w:ilvl w:val="0"/>
                <w:numId w:val="18"/>
              </w:numPr>
              <w:ind w:left="143" w:hanging="142"/>
              <w:rPr>
                <w:rFonts w:cs="Arial"/>
                <w:i/>
                <w:sz w:val="20"/>
                <w:szCs w:val="20"/>
              </w:rPr>
            </w:pPr>
            <w:r w:rsidRPr="00F76D97">
              <w:rPr>
                <w:rFonts w:cs="Arial"/>
                <w:i/>
                <w:sz w:val="20"/>
                <w:szCs w:val="20"/>
              </w:rPr>
              <w:t>West Asia and North Africa (</w:t>
            </w:r>
            <w:proofErr w:type="spellStart"/>
            <w:r w:rsidRPr="00F76D97">
              <w:rPr>
                <w:rFonts w:cs="Arial"/>
                <w:i/>
                <w:sz w:val="20"/>
                <w:szCs w:val="20"/>
              </w:rPr>
              <w:t>Imen</w:t>
            </w:r>
            <w:proofErr w:type="spellEnd"/>
            <w:r w:rsidRPr="00F76D97">
              <w:rPr>
                <w:rFonts w:cs="Arial"/>
                <w:i/>
                <w:sz w:val="20"/>
                <w:szCs w:val="20"/>
              </w:rPr>
              <w:t xml:space="preserve"> </w:t>
            </w:r>
            <w:proofErr w:type="spellStart"/>
            <w:r w:rsidRPr="00F76D97">
              <w:rPr>
                <w:rFonts w:cs="Arial"/>
                <w:i/>
                <w:sz w:val="20"/>
                <w:szCs w:val="20"/>
              </w:rPr>
              <w:t>Meliane</w:t>
            </w:r>
            <w:proofErr w:type="spellEnd"/>
            <w:r w:rsidRPr="00F76D97">
              <w:rPr>
                <w:rFonts w:cs="Arial"/>
                <w:i/>
                <w:sz w:val="20"/>
                <w:szCs w:val="20"/>
              </w:rPr>
              <w:t>) contribute case studies on health, employment, climate change and migration</w:t>
            </w:r>
          </w:p>
          <w:p w:rsidR="009D63DB" w:rsidRPr="007A51ED" w:rsidRDefault="009D63DB" w:rsidP="00371554">
            <w:pPr>
              <w:pStyle w:val="Paragraphedeliste"/>
              <w:numPr>
                <w:ilvl w:val="0"/>
                <w:numId w:val="18"/>
              </w:numPr>
              <w:ind w:left="143" w:hanging="142"/>
              <w:rPr>
                <w:rFonts w:cs="Arial"/>
                <w:sz w:val="20"/>
                <w:szCs w:val="20"/>
              </w:rPr>
            </w:pPr>
            <w:r w:rsidRPr="007A51ED">
              <w:rPr>
                <w:rFonts w:cs="Arial"/>
                <w:i/>
                <w:sz w:val="20"/>
                <w:szCs w:val="20"/>
              </w:rPr>
              <w:t xml:space="preserve">Europe (Andrej </w:t>
            </w:r>
            <w:proofErr w:type="spellStart"/>
            <w:r w:rsidRPr="007A51ED">
              <w:rPr>
                <w:rFonts w:cs="Arial"/>
                <w:i/>
                <w:sz w:val="20"/>
                <w:szCs w:val="20"/>
              </w:rPr>
              <w:t>Sovinc</w:t>
            </w:r>
            <w:proofErr w:type="spellEnd"/>
            <w:r w:rsidRPr="007A51ED">
              <w:rPr>
                <w:rFonts w:cs="Arial"/>
                <w:i/>
                <w:sz w:val="20"/>
                <w:szCs w:val="20"/>
              </w:rPr>
              <w:t>) contribute case studies on migration</w:t>
            </w:r>
          </w:p>
          <w:p w:rsidR="009D63DB" w:rsidRPr="003C724D" w:rsidRDefault="009D63DB" w:rsidP="00371554">
            <w:pPr>
              <w:pStyle w:val="Paragraphedeliste"/>
              <w:numPr>
                <w:ilvl w:val="0"/>
                <w:numId w:val="18"/>
              </w:numPr>
              <w:ind w:left="143" w:hanging="142"/>
              <w:rPr>
                <w:rFonts w:cs="Arial"/>
                <w:sz w:val="20"/>
                <w:szCs w:val="20"/>
              </w:rPr>
            </w:pPr>
          </w:p>
        </w:tc>
        <w:tc>
          <w:tcPr>
            <w:tcW w:w="3118" w:type="dxa"/>
          </w:tcPr>
          <w:p w:rsidR="009D63DB" w:rsidRDefault="009D63DB" w:rsidP="00371554">
            <w:pPr>
              <w:rPr>
                <w:rFonts w:cs="Arial"/>
                <w:sz w:val="20"/>
                <w:szCs w:val="20"/>
              </w:rPr>
            </w:pPr>
            <w:r w:rsidRPr="00E37170">
              <w:rPr>
                <w:rFonts w:cs="Arial"/>
                <w:b/>
                <w:sz w:val="20"/>
                <w:szCs w:val="20"/>
              </w:rPr>
              <w:t>All IUCN regional offices</w:t>
            </w:r>
            <w:r>
              <w:rPr>
                <w:rFonts w:cs="Arial"/>
                <w:sz w:val="20"/>
                <w:szCs w:val="20"/>
              </w:rPr>
              <w:t xml:space="preserve"> potentially implementing projects on NBS involving identification of cases (</w:t>
            </w:r>
            <w:proofErr w:type="spellStart"/>
            <w:r>
              <w:rPr>
                <w:rFonts w:cs="Arial"/>
                <w:sz w:val="20"/>
                <w:szCs w:val="20"/>
              </w:rPr>
              <w:t>tbd</w:t>
            </w:r>
            <w:proofErr w:type="spellEnd"/>
            <w:r>
              <w:rPr>
                <w:rFonts w:cs="Arial"/>
                <w:sz w:val="20"/>
                <w:szCs w:val="20"/>
              </w:rPr>
              <w:t>)</w:t>
            </w:r>
          </w:p>
          <w:p w:rsidR="009D63DB" w:rsidRDefault="009D63DB" w:rsidP="00371554">
            <w:pPr>
              <w:rPr>
                <w:rFonts w:cs="Arial"/>
                <w:sz w:val="20"/>
                <w:szCs w:val="20"/>
              </w:rPr>
            </w:pPr>
          </w:p>
          <w:p w:rsidR="009D63DB" w:rsidRDefault="009D63DB" w:rsidP="00371554">
            <w:pPr>
              <w:rPr>
                <w:rFonts w:cs="Arial"/>
                <w:i/>
                <w:sz w:val="20"/>
                <w:szCs w:val="20"/>
              </w:rPr>
            </w:pPr>
            <w:r>
              <w:rPr>
                <w:rFonts w:cs="Arial"/>
                <w:sz w:val="20"/>
                <w:szCs w:val="20"/>
              </w:rPr>
              <w:t xml:space="preserve">IUCN Regional Office for Europe </w:t>
            </w:r>
            <w:r w:rsidRPr="00D450D5">
              <w:rPr>
                <w:rFonts w:cs="Arial"/>
                <w:i/>
                <w:sz w:val="20"/>
                <w:szCs w:val="20"/>
              </w:rPr>
              <w:t>on migration</w:t>
            </w:r>
          </w:p>
          <w:p w:rsidR="009D63DB" w:rsidRDefault="009D63DB" w:rsidP="00371554">
            <w:pPr>
              <w:rPr>
                <w:rFonts w:cs="Arial"/>
                <w:i/>
                <w:sz w:val="20"/>
                <w:szCs w:val="20"/>
              </w:rPr>
            </w:pPr>
          </w:p>
          <w:p w:rsidR="009D63DB" w:rsidRPr="00076B23" w:rsidRDefault="009D63DB" w:rsidP="00371554">
            <w:pPr>
              <w:rPr>
                <w:rFonts w:cs="Arial"/>
                <w:sz w:val="20"/>
                <w:szCs w:val="20"/>
              </w:rPr>
            </w:pPr>
            <w:r w:rsidRPr="00076B23">
              <w:rPr>
                <w:rFonts w:cs="Arial"/>
                <w:b/>
                <w:sz w:val="20"/>
                <w:szCs w:val="20"/>
              </w:rPr>
              <w:t>IUCN members:</w:t>
            </w:r>
            <w:r w:rsidRPr="00076B23">
              <w:rPr>
                <w:rFonts w:cs="Arial"/>
                <w:sz w:val="20"/>
                <w:szCs w:val="20"/>
              </w:rPr>
              <w:t xml:space="preserve"> </w:t>
            </w:r>
          </w:p>
          <w:p w:rsidR="009D63DB" w:rsidRPr="00076B23" w:rsidRDefault="009D63DB" w:rsidP="00371554">
            <w:pPr>
              <w:numPr>
                <w:ilvl w:val="0"/>
                <w:numId w:val="1"/>
              </w:numPr>
              <w:tabs>
                <w:tab w:val="clear" w:pos="720"/>
                <w:tab w:val="num" w:pos="143"/>
              </w:tabs>
              <w:ind w:left="143" w:hanging="143"/>
              <w:rPr>
                <w:rFonts w:cs="Arial"/>
                <w:sz w:val="20"/>
                <w:szCs w:val="20"/>
              </w:rPr>
            </w:pPr>
            <w:r w:rsidRPr="00076B23">
              <w:rPr>
                <w:rFonts w:cs="Arial"/>
                <w:sz w:val="20"/>
                <w:lang w:val="en-US"/>
              </w:rPr>
              <w:t>GIZ</w:t>
            </w:r>
          </w:p>
          <w:p w:rsidR="009D63DB" w:rsidRPr="00076B23" w:rsidRDefault="009D63DB" w:rsidP="00371554">
            <w:pPr>
              <w:numPr>
                <w:ilvl w:val="0"/>
                <w:numId w:val="1"/>
              </w:numPr>
              <w:tabs>
                <w:tab w:val="clear" w:pos="720"/>
                <w:tab w:val="num" w:pos="143"/>
              </w:tabs>
              <w:ind w:left="143" w:hanging="143"/>
              <w:rPr>
                <w:rFonts w:cs="Arial"/>
                <w:sz w:val="20"/>
                <w:szCs w:val="20"/>
              </w:rPr>
            </w:pPr>
            <w:r>
              <w:rPr>
                <w:rFonts w:cs="Arial"/>
                <w:sz w:val="20"/>
                <w:lang w:val="en-US"/>
              </w:rPr>
              <w:t>Austrian Ministry of Environment</w:t>
            </w:r>
          </w:p>
        </w:tc>
      </w:tr>
      <w:tr w:rsidR="009D63DB" w:rsidTr="00371554">
        <w:tc>
          <w:tcPr>
            <w:tcW w:w="2834" w:type="dxa"/>
          </w:tcPr>
          <w:p w:rsidR="009D63DB" w:rsidRDefault="009D63DB" w:rsidP="00371554">
            <w:pPr>
              <w:rPr>
                <w:rFonts w:cs="Arial"/>
                <w:b/>
                <w:bCs/>
                <w:sz w:val="20"/>
                <w:lang w:val="en-US"/>
              </w:rPr>
            </w:pPr>
            <w:r w:rsidRPr="00B21C36">
              <w:rPr>
                <w:rFonts w:cs="Arial"/>
                <w:b/>
                <w:bCs/>
                <w:sz w:val="20"/>
                <w:lang w:val="en-US"/>
              </w:rPr>
              <w:t>WCPA/GPAP</w:t>
            </w:r>
            <w:r>
              <w:rPr>
                <w:rFonts w:cs="Arial"/>
                <w:b/>
                <w:bCs/>
                <w:sz w:val="20"/>
                <w:lang w:val="en-US"/>
              </w:rPr>
              <w:t>/WH</w:t>
            </w:r>
            <w:r w:rsidRPr="00B21C36">
              <w:rPr>
                <w:rFonts w:cs="Arial"/>
                <w:b/>
                <w:bCs/>
                <w:sz w:val="20"/>
                <w:lang w:val="en-US"/>
              </w:rPr>
              <w:t xml:space="preserve"> Result 3.3</w:t>
            </w:r>
            <w:r w:rsidRPr="00B21C36">
              <w:rPr>
                <w:rFonts w:cs="Arial"/>
                <w:b/>
                <w:bCs/>
                <w:sz w:val="20"/>
                <w:lang w:val="en-US"/>
              </w:rPr>
              <w:br/>
              <w:t>(i)</w:t>
            </w:r>
            <w:r w:rsidRPr="00B21C36">
              <w:rPr>
                <w:rFonts w:cs="Arial"/>
                <w:b/>
                <w:bCs/>
                <w:sz w:val="20"/>
                <w:lang w:val="en-US"/>
              </w:rPr>
              <w:tab/>
              <w:t>Cross-sector learning and application of solutions is enabled</w:t>
            </w:r>
          </w:p>
          <w:p w:rsidR="005460A7" w:rsidRDefault="005460A7" w:rsidP="00371554">
            <w:pPr>
              <w:rPr>
                <w:rFonts w:cs="Arial"/>
                <w:b/>
                <w:bCs/>
                <w:sz w:val="20"/>
                <w:lang w:val="en-US"/>
              </w:rPr>
            </w:pPr>
          </w:p>
          <w:p w:rsidR="005460A7" w:rsidRPr="00B21C36" w:rsidRDefault="005460A7" w:rsidP="00371554">
            <w:pPr>
              <w:rPr>
                <w:rFonts w:cs="Arial"/>
                <w:sz w:val="20"/>
              </w:rPr>
            </w:pPr>
            <w:r w:rsidRPr="005460A7">
              <w:rPr>
                <w:rFonts w:cs="Arial"/>
                <w:b/>
                <w:bCs/>
                <w:color w:val="C00000"/>
                <w:sz w:val="20"/>
                <w:lang w:val="en-US"/>
              </w:rPr>
              <w:t>RELEVANT IUCN RESOLUTIONS:</w:t>
            </w:r>
          </w:p>
        </w:tc>
        <w:tc>
          <w:tcPr>
            <w:tcW w:w="3086" w:type="dxa"/>
          </w:tcPr>
          <w:p w:rsidR="009D63DB" w:rsidRPr="00B21C36" w:rsidRDefault="009D63DB" w:rsidP="00371554">
            <w:pPr>
              <w:rPr>
                <w:rFonts w:cs="Arial"/>
                <w:sz w:val="20"/>
              </w:rPr>
            </w:pPr>
            <w:r w:rsidRPr="00B21C36">
              <w:rPr>
                <w:rFonts w:cs="Arial"/>
                <w:sz w:val="20"/>
                <w:u w:val="single"/>
                <w:lang w:val="en-US"/>
              </w:rPr>
              <w:t>Indicators</w:t>
            </w:r>
            <w:r w:rsidRPr="00B21C36">
              <w:rPr>
                <w:rFonts w:cs="Arial"/>
                <w:sz w:val="20"/>
                <w:lang w:val="en-US"/>
              </w:rPr>
              <w:t>:</w:t>
            </w:r>
          </w:p>
          <w:p w:rsidR="009D63DB" w:rsidRDefault="009D63DB" w:rsidP="00371554">
            <w:pPr>
              <w:numPr>
                <w:ilvl w:val="0"/>
                <w:numId w:val="1"/>
              </w:numPr>
              <w:tabs>
                <w:tab w:val="clear" w:pos="720"/>
                <w:tab w:val="num" w:pos="143"/>
              </w:tabs>
              <w:ind w:left="143" w:hanging="143"/>
              <w:rPr>
                <w:rFonts w:cs="Arial"/>
                <w:sz w:val="20"/>
                <w:lang w:val="en-US"/>
              </w:rPr>
            </w:pPr>
            <w:r>
              <w:rPr>
                <w:rFonts w:cs="Arial"/>
                <w:sz w:val="20"/>
                <w:lang w:val="en-US"/>
              </w:rPr>
              <w:t>Linkages between PAs/MPAs and delivery of SDGs analyzed and communicated</w:t>
            </w:r>
          </w:p>
          <w:p w:rsidR="009D63DB" w:rsidRDefault="009D63DB" w:rsidP="00371554">
            <w:pPr>
              <w:numPr>
                <w:ilvl w:val="0"/>
                <w:numId w:val="1"/>
              </w:numPr>
              <w:tabs>
                <w:tab w:val="clear" w:pos="720"/>
                <w:tab w:val="num" w:pos="143"/>
              </w:tabs>
              <w:ind w:left="143" w:hanging="143"/>
              <w:rPr>
                <w:rFonts w:cs="Arial"/>
                <w:sz w:val="20"/>
                <w:lang w:val="en-US"/>
              </w:rPr>
            </w:pPr>
            <w:r>
              <w:rPr>
                <w:rFonts w:cs="Arial"/>
                <w:sz w:val="20"/>
                <w:lang w:val="en-US"/>
              </w:rPr>
              <w:t>Role of PAs in climate change adaptation analyzed and communicated</w:t>
            </w:r>
          </w:p>
          <w:p w:rsidR="009D63DB" w:rsidRDefault="009D63DB" w:rsidP="00371554">
            <w:pPr>
              <w:numPr>
                <w:ilvl w:val="0"/>
                <w:numId w:val="1"/>
              </w:numPr>
              <w:tabs>
                <w:tab w:val="clear" w:pos="720"/>
                <w:tab w:val="num" w:pos="143"/>
              </w:tabs>
              <w:ind w:left="143" w:hanging="143"/>
              <w:rPr>
                <w:rFonts w:cs="Arial"/>
                <w:sz w:val="20"/>
                <w:lang w:val="en-US"/>
              </w:rPr>
            </w:pPr>
            <w:r>
              <w:rPr>
                <w:rFonts w:cs="Arial"/>
                <w:sz w:val="20"/>
                <w:lang w:val="en-US"/>
              </w:rPr>
              <w:t>Policy advocacy on climate change and desertification in UNFCCC and UNCCD</w:t>
            </w:r>
          </w:p>
          <w:p w:rsidR="009D63DB" w:rsidRPr="00B21C36" w:rsidRDefault="009D63DB" w:rsidP="00371554">
            <w:pPr>
              <w:numPr>
                <w:ilvl w:val="0"/>
                <w:numId w:val="1"/>
              </w:numPr>
              <w:tabs>
                <w:tab w:val="clear" w:pos="720"/>
                <w:tab w:val="num" w:pos="143"/>
              </w:tabs>
              <w:ind w:left="143" w:hanging="143"/>
              <w:rPr>
                <w:rFonts w:cs="Arial"/>
                <w:sz w:val="20"/>
                <w:lang w:val="en-US"/>
              </w:rPr>
            </w:pPr>
            <w:r w:rsidRPr="00B21C36">
              <w:rPr>
                <w:rFonts w:cs="Arial"/>
                <w:sz w:val="20"/>
                <w:lang w:val="en-US"/>
              </w:rPr>
              <w:t>PANORAMA approach to understanding solutions is enabled through web-based application and thematic workshops.</w:t>
            </w:r>
          </w:p>
          <w:p w:rsidR="009D63DB" w:rsidRPr="00B21C36" w:rsidRDefault="009D63DB" w:rsidP="00371554">
            <w:pPr>
              <w:numPr>
                <w:ilvl w:val="0"/>
                <w:numId w:val="1"/>
              </w:numPr>
              <w:tabs>
                <w:tab w:val="clear" w:pos="720"/>
                <w:tab w:val="num" w:pos="143"/>
              </w:tabs>
              <w:ind w:left="143" w:hanging="143"/>
              <w:rPr>
                <w:rFonts w:cs="Arial"/>
                <w:sz w:val="20"/>
                <w:lang w:val="en-US"/>
              </w:rPr>
            </w:pPr>
            <w:r w:rsidRPr="00B21C36">
              <w:rPr>
                <w:rFonts w:cs="Arial"/>
                <w:sz w:val="20"/>
                <w:lang w:val="en-US"/>
              </w:rPr>
              <w:lastRenderedPageBreak/>
              <w:t>PANORAMA constituency of solution providers and seekers is established.</w:t>
            </w:r>
          </w:p>
          <w:p w:rsidR="009D63DB" w:rsidRPr="00B21C36" w:rsidRDefault="009D63DB" w:rsidP="00371554">
            <w:pPr>
              <w:numPr>
                <w:ilvl w:val="0"/>
                <w:numId w:val="1"/>
              </w:numPr>
              <w:tabs>
                <w:tab w:val="clear" w:pos="720"/>
                <w:tab w:val="num" w:pos="143"/>
              </w:tabs>
              <w:ind w:left="143" w:hanging="143"/>
              <w:rPr>
                <w:rFonts w:cs="Arial"/>
                <w:sz w:val="20"/>
                <w:lang w:val="en-US"/>
              </w:rPr>
            </w:pPr>
            <w:r w:rsidRPr="00B21C36">
              <w:rPr>
                <w:rFonts w:cs="Arial"/>
                <w:sz w:val="20"/>
                <w:lang w:val="en-US"/>
              </w:rPr>
              <w:t xml:space="preserve">Application of PANORAMA across thematic </w:t>
            </w:r>
            <w:proofErr w:type="spellStart"/>
            <w:r w:rsidRPr="00B21C36">
              <w:rPr>
                <w:rFonts w:cs="Arial"/>
                <w:sz w:val="20"/>
                <w:lang w:val="en-US"/>
              </w:rPr>
              <w:t>programmes</w:t>
            </w:r>
            <w:proofErr w:type="spellEnd"/>
            <w:r w:rsidRPr="00B21C36">
              <w:rPr>
                <w:rFonts w:cs="Arial"/>
                <w:sz w:val="20"/>
                <w:lang w:val="en-US"/>
              </w:rPr>
              <w:t xml:space="preserve"> is enabled and functional</w:t>
            </w:r>
          </w:p>
          <w:p w:rsidR="009D63DB" w:rsidRPr="00B21C36" w:rsidRDefault="009D63DB" w:rsidP="00371554">
            <w:pPr>
              <w:numPr>
                <w:ilvl w:val="0"/>
                <w:numId w:val="1"/>
              </w:numPr>
              <w:tabs>
                <w:tab w:val="clear" w:pos="720"/>
                <w:tab w:val="num" w:pos="143"/>
              </w:tabs>
              <w:ind w:left="143" w:hanging="143"/>
              <w:rPr>
                <w:rFonts w:cs="Arial"/>
                <w:sz w:val="20"/>
              </w:rPr>
            </w:pPr>
            <w:r w:rsidRPr="00B21C36">
              <w:rPr>
                <w:rFonts w:cs="Arial"/>
                <w:sz w:val="20"/>
                <w:lang w:val="en-US"/>
              </w:rPr>
              <w:t>PARKS for the PLANET Forum addresses key topics.</w:t>
            </w:r>
          </w:p>
        </w:tc>
        <w:tc>
          <w:tcPr>
            <w:tcW w:w="3119" w:type="dxa"/>
          </w:tcPr>
          <w:p w:rsidR="009D63DB" w:rsidRDefault="009D63DB" w:rsidP="00371554">
            <w:pPr>
              <w:rPr>
                <w:rFonts w:cs="Arial"/>
                <w:sz w:val="20"/>
                <w:szCs w:val="20"/>
              </w:rPr>
            </w:pPr>
            <w:r>
              <w:rPr>
                <w:rFonts w:cs="Arial"/>
                <w:sz w:val="20"/>
                <w:szCs w:val="20"/>
              </w:rPr>
              <w:lastRenderedPageBreak/>
              <w:t>IUCN GPAP in partnership with GIZ and IUCN Nature-based Solutions Group</w:t>
            </w:r>
          </w:p>
          <w:p w:rsidR="009D63DB" w:rsidRDefault="009D63DB" w:rsidP="00371554">
            <w:pPr>
              <w:rPr>
                <w:rFonts w:cs="Arial"/>
                <w:sz w:val="20"/>
                <w:szCs w:val="20"/>
              </w:rPr>
            </w:pPr>
          </w:p>
          <w:p w:rsidR="009D63DB" w:rsidRPr="007A51ED" w:rsidRDefault="009D63DB" w:rsidP="00371554">
            <w:pPr>
              <w:rPr>
                <w:rFonts w:cs="Arial"/>
                <w:b/>
                <w:sz w:val="20"/>
                <w:szCs w:val="20"/>
              </w:rPr>
            </w:pPr>
            <w:r w:rsidRPr="007A51ED">
              <w:rPr>
                <w:rFonts w:cs="Arial"/>
                <w:b/>
                <w:sz w:val="20"/>
                <w:szCs w:val="20"/>
              </w:rPr>
              <w:t>Other IUCN Programmes:</w:t>
            </w:r>
          </w:p>
          <w:p w:rsidR="009D63DB" w:rsidRDefault="009D63DB" w:rsidP="00371554">
            <w:pPr>
              <w:pStyle w:val="Paragraphedeliste"/>
              <w:numPr>
                <w:ilvl w:val="0"/>
                <w:numId w:val="19"/>
              </w:numPr>
              <w:ind w:left="143" w:hanging="143"/>
              <w:rPr>
                <w:rFonts w:cs="Arial"/>
                <w:sz w:val="20"/>
                <w:szCs w:val="20"/>
              </w:rPr>
            </w:pPr>
            <w:r>
              <w:rPr>
                <w:rFonts w:cs="Arial"/>
                <w:sz w:val="20"/>
                <w:szCs w:val="20"/>
              </w:rPr>
              <w:t>IUCN Climate Change</w:t>
            </w:r>
          </w:p>
          <w:p w:rsidR="009D63DB" w:rsidRDefault="009D63DB" w:rsidP="00371554">
            <w:pPr>
              <w:pStyle w:val="Paragraphedeliste"/>
              <w:numPr>
                <w:ilvl w:val="0"/>
                <w:numId w:val="19"/>
              </w:numPr>
              <w:ind w:left="143" w:hanging="143"/>
              <w:rPr>
                <w:rFonts w:cs="Arial"/>
                <w:sz w:val="20"/>
                <w:szCs w:val="20"/>
              </w:rPr>
            </w:pPr>
            <w:r>
              <w:rPr>
                <w:rFonts w:cs="Arial"/>
                <w:sz w:val="20"/>
                <w:szCs w:val="20"/>
              </w:rPr>
              <w:t>IUCN Drylands</w:t>
            </w:r>
          </w:p>
          <w:p w:rsidR="009D63DB" w:rsidRDefault="009D63DB" w:rsidP="00371554">
            <w:pPr>
              <w:rPr>
                <w:rFonts w:cs="Arial"/>
                <w:sz w:val="20"/>
                <w:szCs w:val="20"/>
              </w:rPr>
            </w:pPr>
          </w:p>
          <w:p w:rsidR="009D63DB" w:rsidRPr="003C724D" w:rsidRDefault="009D63DB" w:rsidP="00371554">
            <w:pPr>
              <w:rPr>
                <w:rFonts w:cs="Arial"/>
                <w:sz w:val="20"/>
                <w:szCs w:val="20"/>
              </w:rPr>
            </w:pPr>
            <w:r w:rsidRPr="007A51ED">
              <w:rPr>
                <w:rFonts w:cs="Arial"/>
                <w:b/>
                <w:sz w:val="20"/>
                <w:szCs w:val="20"/>
              </w:rPr>
              <w:t>IUCN GPAP Communications Programme</w:t>
            </w:r>
            <w:r>
              <w:rPr>
                <w:rFonts w:cs="Arial"/>
                <w:sz w:val="20"/>
                <w:szCs w:val="20"/>
              </w:rPr>
              <w:t>:</w:t>
            </w:r>
          </w:p>
        </w:tc>
        <w:tc>
          <w:tcPr>
            <w:tcW w:w="3260" w:type="dxa"/>
          </w:tcPr>
          <w:p w:rsidR="009D63DB" w:rsidRDefault="00B40CD7" w:rsidP="00371554">
            <w:pPr>
              <w:rPr>
                <w:rFonts w:cs="Arial"/>
                <w:i/>
                <w:sz w:val="20"/>
                <w:szCs w:val="20"/>
              </w:rPr>
            </w:pPr>
            <w:r>
              <w:rPr>
                <w:rFonts w:cs="Arial"/>
                <w:b/>
                <w:sz w:val="20"/>
                <w:szCs w:val="20"/>
              </w:rPr>
              <w:t>WCPA Natural Solutions</w:t>
            </w:r>
            <w:r w:rsidR="009D63DB">
              <w:rPr>
                <w:rFonts w:cs="Arial"/>
                <w:b/>
                <w:sz w:val="20"/>
                <w:szCs w:val="20"/>
              </w:rPr>
              <w:t xml:space="preserve"> </w:t>
            </w:r>
            <w:r w:rsidR="009D63DB" w:rsidRPr="000A1D95">
              <w:rPr>
                <w:rFonts w:cs="Arial"/>
                <w:i/>
                <w:sz w:val="20"/>
                <w:szCs w:val="20"/>
              </w:rPr>
              <w:t>(Nigel Dudley)</w:t>
            </w:r>
            <w:r w:rsidR="009D63DB">
              <w:rPr>
                <w:rFonts w:cs="Arial"/>
                <w:i/>
                <w:sz w:val="20"/>
                <w:szCs w:val="20"/>
              </w:rPr>
              <w:t xml:space="preserve"> contributes to learning platform, key messages and dissemination through diverse media</w:t>
            </w:r>
          </w:p>
          <w:p w:rsidR="009D63DB" w:rsidRDefault="009D63DB" w:rsidP="00371554">
            <w:pPr>
              <w:rPr>
                <w:rFonts w:cs="Arial"/>
                <w:i/>
                <w:sz w:val="20"/>
                <w:szCs w:val="20"/>
              </w:rPr>
            </w:pPr>
          </w:p>
          <w:p w:rsidR="009D63DB" w:rsidRDefault="009D63DB" w:rsidP="00371554">
            <w:pPr>
              <w:rPr>
                <w:rFonts w:cs="Arial"/>
                <w:i/>
                <w:sz w:val="20"/>
                <w:szCs w:val="20"/>
              </w:rPr>
            </w:pPr>
            <w:r w:rsidRPr="002B4908">
              <w:rPr>
                <w:rFonts w:cs="Arial"/>
                <w:b/>
                <w:sz w:val="20"/>
                <w:szCs w:val="20"/>
              </w:rPr>
              <w:t>WCPA Marine</w:t>
            </w:r>
            <w:r>
              <w:rPr>
                <w:rFonts w:cs="Arial"/>
                <w:i/>
                <w:sz w:val="20"/>
                <w:szCs w:val="20"/>
              </w:rPr>
              <w:t xml:space="preserve"> (Dan </w:t>
            </w:r>
            <w:proofErr w:type="spellStart"/>
            <w:r>
              <w:rPr>
                <w:rFonts w:cs="Arial"/>
                <w:i/>
                <w:sz w:val="20"/>
                <w:szCs w:val="20"/>
              </w:rPr>
              <w:t>Laffoley</w:t>
            </w:r>
            <w:proofErr w:type="spellEnd"/>
            <w:r>
              <w:rPr>
                <w:rFonts w:cs="Arial"/>
                <w:i/>
                <w:sz w:val="20"/>
                <w:szCs w:val="20"/>
              </w:rPr>
              <w:t>) with focus on guidance and advice, and advocacy to UNFCCC and UN SDGs</w:t>
            </w:r>
          </w:p>
          <w:p w:rsidR="00B40CD7" w:rsidRDefault="00B40CD7" w:rsidP="00371554">
            <w:pPr>
              <w:rPr>
                <w:rFonts w:cs="Arial"/>
                <w:b/>
                <w:sz w:val="20"/>
                <w:szCs w:val="20"/>
              </w:rPr>
            </w:pPr>
          </w:p>
          <w:p w:rsidR="009D63DB" w:rsidRPr="002A7665" w:rsidRDefault="009D63DB" w:rsidP="00371554">
            <w:pPr>
              <w:rPr>
                <w:rFonts w:cs="Arial"/>
                <w:b/>
                <w:sz w:val="20"/>
                <w:szCs w:val="20"/>
              </w:rPr>
            </w:pPr>
            <w:r w:rsidRPr="002A7665">
              <w:rPr>
                <w:rFonts w:cs="Arial"/>
                <w:b/>
                <w:sz w:val="20"/>
                <w:szCs w:val="20"/>
              </w:rPr>
              <w:t>WCPA Freshwater SG</w:t>
            </w:r>
          </w:p>
          <w:p w:rsidR="009D63DB" w:rsidRDefault="009D63DB" w:rsidP="00371554">
            <w:pPr>
              <w:rPr>
                <w:rFonts w:cs="Arial"/>
                <w:i/>
                <w:sz w:val="20"/>
                <w:szCs w:val="20"/>
              </w:rPr>
            </w:pPr>
            <w:r w:rsidRPr="002A7665">
              <w:rPr>
                <w:rFonts w:cs="Arial"/>
                <w:i/>
                <w:sz w:val="20"/>
                <w:szCs w:val="20"/>
              </w:rPr>
              <w:t>(Ian Harrison)</w:t>
            </w:r>
            <w:r>
              <w:rPr>
                <w:rFonts w:cs="Arial"/>
                <w:i/>
                <w:sz w:val="20"/>
                <w:szCs w:val="20"/>
              </w:rPr>
              <w:t xml:space="preserve"> – identify PA FW linkages with SDGs; adapting management of FW PAs in the face of CC.</w:t>
            </w:r>
          </w:p>
          <w:p w:rsidR="009D63DB" w:rsidRPr="002A7665" w:rsidRDefault="009D63DB" w:rsidP="00371554">
            <w:pPr>
              <w:rPr>
                <w:rFonts w:cs="Arial"/>
                <w:i/>
                <w:sz w:val="20"/>
                <w:szCs w:val="20"/>
              </w:rPr>
            </w:pPr>
          </w:p>
          <w:p w:rsidR="009D63DB" w:rsidRDefault="009D63DB" w:rsidP="00371554">
            <w:pPr>
              <w:rPr>
                <w:rFonts w:cs="Arial"/>
                <w:b/>
                <w:sz w:val="20"/>
                <w:szCs w:val="20"/>
              </w:rPr>
            </w:pPr>
            <w:r>
              <w:rPr>
                <w:rFonts w:cs="Arial"/>
                <w:b/>
                <w:sz w:val="20"/>
                <w:szCs w:val="20"/>
              </w:rPr>
              <w:lastRenderedPageBreak/>
              <w:t xml:space="preserve">Priorities of </w:t>
            </w:r>
            <w:r w:rsidRPr="000A1D95">
              <w:rPr>
                <w:rFonts w:cs="Arial"/>
                <w:b/>
                <w:sz w:val="20"/>
                <w:szCs w:val="20"/>
              </w:rPr>
              <w:t>WCPA Regional Vice Chairs</w:t>
            </w:r>
            <w:r>
              <w:rPr>
                <w:rFonts w:cs="Arial"/>
                <w:b/>
                <w:sz w:val="20"/>
                <w:szCs w:val="20"/>
              </w:rPr>
              <w:t>:</w:t>
            </w:r>
          </w:p>
          <w:p w:rsidR="009D63DB" w:rsidRPr="00F76D97" w:rsidRDefault="009D63DB" w:rsidP="00371554">
            <w:pPr>
              <w:pStyle w:val="Paragraphedeliste"/>
              <w:numPr>
                <w:ilvl w:val="0"/>
                <w:numId w:val="18"/>
              </w:numPr>
              <w:ind w:left="143" w:hanging="142"/>
              <w:rPr>
                <w:rFonts w:cs="Arial"/>
                <w:i/>
                <w:sz w:val="20"/>
                <w:szCs w:val="20"/>
              </w:rPr>
            </w:pPr>
            <w:r w:rsidRPr="00F76D97">
              <w:rPr>
                <w:rFonts w:cs="Arial"/>
                <w:i/>
                <w:sz w:val="20"/>
                <w:szCs w:val="20"/>
              </w:rPr>
              <w:t xml:space="preserve">West and Central Africa (Charlotte </w:t>
            </w:r>
            <w:proofErr w:type="spellStart"/>
            <w:r w:rsidRPr="00F76D97">
              <w:rPr>
                <w:rFonts w:cs="Arial"/>
                <w:i/>
                <w:sz w:val="20"/>
                <w:szCs w:val="20"/>
              </w:rPr>
              <w:t>Karibuhoye</w:t>
            </w:r>
            <w:proofErr w:type="spellEnd"/>
            <w:r w:rsidRPr="00F76D97">
              <w:rPr>
                <w:rFonts w:cs="Arial"/>
                <w:i/>
                <w:sz w:val="20"/>
                <w:szCs w:val="20"/>
              </w:rPr>
              <w:t>) integrating CC considerations into PA design and management;</w:t>
            </w:r>
          </w:p>
          <w:p w:rsidR="009D63DB" w:rsidRPr="00F76D97" w:rsidRDefault="009D63DB" w:rsidP="00371554">
            <w:pPr>
              <w:pStyle w:val="Paragraphedeliste"/>
              <w:numPr>
                <w:ilvl w:val="0"/>
                <w:numId w:val="18"/>
              </w:numPr>
              <w:ind w:left="143" w:hanging="142"/>
              <w:rPr>
                <w:rFonts w:cs="Arial"/>
                <w:i/>
                <w:sz w:val="20"/>
                <w:szCs w:val="20"/>
              </w:rPr>
            </w:pPr>
            <w:r w:rsidRPr="00F76D97">
              <w:rPr>
                <w:rFonts w:cs="Arial"/>
                <w:i/>
                <w:sz w:val="20"/>
                <w:szCs w:val="20"/>
              </w:rPr>
              <w:t>Incorporating PAs into national CC strategies.</w:t>
            </w:r>
          </w:p>
          <w:p w:rsidR="009D63DB" w:rsidRPr="00F76D97" w:rsidRDefault="009D63DB" w:rsidP="00371554">
            <w:pPr>
              <w:pStyle w:val="Paragraphedeliste"/>
              <w:numPr>
                <w:ilvl w:val="0"/>
                <w:numId w:val="18"/>
              </w:numPr>
              <w:ind w:left="143" w:hanging="142"/>
              <w:rPr>
                <w:rFonts w:cs="Arial"/>
                <w:i/>
                <w:sz w:val="20"/>
                <w:szCs w:val="20"/>
              </w:rPr>
            </w:pPr>
            <w:r w:rsidRPr="00F76D97">
              <w:rPr>
                <w:rFonts w:cs="Arial"/>
                <w:i/>
                <w:sz w:val="20"/>
                <w:szCs w:val="20"/>
              </w:rPr>
              <w:t>North America (Mike Wong)</w:t>
            </w:r>
          </w:p>
          <w:p w:rsidR="009D63DB" w:rsidRPr="00F76D97" w:rsidRDefault="009D63DB" w:rsidP="00371554">
            <w:pPr>
              <w:pStyle w:val="Paragraphedeliste"/>
              <w:numPr>
                <w:ilvl w:val="0"/>
                <w:numId w:val="18"/>
              </w:numPr>
              <w:ind w:left="143" w:hanging="142"/>
              <w:rPr>
                <w:rFonts w:cs="Arial"/>
                <w:i/>
                <w:sz w:val="20"/>
                <w:szCs w:val="20"/>
              </w:rPr>
            </w:pPr>
            <w:r w:rsidRPr="00F76D97">
              <w:rPr>
                <w:rFonts w:cs="Arial"/>
                <w:i/>
                <w:sz w:val="20"/>
                <w:szCs w:val="20"/>
              </w:rPr>
              <w:t>North Eurasia (vacant)</w:t>
            </w:r>
          </w:p>
          <w:p w:rsidR="009D63DB" w:rsidRPr="00F76D97" w:rsidRDefault="009D63DB" w:rsidP="00371554">
            <w:pPr>
              <w:pStyle w:val="Paragraphedeliste"/>
              <w:numPr>
                <w:ilvl w:val="0"/>
                <w:numId w:val="18"/>
              </w:numPr>
              <w:ind w:left="143" w:hanging="142"/>
              <w:rPr>
                <w:rFonts w:cs="Arial"/>
                <w:i/>
                <w:sz w:val="20"/>
                <w:szCs w:val="20"/>
              </w:rPr>
            </w:pPr>
            <w:r w:rsidRPr="00F76D97">
              <w:rPr>
                <w:rFonts w:cs="Arial"/>
                <w:i/>
                <w:sz w:val="20"/>
                <w:szCs w:val="20"/>
              </w:rPr>
              <w:t xml:space="preserve">South America (Claudio </w:t>
            </w:r>
            <w:proofErr w:type="spellStart"/>
            <w:r w:rsidRPr="00F76D97">
              <w:rPr>
                <w:rFonts w:cs="Arial"/>
                <w:i/>
                <w:sz w:val="20"/>
                <w:szCs w:val="20"/>
              </w:rPr>
              <w:t>Maretti</w:t>
            </w:r>
            <w:proofErr w:type="spellEnd"/>
            <w:r w:rsidRPr="00F76D97">
              <w:rPr>
                <w:rFonts w:cs="Arial"/>
                <w:i/>
                <w:sz w:val="20"/>
                <w:szCs w:val="20"/>
              </w:rPr>
              <w:t>)</w:t>
            </w:r>
          </w:p>
          <w:p w:rsidR="009D63DB" w:rsidRPr="003C724D" w:rsidRDefault="009D63DB" w:rsidP="00371554">
            <w:pPr>
              <w:rPr>
                <w:rFonts w:cs="Arial"/>
                <w:sz w:val="20"/>
                <w:szCs w:val="20"/>
              </w:rPr>
            </w:pPr>
          </w:p>
        </w:tc>
        <w:tc>
          <w:tcPr>
            <w:tcW w:w="3118" w:type="dxa"/>
          </w:tcPr>
          <w:p w:rsidR="009D63DB" w:rsidRDefault="009D63DB" w:rsidP="00371554">
            <w:pPr>
              <w:rPr>
                <w:rFonts w:cs="Arial"/>
                <w:sz w:val="20"/>
                <w:szCs w:val="20"/>
              </w:rPr>
            </w:pPr>
            <w:r w:rsidRPr="00E37170">
              <w:rPr>
                <w:rFonts w:cs="Arial"/>
                <w:b/>
                <w:sz w:val="20"/>
                <w:szCs w:val="20"/>
              </w:rPr>
              <w:lastRenderedPageBreak/>
              <w:t>All IUCN regional offices</w:t>
            </w:r>
            <w:r>
              <w:rPr>
                <w:rFonts w:cs="Arial"/>
                <w:sz w:val="20"/>
                <w:szCs w:val="20"/>
              </w:rPr>
              <w:t xml:space="preserve"> potentially implementing projects on NBS involving identification of cases (</w:t>
            </w:r>
            <w:proofErr w:type="spellStart"/>
            <w:r>
              <w:rPr>
                <w:rFonts w:cs="Arial"/>
                <w:sz w:val="20"/>
                <w:szCs w:val="20"/>
              </w:rPr>
              <w:t>tbd</w:t>
            </w:r>
            <w:proofErr w:type="spellEnd"/>
            <w:r>
              <w:rPr>
                <w:rFonts w:cs="Arial"/>
                <w:sz w:val="20"/>
                <w:szCs w:val="20"/>
              </w:rPr>
              <w:t>)</w:t>
            </w:r>
          </w:p>
          <w:p w:rsidR="009D63DB" w:rsidRDefault="009D63DB" w:rsidP="00371554">
            <w:pPr>
              <w:rPr>
                <w:rFonts w:cs="Arial"/>
                <w:sz w:val="20"/>
                <w:szCs w:val="20"/>
              </w:rPr>
            </w:pPr>
          </w:p>
          <w:p w:rsidR="009D63DB" w:rsidRPr="007A51ED" w:rsidRDefault="009D63DB" w:rsidP="00371554">
            <w:pPr>
              <w:rPr>
                <w:rFonts w:cs="Arial"/>
                <w:b/>
                <w:sz w:val="20"/>
                <w:szCs w:val="20"/>
              </w:rPr>
            </w:pPr>
            <w:r w:rsidRPr="007A51ED">
              <w:rPr>
                <w:rFonts w:cs="Arial"/>
                <w:b/>
                <w:sz w:val="20"/>
                <w:szCs w:val="20"/>
              </w:rPr>
              <w:t>IUCN Members:</w:t>
            </w:r>
          </w:p>
          <w:p w:rsidR="009D63DB" w:rsidRPr="003C724D" w:rsidRDefault="009D63DB" w:rsidP="00371554">
            <w:pPr>
              <w:rPr>
                <w:rFonts w:cs="Arial"/>
                <w:sz w:val="20"/>
                <w:szCs w:val="20"/>
              </w:rPr>
            </w:pPr>
          </w:p>
        </w:tc>
      </w:tr>
    </w:tbl>
    <w:p w:rsidR="00AE7B24" w:rsidRPr="00AE7B24" w:rsidRDefault="00AE7B24" w:rsidP="007A51ED">
      <w:pPr>
        <w:spacing w:after="0" w:line="240" w:lineRule="auto"/>
        <w:rPr>
          <w:rFonts w:ascii="Arial" w:hAnsi="Arial" w:cs="Arial"/>
          <w:b/>
        </w:rPr>
      </w:pPr>
    </w:p>
    <w:sectPr w:rsidR="00AE7B24" w:rsidRPr="00AE7B24" w:rsidSect="00D1747C">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CED" w:rsidRDefault="00933CED" w:rsidP="006445C1">
      <w:pPr>
        <w:spacing w:after="0" w:line="240" w:lineRule="auto"/>
      </w:pPr>
      <w:r>
        <w:separator/>
      </w:r>
    </w:p>
  </w:endnote>
  <w:endnote w:type="continuationSeparator" w:id="0">
    <w:p w:rsidR="00933CED" w:rsidRDefault="00933CED" w:rsidP="00644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4106807"/>
      <w:docPartObj>
        <w:docPartGallery w:val="Page Numbers (Bottom of Page)"/>
        <w:docPartUnique/>
      </w:docPartObj>
    </w:sdtPr>
    <w:sdtEndPr>
      <w:rPr>
        <w:noProof/>
      </w:rPr>
    </w:sdtEndPr>
    <w:sdtContent>
      <w:p w:rsidR="006D48A2" w:rsidRDefault="006D48A2">
        <w:pPr>
          <w:pStyle w:val="Pieddepage"/>
          <w:jc w:val="right"/>
        </w:pPr>
        <w:r>
          <w:fldChar w:fldCharType="begin"/>
        </w:r>
        <w:r>
          <w:instrText xml:space="preserve"> PAGE   \* MERGEFORMAT </w:instrText>
        </w:r>
        <w:r>
          <w:fldChar w:fldCharType="separate"/>
        </w:r>
        <w:r w:rsidR="004D4EF4">
          <w:rPr>
            <w:noProof/>
          </w:rPr>
          <w:t>5</w:t>
        </w:r>
        <w:r>
          <w:rPr>
            <w:noProof/>
          </w:rPr>
          <w:fldChar w:fldCharType="end"/>
        </w:r>
      </w:p>
    </w:sdtContent>
  </w:sdt>
  <w:p w:rsidR="006D48A2" w:rsidRDefault="006D48A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CED" w:rsidRDefault="00933CED" w:rsidP="006445C1">
      <w:pPr>
        <w:spacing w:after="0" w:line="240" w:lineRule="auto"/>
      </w:pPr>
      <w:r>
        <w:separator/>
      </w:r>
    </w:p>
  </w:footnote>
  <w:footnote w:type="continuationSeparator" w:id="0">
    <w:p w:rsidR="00933CED" w:rsidRDefault="00933CED" w:rsidP="006445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405DA"/>
    <w:multiLevelType w:val="hybridMultilevel"/>
    <w:tmpl w:val="59546AE8"/>
    <w:lvl w:ilvl="0" w:tplc="D8F6D5BC">
      <w:start w:val="1"/>
      <w:numFmt w:val="bullet"/>
      <w:lvlText w:val="•"/>
      <w:lvlJc w:val="left"/>
      <w:pPr>
        <w:tabs>
          <w:tab w:val="num" w:pos="720"/>
        </w:tabs>
        <w:ind w:left="720" w:hanging="360"/>
      </w:pPr>
      <w:rPr>
        <w:rFonts w:ascii="Arial" w:hAnsi="Arial" w:hint="default"/>
      </w:rPr>
    </w:lvl>
    <w:lvl w:ilvl="1" w:tplc="3836C63C" w:tentative="1">
      <w:start w:val="1"/>
      <w:numFmt w:val="bullet"/>
      <w:lvlText w:val="•"/>
      <w:lvlJc w:val="left"/>
      <w:pPr>
        <w:tabs>
          <w:tab w:val="num" w:pos="1440"/>
        </w:tabs>
        <w:ind w:left="1440" w:hanging="360"/>
      </w:pPr>
      <w:rPr>
        <w:rFonts w:ascii="Arial" w:hAnsi="Arial" w:hint="default"/>
      </w:rPr>
    </w:lvl>
    <w:lvl w:ilvl="2" w:tplc="726C18E6" w:tentative="1">
      <w:start w:val="1"/>
      <w:numFmt w:val="bullet"/>
      <w:lvlText w:val="•"/>
      <w:lvlJc w:val="left"/>
      <w:pPr>
        <w:tabs>
          <w:tab w:val="num" w:pos="2160"/>
        </w:tabs>
        <w:ind w:left="2160" w:hanging="360"/>
      </w:pPr>
      <w:rPr>
        <w:rFonts w:ascii="Arial" w:hAnsi="Arial" w:hint="default"/>
      </w:rPr>
    </w:lvl>
    <w:lvl w:ilvl="3" w:tplc="8BF4A7E4" w:tentative="1">
      <w:start w:val="1"/>
      <w:numFmt w:val="bullet"/>
      <w:lvlText w:val="•"/>
      <w:lvlJc w:val="left"/>
      <w:pPr>
        <w:tabs>
          <w:tab w:val="num" w:pos="2880"/>
        </w:tabs>
        <w:ind w:left="2880" w:hanging="360"/>
      </w:pPr>
      <w:rPr>
        <w:rFonts w:ascii="Arial" w:hAnsi="Arial" w:hint="default"/>
      </w:rPr>
    </w:lvl>
    <w:lvl w:ilvl="4" w:tplc="41B2CA7E" w:tentative="1">
      <w:start w:val="1"/>
      <w:numFmt w:val="bullet"/>
      <w:lvlText w:val="•"/>
      <w:lvlJc w:val="left"/>
      <w:pPr>
        <w:tabs>
          <w:tab w:val="num" w:pos="3600"/>
        </w:tabs>
        <w:ind w:left="3600" w:hanging="360"/>
      </w:pPr>
      <w:rPr>
        <w:rFonts w:ascii="Arial" w:hAnsi="Arial" w:hint="default"/>
      </w:rPr>
    </w:lvl>
    <w:lvl w:ilvl="5" w:tplc="ED7A26A8" w:tentative="1">
      <w:start w:val="1"/>
      <w:numFmt w:val="bullet"/>
      <w:lvlText w:val="•"/>
      <w:lvlJc w:val="left"/>
      <w:pPr>
        <w:tabs>
          <w:tab w:val="num" w:pos="4320"/>
        </w:tabs>
        <w:ind w:left="4320" w:hanging="360"/>
      </w:pPr>
      <w:rPr>
        <w:rFonts w:ascii="Arial" w:hAnsi="Arial" w:hint="default"/>
      </w:rPr>
    </w:lvl>
    <w:lvl w:ilvl="6" w:tplc="54A6F3DA" w:tentative="1">
      <w:start w:val="1"/>
      <w:numFmt w:val="bullet"/>
      <w:lvlText w:val="•"/>
      <w:lvlJc w:val="left"/>
      <w:pPr>
        <w:tabs>
          <w:tab w:val="num" w:pos="5040"/>
        </w:tabs>
        <w:ind w:left="5040" w:hanging="360"/>
      </w:pPr>
      <w:rPr>
        <w:rFonts w:ascii="Arial" w:hAnsi="Arial" w:hint="default"/>
      </w:rPr>
    </w:lvl>
    <w:lvl w:ilvl="7" w:tplc="99862E0E" w:tentative="1">
      <w:start w:val="1"/>
      <w:numFmt w:val="bullet"/>
      <w:lvlText w:val="•"/>
      <w:lvlJc w:val="left"/>
      <w:pPr>
        <w:tabs>
          <w:tab w:val="num" w:pos="5760"/>
        </w:tabs>
        <w:ind w:left="5760" w:hanging="360"/>
      </w:pPr>
      <w:rPr>
        <w:rFonts w:ascii="Arial" w:hAnsi="Arial" w:hint="default"/>
      </w:rPr>
    </w:lvl>
    <w:lvl w:ilvl="8" w:tplc="5212E37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475A11"/>
    <w:multiLevelType w:val="hybridMultilevel"/>
    <w:tmpl w:val="31DACF56"/>
    <w:lvl w:ilvl="0" w:tplc="CDE8D084">
      <w:start w:val="1"/>
      <w:numFmt w:val="bullet"/>
      <w:lvlText w:val="•"/>
      <w:lvlJc w:val="left"/>
      <w:pPr>
        <w:tabs>
          <w:tab w:val="num" w:pos="720"/>
        </w:tabs>
        <w:ind w:left="720" w:hanging="360"/>
      </w:pPr>
      <w:rPr>
        <w:rFonts w:ascii="Arial" w:hAnsi="Arial" w:hint="default"/>
      </w:rPr>
    </w:lvl>
    <w:lvl w:ilvl="1" w:tplc="D9B8299C" w:tentative="1">
      <w:start w:val="1"/>
      <w:numFmt w:val="bullet"/>
      <w:lvlText w:val="•"/>
      <w:lvlJc w:val="left"/>
      <w:pPr>
        <w:tabs>
          <w:tab w:val="num" w:pos="1440"/>
        </w:tabs>
        <w:ind w:left="1440" w:hanging="360"/>
      </w:pPr>
      <w:rPr>
        <w:rFonts w:ascii="Arial" w:hAnsi="Arial" w:hint="default"/>
      </w:rPr>
    </w:lvl>
    <w:lvl w:ilvl="2" w:tplc="953208E4" w:tentative="1">
      <w:start w:val="1"/>
      <w:numFmt w:val="bullet"/>
      <w:lvlText w:val="•"/>
      <w:lvlJc w:val="left"/>
      <w:pPr>
        <w:tabs>
          <w:tab w:val="num" w:pos="2160"/>
        </w:tabs>
        <w:ind w:left="2160" w:hanging="360"/>
      </w:pPr>
      <w:rPr>
        <w:rFonts w:ascii="Arial" w:hAnsi="Arial" w:hint="default"/>
      </w:rPr>
    </w:lvl>
    <w:lvl w:ilvl="3" w:tplc="87461B3A" w:tentative="1">
      <w:start w:val="1"/>
      <w:numFmt w:val="bullet"/>
      <w:lvlText w:val="•"/>
      <w:lvlJc w:val="left"/>
      <w:pPr>
        <w:tabs>
          <w:tab w:val="num" w:pos="2880"/>
        </w:tabs>
        <w:ind w:left="2880" w:hanging="360"/>
      </w:pPr>
      <w:rPr>
        <w:rFonts w:ascii="Arial" w:hAnsi="Arial" w:hint="default"/>
      </w:rPr>
    </w:lvl>
    <w:lvl w:ilvl="4" w:tplc="E30AB65C" w:tentative="1">
      <w:start w:val="1"/>
      <w:numFmt w:val="bullet"/>
      <w:lvlText w:val="•"/>
      <w:lvlJc w:val="left"/>
      <w:pPr>
        <w:tabs>
          <w:tab w:val="num" w:pos="3600"/>
        </w:tabs>
        <w:ind w:left="3600" w:hanging="360"/>
      </w:pPr>
      <w:rPr>
        <w:rFonts w:ascii="Arial" w:hAnsi="Arial" w:hint="default"/>
      </w:rPr>
    </w:lvl>
    <w:lvl w:ilvl="5" w:tplc="8710F21A" w:tentative="1">
      <w:start w:val="1"/>
      <w:numFmt w:val="bullet"/>
      <w:lvlText w:val="•"/>
      <w:lvlJc w:val="left"/>
      <w:pPr>
        <w:tabs>
          <w:tab w:val="num" w:pos="4320"/>
        </w:tabs>
        <w:ind w:left="4320" w:hanging="360"/>
      </w:pPr>
      <w:rPr>
        <w:rFonts w:ascii="Arial" w:hAnsi="Arial" w:hint="default"/>
      </w:rPr>
    </w:lvl>
    <w:lvl w:ilvl="6" w:tplc="74D6A5CA" w:tentative="1">
      <w:start w:val="1"/>
      <w:numFmt w:val="bullet"/>
      <w:lvlText w:val="•"/>
      <w:lvlJc w:val="left"/>
      <w:pPr>
        <w:tabs>
          <w:tab w:val="num" w:pos="5040"/>
        </w:tabs>
        <w:ind w:left="5040" w:hanging="360"/>
      </w:pPr>
      <w:rPr>
        <w:rFonts w:ascii="Arial" w:hAnsi="Arial" w:hint="default"/>
      </w:rPr>
    </w:lvl>
    <w:lvl w:ilvl="7" w:tplc="CCDC95C8" w:tentative="1">
      <w:start w:val="1"/>
      <w:numFmt w:val="bullet"/>
      <w:lvlText w:val="•"/>
      <w:lvlJc w:val="left"/>
      <w:pPr>
        <w:tabs>
          <w:tab w:val="num" w:pos="5760"/>
        </w:tabs>
        <w:ind w:left="5760" w:hanging="360"/>
      </w:pPr>
      <w:rPr>
        <w:rFonts w:ascii="Arial" w:hAnsi="Arial" w:hint="default"/>
      </w:rPr>
    </w:lvl>
    <w:lvl w:ilvl="8" w:tplc="9536C11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4802739"/>
    <w:multiLevelType w:val="hybridMultilevel"/>
    <w:tmpl w:val="CB868A66"/>
    <w:lvl w:ilvl="0" w:tplc="E78EB2F6">
      <w:start w:val="1"/>
      <w:numFmt w:val="bullet"/>
      <w:lvlText w:val="•"/>
      <w:lvlJc w:val="left"/>
      <w:pPr>
        <w:tabs>
          <w:tab w:val="num" w:pos="720"/>
        </w:tabs>
        <w:ind w:left="720" w:hanging="360"/>
      </w:pPr>
      <w:rPr>
        <w:rFonts w:ascii="Arial" w:hAnsi="Arial" w:hint="default"/>
      </w:rPr>
    </w:lvl>
    <w:lvl w:ilvl="1" w:tplc="39FE239C" w:tentative="1">
      <w:start w:val="1"/>
      <w:numFmt w:val="bullet"/>
      <w:lvlText w:val="•"/>
      <w:lvlJc w:val="left"/>
      <w:pPr>
        <w:tabs>
          <w:tab w:val="num" w:pos="1440"/>
        </w:tabs>
        <w:ind w:left="1440" w:hanging="360"/>
      </w:pPr>
      <w:rPr>
        <w:rFonts w:ascii="Arial" w:hAnsi="Arial" w:hint="default"/>
      </w:rPr>
    </w:lvl>
    <w:lvl w:ilvl="2" w:tplc="663213C8" w:tentative="1">
      <w:start w:val="1"/>
      <w:numFmt w:val="bullet"/>
      <w:lvlText w:val="•"/>
      <w:lvlJc w:val="left"/>
      <w:pPr>
        <w:tabs>
          <w:tab w:val="num" w:pos="2160"/>
        </w:tabs>
        <w:ind w:left="2160" w:hanging="360"/>
      </w:pPr>
      <w:rPr>
        <w:rFonts w:ascii="Arial" w:hAnsi="Arial" w:hint="default"/>
      </w:rPr>
    </w:lvl>
    <w:lvl w:ilvl="3" w:tplc="2E2236A6" w:tentative="1">
      <w:start w:val="1"/>
      <w:numFmt w:val="bullet"/>
      <w:lvlText w:val="•"/>
      <w:lvlJc w:val="left"/>
      <w:pPr>
        <w:tabs>
          <w:tab w:val="num" w:pos="2880"/>
        </w:tabs>
        <w:ind w:left="2880" w:hanging="360"/>
      </w:pPr>
      <w:rPr>
        <w:rFonts w:ascii="Arial" w:hAnsi="Arial" w:hint="default"/>
      </w:rPr>
    </w:lvl>
    <w:lvl w:ilvl="4" w:tplc="0AF6DD6C" w:tentative="1">
      <w:start w:val="1"/>
      <w:numFmt w:val="bullet"/>
      <w:lvlText w:val="•"/>
      <w:lvlJc w:val="left"/>
      <w:pPr>
        <w:tabs>
          <w:tab w:val="num" w:pos="3600"/>
        </w:tabs>
        <w:ind w:left="3600" w:hanging="360"/>
      </w:pPr>
      <w:rPr>
        <w:rFonts w:ascii="Arial" w:hAnsi="Arial" w:hint="default"/>
      </w:rPr>
    </w:lvl>
    <w:lvl w:ilvl="5" w:tplc="F44A5E3C" w:tentative="1">
      <w:start w:val="1"/>
      <w:numFmt w:val="bullet"/>
      <w:lvlText w:val="•"/>
      <w:lvlJc w:val="left"/>
      <w:pPr>
        <w:tabs>
          <w:tab w:val="num" w:pos="4320"/>
        </w:tabs>
        <w:ind w:left="4320" w:hanging="360"/>
      </w:pPr>
      <w:rPr>
        <w:rFonts w:ascii="Arial" w:hAnsi="Arial" w:hint="default"/>
      </w:rPr>
    </w:lvl>
    <w:lvl w:ilvl="6" w:tplc="9A98693C" w:tentative="1">
      <w:start w:val="1"/>
      <w:numFmt w:val="bullet"/>
      <w:lvlText w:val="•"/>
      <w:lvlJc w:val="left"/>
      <w:pPr>
        <w:tabs>
          <w:tab w:val="num" w:pos="5040"/>
        </w:tabs>
        <w:ind w:left="5040" w:hanging="360"/>
      </w:pPr>
      <w:rPr>
        <w:rFonts w:ascii="Arial" w:hAnsi="Arial" w:hint="default"/>
      </w:rPr>
    </w:lvl>
    <w:lvl w:ilvl="7" w:tplc="B15A66AE" w:tentative="1">
      <w:start w:val="1"/>
      <w:numFmt w:val="bullet"/>
      <w:lvlText w:val="•"/>
      <w:lvlJc w:val="left"/>
      <w:pPr>
        <w:tabs>
          <w:tab w:val="num" w:pos="5760"/>
        </w:tabs>
        <w:ind w:left="5760" w:hanging="360"/>
      </w:pPr>
      <w:rPr>
        <w:rFonts w:ascii="Arial" w:hAnsi="Arial" w:hint="default"/>
      </w:rPr>
    </w:lvl>
    <w:lvl w:ilvl="8" w:tplc="83C45AC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6F14B28"/>
    <w:multiLevelType w:val="hybridMultilevel"/>
    <w:tmpl w:val="FD40303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376244"/>
    <w:multiLevelType w:val="hybridMultilevel"/>
    <w:tmpl w:val="2004941A"/>
    <w:lvl w:ilvl="0" w:tplc="1ECA7370">
      <w:start w:val="1"/>
      <w:numFmt w:val="bullet"/>
      <w:lvlText w:val="•"/>
      <w:lvlJc w:val="left"/>
      <w:pPr>
        <w:tabs>
          <w:tab w:val="num" w:pos="720"/>
        </w:tabs>
        <w:ind w:left="720" w:hanging="360"/>
      </w:pPr>
      <w:rPr>
        <w:rFonts w:ascii="Arial" w:hAnsi="Arial" w:hint="default"/>
      </w:rPr>
    </w:lvl>
    <w:lvl w:ilvl="1" w:tplc="1E2830B4" w:tentative="1">
      <w:start w:val="1"/>
      <w:numFmt w:val="bullet"/>
      <w:lvlText w:val="•"/>
      <w:lvlJc w:val="left"/>
      <w:pPr>
        <w:tabs>
          <w:tab w:val="num" w:pos="1440"/>
        </w:tabs>
        <w:ind w:left="1440" w:hanging="360"/>
      </w:pPr>
      <w:rPr>
        <w:rFonts w:ascii="Arial" w:hAnsi="Arial" w:hint="default"/>
      </w:rPr>
    </w:lvl>
    <w:lvl w:ilvl="2" w:tplc="ECD68532" w:tentative="1">
      <w:start w:val="1"/>
      <w:numFmt w:val="bullet"/>
      <w:lvlText w:val="•"/>
      <w:lvlJc w:val="left"/>
      <w:pPr>
        <w:tabs>
          <w:tab w:val="num" w:pos="2160"/>
        </w:tabs>
        <w:ind w:left="2160" w:hanging="360"/>
      </w:pPr>
      <w:rPr>
        <w:rFonts w:ascii="Arial" w:hAnsi="Arial" w:hint="default"/>
      </w:rPr>
    </w:lvl>
    <w:lvl w:ilvl="3" w:tplc="3CD63EB2" w:tentative="1">
      <w:start w:val="1"/>
      <w:numFmt w:val="bullet"/>
      <w:lvlText w:val="•"/>
      <w:lvlJc w:val="left"/>
      <w:pPr>
        <w:tabs>
          <w:tab w:val="num" w:pos="2880"/>
        </w:tabs>
        <w:ind w:left="2880" w:hanging="360"/>
      </w:pPr>
      <w:rPr>
        <w:rFonts w:ascii="Arial" w:hAnsi="Arial" w:hint="default"/>
      </w:rPr>
    </w:lvl>
    <w:lvl w:ilvl="4" w:tplc="9A2E5CBE" w:tentative="1">
      <w:start w:val="1"/>
      <w:numFmt w:val="bullet"/>
      <w:lvlText w:val="•"/>
      <w:lvlJc w:val="left"/>
      <w:pPr>
        <w:tabs>
          <w:tab w:val="num" w:pos="3600"/>
        </w:tabs>
        <w:ind w:left="3600" w:hanging="360"/>
      </w:pPr>
      <w:rPr>
        <w:rFonts w:ascii="Arial" w:hAnsi="Arial" w:hint="default"/>
      </w:rPr>
    </w:lvl>
    <w:lvl w:ilvl="5" w:tplc="4C8E771C" w:tentative="1">
      <w:start w:val="1"/>
      <w:numFmt w:val="bullet"/>
      <w:lvlText w:val="•"/>
      <w:lvlJc w:val="left"/>
      <w:pPr>
        <w:tabs>
          <w:tab w:val="num" w:pos="4320"/>
        </w:tabs>
        <w:ind w:left="4320" w:hanging="360"/>
      </w:pPr>
      <w:rPr>
        <w:rFonts w:ascii="Arial" w:hAnsi="Arial" w:hint="default"/>
      </w:rPr>
    </w:lvl>
    <w:lvl w:ilvl="6" w:tplc="D4485F0A" w:tentative="1">
      <w:start w:val="1"/>
      <w:numFmt w:val="bullet"/>
      <w:lvlText w:val="•"/>
      <w:lvlJc w:val="left"/>
      <w:pPr>
        <w:tabs>
          <w:tab w:val="num" w:pos="5040"/>
        </w:tabs>
        <w:ind w:left="5040" w:hanging="360"/>
      </w:pPr>
      <w:rPr>
        <w:rFonts w:ascii="Arial" w:hAnsi="Arial" w:hint="default"/>
      </w:rPr>
    </w:lvl>
    <w:lvl w:ilvl="7" w:tplc="6AC0E15A" w:tentative="1">
      <w:start w:val="1"/>
      <w:numFmt w:val="bullet"/>
      <w:lvlText w:val="•"/>
      <w:lvlJc w:val="left"/>
      <w:pPr>
        <w:tabs>
          <w:tab w:val="num" w:pos="5760"/>
        </w:tabs>
        <w:ind w:left="5760" w:hanging="360"/>
      </w:pPr>
      <w:rPr>
        <w:rFonts w:ascii="Arial" w:hAnsi="Arial" w:hint="default"/>
      </w:rPr>
    </w:lvl>
    <w:lvl w:ilvl="8" w:tplc="E6E4514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D9E3552"/>
    <w:multiLevelType w:val="hybridMultilevel"/>
    <w:tmpl w:val="24D08F2C"/>
    <w:lvl w:ilvl="0" w:tplc="2EBA1FFA">
      <w:start w:val="2020"/>
      <w:numFmt w:val="decimal"/>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292128"/>
    <w:multiLevelType w:val="hybridMultilevel"/>
    <w:tmpl w:val="761A3B70"/>
    <w:lvl w:ilvl="0" w:tplc="6AC6CF2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7D55A0"/>
    <w:multiLevelType w:val="hybridMultilevel"/>
    <w:tmpl w:val="612A14EA"/>
    <w:lvl w:ilvl="0" w:tplc="9188A790">
      <w:start w:val="1"/>
      <w:numFmt w:val="bullet"/>
      <w:lvlText w:val="•"/>
      <w:lvlJc w:val="left"/>
      <w:pPr>
        <w:tabs>
          <w:tab w:val="num" w:pos="720"/>
        </w:tabs>
        <w:ind w:left="720" w:hanging="360"/>
      </w:pPr>
      <w:rPr>
        <w:rFonts w:ascii="Arial" w:hAnsi="Arial" w:hint="default"/>
      </w:rPr>
    </w:lvl>
    <w:lvl w:ilvl="1" w:tplc="B7E096B8" w:tentative="1">
      <w:start w:val="1"/>
      <w:numFmt w:val="bullet"/>
      <w:lvlText w:val="•"/>
      <w:lvlJc w:val="left"/>
      <w:pPr>
        <w:tabs>
          <w:tab w:val="num" w:pos="1440"/>
        </w:tabs>
        <w:ind w:left="1440" w:hanging="360"/>
      </w:pPr>
      <w:rPr>
        <w:rFonts w:ascii="Arial" w:hAnsi="Arial" w:hint="default"/>
      </w:rPr>
    </w:lvl>
    <w:lvl w:ilvl="2" w:tplc="7AC66700" w:tentative="1">
      <w:start w:val="1"/>
      <w:numFmt w:val="bullet"/>
      <w:lvlText w:val="•"/>
      <w:lvlJc w:val="left"/>
      <w:pPr>
        <w:tabs>
          <w:tab w:val="num" w:pos="2160"/>
        </w:tabs>
        <w:ind w:left="2160" w:hanging="360"/>
      </w:pPr>
      <w:rPr>
        <w:rFonts w:ascii="Arial" w:hAnsi="Arial" w:hint="default"/>
      </w:rPr>
    </w:lvl>
    <w:lvl w:ilvl="3" w:tplc="EB00DC98" w:tentative="1">
      <w:start w:val="1"/>
      <w:numFmt w:val="bullet"/>
      <w:lvlText w:val="•"/>
      <w:lvlJc w:val="left"/>
      <w:pPr>
        <w:tabs>
          <w:tab w:val="num" w:pos="2880"/>
        </w:tabs>
        <w:ind w:left="2880" w:hanging="360"/>
      </w:pPr>
      <w:rPr>
        <w:rFonts w:ascii="Arial" w:hAnsi="Arial" w:hint="default"/>
      </w:rPr>
    </w:lvl>
    <w:lvl w:ilvl="4" w:tplc="4E300186" w:tentative="1">
      <w:start w:val="1"/>
      <w:numFmt w:val="bullet"/>
      <w:lvlText w:val="•"/>
      <w:lvlJc w:val="left"/>
      <w:pPr>
        <w:tabs>
          <w:tab w:val="num" w:pos="3600"/>
        </w:tabs>
        <w:ind w:left="3600" w:hanging="360"/>
      </w:pPr>
      <w:rPr>
        <w:rFonts w:ascii="Arial" w:hAnsi="Arial" w:hint="default"/>
      </w:rPr>
    </w:lvl>
    <w:lvl w:ilvl="5" w:tplc="E1F2928C" w:tentative="1">
      <w:start w:val="1"/>
      <w:numFmt w:val="bullet"/>
      <w:lvlText w:val="•"/>
      <w:lvlJc w:val="left"/>
      <w:pPr>
        <w:tabs>
          <w:tab w:val="num" w:pos="4320"/>
        </w:tabs>
        <w:ind w:left="4320" w:hanging="360"/>
      </w:pPr>
      <w:rPr>
        <w:rFonts w:ascii="Arial" w:hAnsi="Arial" w:hint="default"/>
      </w:rPr>
    </w:lvl>
    <w:lvl w:ilvl="6" w:tplc="6C56A4D8" w:tentative="1">
      <w:start w:val="1"/>
      <w:numFmt w:val="bullet"/>
      <w:lvlText w:val="•"/>
      <w:lvlJc w:val="left"/>
      <w:pPr>
        <w:tabs>
          <w:tab w:val="num" w:pos="5040"/>
        </w:tabs>
        <w:ind w:left="5040" w:hanging="360"/>
      </w:pPr>
      <w:rPr>
        <w:rFonts w:ascii="Arial" w:hAnsi="Arial" w:hint="default"/>
      </w:rPr>
    </w:lvl>
    <w:lvl w:ilvl="7" w:tplc="77E4F9E8" w:tentative="1">
      <w:start w:val="1"/>
      <w:numFmt w:val="bullet"/>
      <w:lvlText w:val="•"/>
      <w:lvlJc w:val="left"/>
      <w:pPr>
        <w:tabs>
          <w:tab w:val="num" w:pos="5760"/>
        </w:tabs>
        <w:ind w:left="5760" w:hanging="360"/>
      </w:pPr>
      <w:rPr>
        <w:rFonts w:ascii="Arial" w:hAnsi="Arial" w:hint="default"/>
      </w:rPr>
    </w:lvl>
    <w:lvl w:ilvl="8" w:tplc="F332704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4B12A61"/>
    <w:multiLevelType w:val="hybridMultilevel"/>
    <w:tmpl w:val="21F4FBF2"/>
    <w:lvl w:ilvl="0" w:tplc="F94ECE3A">
      <w:start w:val="1"/>
      <w:numFmt w:val="bullet"/>
      <w:lvlText w:val="•"/>
      <w:lvlJc w:val="left"/>
      <w:pPr>
        <w:tabs>
          <w:tab w:val="num" w:pos="720"/>
        </w:tabs>
        <w:ind w:left="720" w:hanging="360"/>
      </w:pPr>
      <w:rPr>
        <w:rFonts w:ascii="Arial" w:hAnsi="Arial" w:hint="default"/>
      </w:rPr>
    </w:lvl>
    <w:lvl w:ilvl="1" w:tplc="11BCC228" w:tentative="1">
      <w:start w:val="1"/>
      <w:numFmt w:val="bullet"/>
      <w:lvlText w:val="•"/>
      <w:lvlJc w:val="left"/>
      <w:pPr>
        <w:tabs>
          <w:tab w:val="num" w:pos="1440"/>
        </w:tabs>
        <w:ind w:left="1440" w:hanging="360"/>
      </w:pPr>
      <w:rPr>
        <w:rFonts w:ascii="Arial" w:hAnsi="Arial" w:hint="default"/>
      </w:rPr>
    </w:lvl>
    <w:lvl w:ilvl="2" w:tplc="EBD285D0" w:tentative="1">
      <w:start w:val="1"/>
      <w:numFmt w:val="bullet"/>
      <w:lvlText w:val="•"/>
      <w:lvlJc w:val="left"/>
      <w:pPr>
        <w:tabs>
          <w:tab w:val="num" w:pos="2160"/>
        </w:tabs>
        <w:ind w:left="2160" w:hanging="360"/>
      </w:pPr>
      <w:rPr>
        <w:rFonts w:ascii="Arial" w:hAnsi="Arial" w:hint="default"/>
      </w:rPr>
    </w:lvl>
    <w:lvl w:ilvl="3" w:tplc="0B8A2FB2" w:tentative="1">
      <w:start w:val="1"/>
      <w:numFmt w:val="bullet"/>
      <w:lvlText w:val="•"/>
      <w:lvlJc w:val="left"/>
      <w:pPr>
        <w:tabs>
          <w:tab w:val="num" w:pos="2880"/>
        </w:tabs>
        <w:ind w:left="2880" w:hanging="360"/>
      </w:pPr>
      <w:rPr>
        <w:rFonts w:ascii="Arial" w:hAnsi="Arial" w:hint="default"/>
      </w:rPr>
    </w:lvl>
    <w:lvl w:ilvl="4" w:tplc="402EBA86" w:tentative="1">
      <w:start w:val="1"/>
      <w:numFmt w:val="bullet"/>
      <w:lvlText w:val="•"/>
      <w:lvlJc w:val="left"/>
      <w:pPr>
        <w:tabs>
          <w:tab w:val="num" w:pos="3600"/>
        </w:tabs>
        <w:ind w:left="3600" w:hanging="360"/>
      </w:pPr>
      <w:rPr>
        <w:rFonts w:ascii="Arial" w:hAnsi="Arial" w:hint="default"/>
      </w:rPr>
    </w:lvl>
    <w:lvl w:ilvl="5" w:tplc="318077AC" w:tentative="1">
      <w:start w:val="1"/>
      <w:numFmt w:val="bullet"/>
      <w:lvlText w:val="•"/>
      <w:lvlJc w:val="left"/>
      <w:pPr>
        <w:tabs>
          <w:tab w:val="num" w:pos="4320"/>
        </w:tabs>
        <w:ind w:left="4320" w:hanging="360"/>
      </w:pPr>
      <w:rPr>
        <w:rFonts w:ascii="Arial" w:hAnsi="Arial" w:hint="default"/>
      </w:rPr>
    </w:lvl>
    <w:lvl w:ilvl="6" w:tplc="7848D7F6" w:tentative="1">
      <w:start w:val="1"/>
      <w:numFmt w:val="bullet"/>
      <w:lvlText w:val="•"/>
      <w:lvlJc w:val="left"/>
      <w:pPr>
        <w:tabs>
          <w:tab w:val="num" w:pos="5040"/>
        </w:tabs>
        <w:ind w:left="5040" w:hanging="360"/>
      </w:pPr>
      <w:rPr>
        <w:rFonts w:ascii="Arial" w:hAnsi="Arial" w:hint="default"/>
      </w:rPr>
    </w:lvl>
    <w:lvl w:ilvl="7" w:tplc="9EAA71C6" w:tentative="1">
      <w:start w:val="1"/>
      <w:numFmt w:val="bullet"/>
      <w:lvlText w:val="•"/>
      <w:lvlJc w:val="left"/>
      <w:pPr>
        <w:tabs>
          <w:tab w:val="num" w:pos="5760"/>
        </w:tabs>
        <w:ind w:left="5760" w:hanging="360"/>
      </w:pPr>
      <w:rPr>
        <w:rFonts w:ascii="Arial" w:hAnsi="Arial" w:hint="default"/>
      </w:rPr>
    </w:lvl>
    <w:lvl w:ilvl="8" w:tplc="17709C7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8776AA5"/>
    <w:multiLevelType w:val="hybridMultilevel"/>
    <w:tmpl w:val="067892D4"/>
    <w:lvl w:ilvl="0" w:tplc="325AF62E">
      <w:start w:val="1"/>
      <w:numFmt w:val="bullet"/>
      <w:lvlText w:val="•"/>
      <w:lvlJc w:val="left"/>
      <w:pPr>
        <w:tabs>
          <w:tab w:val="num" w:pos="720"/>
        </w:tabs>
        <w:ind w:left="720" w:hanging="360"/>
      </w:pPr>
      <w:rPr>
        <w:rFonts w:ascii="Arial" w:hAnsi="Arial" w:hint="default"/>
      </w:rPr>
    </w:lvl>
    <w:lvl w:ilvl="1" w:tplc="CEA2D354">
      <w:numFmt w:val="bullet"/>
      <w:lvlText w:val="•"/>
      <w:lvlJc w:val="left"/>
      <w:pPr>
        <w:tabs>
          <w:tab w:val="num" w:pos="1440"/>
        </w:tabs>
        <w:ind w:left="1440" w:hanging="360"/>
      </w:pPr>
      <w:rPr>
        <w:rFonts w:ascii="Arial" w:hAnsi="Arial" w:hint="default"/>
      </w:rPr>
    </w:lvl>
    <w:lvl w:ilvl="2" w:tplc="C380C2AC" w:tentative="1">
      <w:start w:val="1"/>
      <w:numFmt w:val="bullet"/>
      <w:lvlText w:val="•"/>
      <w:lvlJc w:val="left"/>
      <w:pPr>
        <w:tabs>
          <w:tab w:val="num" w:pos="2160"/>
        </w:tabs>
        <w:ind w:left="2160" w:hanging="360"/>
      </w:pPr>
      <w:rPr>
        <w:rFonts w:ascii="Arial" w:hAnsi="Arial" w:hint="default"/>
      </w:rPr>
    </w:lvl>
    <w:lvl w:ilvl="3" w:tplc="E1C4D626" w:tentative="1">
      <w:start w:val="1"/>
      <w:numFmt w:val="bullet"/>
      <w:lvlText w:val="•"/>
      <w:lvlJc w:val="left"/>
      <w:pPr>
        <w:tabs>
          <w:tab w:val="num" w:pos="2880"/>
        </w:tabs>
        <w:ind w:left="2880" w:hanging="360"/>
      </w:pPr>
      <w:rPr>
        <w:rFonts w:ascii="Arial" w:hAnsi="Arial" w:hint="default"/>
      </w:rPr>
    </w:lvl>
    <w:lvl w:ilvl="4" w:tplc="200CECC2" w:tentative="1">
      <w:start w:val="1"/>
      <w:numFmt w:val="bullet"/>
      <w:lvlText w:val="•"/>
      <w:lvlJc w:val="left"/>
      <w:pPr>
        <w:tabs>
          <w:tab w:val="num" w:pos="3600"/>
        </w:tabs>
        <w:ind w:left="3600" w:hanging="360"/>
      </w:pPr>
      <w:rPr>
        <w:rFonts w:ascii="Arial" w:hAnsi="Arial" w:hint="default"/>
      </w:rPr>
    </w:lvl>
    <w:lvl w:ilvl="5" w:tplc="6302DB7E" w:tentative="1">
      <w:start w:val="1"/>
      <w:numFmt w:val="bullet"/>
      <w:lvlText w:val="•"/>
      <w:lvlJc w:val="left"/>
      <w:pPr>
        <w:tabs>
          <w:tab w:val="num" w:pos="4320"/>
        </w:tabs>
        <w:ind w:left="4320" w:hanging="360"/>
      </w:pPr>
      <w:rPr>
        <w:rFonts w:ascii="Arial" w:hAnsi="Arial" w:hint="default"/>
      </w:rPr>
    </w:lvl>
    <w:lvl w:ilvl="6" w:tplc="EEACFEFC" w:tentative="1">
      <w:start w:val="1"/>
      <w:numFmt w:val="bullet"/>
      <w:lvlText w:val="•"/>
      <w:lvlJc w:val="left"/>
      <w:pPr>
        <w:tabs>
          <w:tab w:val="num" w:pos="5040"/>
        </w:tabs>
        <w:ind w:left="5040" w:hanging="360"/>
      </w:pPr>
      <w:rPr>
        <w:rFonts w:ascii="Arial" w:hAnsi="Arial" w:hint="default"/>
      </w:rPr>
    </w:lvl>
    <w:lvl w:ilvl="7" w:tplc="C0C49642" w:tentative="1">
      <w:start w:val="1"/>
      <w:numFmt w:val="bullet"/>
      <w:lvlText w:val="•"/>
      <w:lvlJc w:val="left"/>
      <w:pPr>
        <w:tabs>
          <w:tab w:val="num" w:pos="5760"/>
        </w:tabs>
        <w:ind w:left="5760" w:hanging="360"/>
      </w:pPr>
      <w:rPr>
        <w:rFonts w:ascii="Arial" w:hAnsi="Arial" w:hint="default"/>
      </w:rPr>
    </w:lvl>
    <w:lvl w:ilvl="8" w:tplc="EE8E795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CE44316"/>
    <w:multiLevelType w:val="hybridMultilevel"/>
    <w:tmpl w:val="B6A09F6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1C789C"/>
    <w:multiLevelType w:val="hybridMultilevel"/>
    <w:tmpl w:val="7EE20212"/>
    <w:lvl w:ilvl="0" w:tplc="E5E4F92C">
      <w:start w:val="1"/>
      <w:numFmt w:val="bullet"/>
      <w:lvlText w:val="•"/>
      <w:lvlJc w:val="left"/>
      <w:pPr>
        <w:tabs>
          <w:tab w:val="num" w:pos="720"/>
        </w:tabs>
        <w:ind w:left="720" w:hanging="360"/>
      </w:pPr>
      <w:rPr>
        <w:rFonts w:ascii="Arial" w:hAnsi="Arial" w:hint="default"/>
      </w:rPr>
    </w:lvl>
    <w:lvl w:ilvl="1" w:tplc="B9CECD12" w:tentative="1">
      <w:start w:val="1"/>
      <w:numFmt w:val="bullet"/>
      <w:lvlText w:val="•"/>
      <w:lvlJc w:val="left"/>
      <w:pPr>
        <w:tabs>
          <w:tab w:val="num" w:pos="1440"/>
        </w:tabs>
        <w:ind w:left="1440" w:hanging="360"/>
      </w:pPr>
      <w:rPr>
        <w:rFonts w:ascii="Arial" w:hAnsi="Arial" w:hint="default"/>
      </w:rPr>
    </w:lvl>
    <w:lvl w:ilvl="2" w:tplc="CFFA69F4" w:tentative="1">
      <w:start w:val="1"/>
      <w:numFmt w:val="bullet"/>
      <w:lvlText w:val="•"/>
      <w:lvlJc w:val="left"/>
      <w:pPr>
        <w:tabs>
          <w:tab w:val="num" w:pos="2160"/>
        </w:tabs>
        <w:ind w:left="2160" w:hanging="360"/>
      </w:pPr>
      <w:rPr>
        <w:rFonts w:ascii="Arial" w:hAnsi="Arial" w:hint="default"/>
      </w:rPr>
    </w:lvl>
    <w:lvl w:ilvl="3" w:tplc="573613AE" w:tentative="1">
      <w:start w:val="1"/>
      <w:numFmt w:val="bullet"/>
      <w:lvlText w:val="•"/>
      <w:lvlJc w:val="left"/>
      <w:pPr>
        <w:tabs>
          <w:tab w:val="num" w:pos="2880"/>
        </w:tabs>
        <w:ind w:left="2880" w:hanging="360"/>
      </w:pPr>
      <w:rPr>
        <w:rFonts w:ascii="Arial" w:hAnsi="Arial" w:hint="default"/>
      </w:rPr>
    </w:lvl>
    <w:lvl w:ilvl="4" w:tplc="684CB67E" w:tentative="1">
      <w:start w:val="1"/>
      <w:numFmt w:val="bullet"/>
      <w:lvlText w:val="•"/>
      <w:lvlJc w:val="left"/>
      <w:pPr>
        <w:tabs>
          <w:tab w:val="num" w:pos="3600"/>
        </w:tabs>
        <w:ind w:left="3600" w:hanging="360"/>
      </w:pPr>
      <w:rPr>
        <w:rFonts w:ascii="Arial" w:hAnsi="Arial" w:hint="default"/>
      </w:rPr>
    </w:lvl>
    <w:lvl w:ilvl="5" w:tplc="76F0768A" w:tentative="1">
      <w:start w:val="1"/>
      <w:numFmt w:val="bullet"/>
      <w:lvlText w:val="•"/>
      <w:lvlJc w:val="left"/>
      <w:pPr>
        <w:tabs>
          <w:tab w:val="num" w:pos="4320"/>
        </w:tabs>
        <w:ind w:left="4320" w:hanging="360"/>
      </w:pPr>
      <w:rPr>
        <w:rFonts w:ascii="Arial" w:hAnsi="Arial" w:hint="default"/>
      </w:rPr>
    </w:lvl>
    <w:lvl w:ilvl="6" w:tplc="E786C0A6" w:tentative="1">
      <w:start w:val="1"/>
      <w:numFmt w:val="bullet"/>
      <w:lvlText w:val="•"/>
      <w:lvlJc w:val="left"/>
      <w:pPr>
        <w:tabs>
          <w:tab w:val="num" w:pos="5040"/>
        </w:tabs>
        <w:ind w:left="5040" w:hanging="360"/>
      </w:pPr>
      <w:rPr>
        <w:rFonts w:ascii="Arial" w:hAnsi="Arial" w:hint="default"/>
      </w:rPr>
    </w:lvl>
    <w:lvl w:ilvl="7" w:tplc="44BEA198" w:tentative="1">
      <w:start w:val="1"/>
      <w:numFmt w:val="bullet"/>
      <w:lvlText w:val="•"/>
      <w:lvlJc w:val="left"/>
      <w:pPr>
        <w:tabs>
          <w:tab w:val="num" w:pos="5760"/>
        </w:tabs>
        <w:ind w:left="5760" w:hanging="360"/>
      </w:pPr>
      <w:rPr>
        <w:rFonts w:ascii="Arial" w:hAnsi="Arial" w:hint="default"/>
      </w:rPr>
    </w:lvl>
    <w:lvl w:ilvl="8" w:tplc="B1FCC74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F15530D"/>
    <w:multiLevelType w:val="hybridMultilevel"/>
    <w:tmpl w:val="A372D30C"/>
    <w:lvl w:ilvl="0" w:tplc="E68E7E1E">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C55075"/>
    <w:multiLevelType w:val="hybridMultilevel"/>
    <w:tmpl w:val="B9D0E224"/>
    <w:lvl w:ilvl="0" w:tplc="1742BD3E">
      <w:start w:val="1"/>
      <w:numFmt w:val="bullet"/>
      <w:lvlText w:val="•"/>
      <w:lvlJc w:val="left"/>
      <w:pPr>
        <w:tabs>
          <w:tab w:val="num" w:pos="720"/>
        </w:tabs>
        <w:ind w:left="720" w:hanging="360"/>
      </w:pPr>
      <w:rPr>
        <w:rFonts w:ascii="Arial" w:hAnsi="Arial" w:hint="default"/>
      </w:rPr>
    </w:lvl>
    <w:lvl w:ilvl="1" w:tplc="90C44708" w:tentative="1">
      <w:start w:val="1"/>
      <w:numFmt w:val="bullet"/>
      <w:lvlText w:val="•"/>
      <w:lvlJc w:val="left"/>
      <w:pPr>
        <w:tabs>
          <w:tab w:val="num" w:pos="1440"/>
        </w:tabs>
        <w:ind w:left="1440" w:hanging="360"/>
      </w:pPr>
      <w:rPr>
        <w:rFonts w:ascii="Arial" w:hAnsi="Arial" w:hint="default"/>
      </w:rPr>
    </w:lvl>
    <w:lvl w:ilvl="2" w:tplc="5678C502" w:tentative="1">
      <w:start w:val="1"/>
      <w:numFmt w:val="bullet"/>
      <w:lvlText w:val="•"/>
      <w:lvlJc w:val="left"/>
      <w:pPr>
        <w:tabs>
          <w:tab w:val="num" w:pos="2160"/>
        </w:tabs>
        <w:ind w:left="2160" w:hanging="360"/>
      </w:pPr>
      <w:rPr>
        <w:rFonts w:ascii="Arial" w:hAnsi="Arial" w:hint="default"/>
      </w:rPr>
    </w:lvl>
    <w:lvl w:ilvl="3" w:tplc="967EF9F4" w:tentative="1">
      <w:start w:val="1"/>
      <w:numFmt w:val="bullet"/>
      <w:lvlText w:val="•"/>
      <w:lvlJc w:val="left"/>
      <w:pPr>
        <w:tabs>
          <w:tab w:val="num" w:pos="2880"/>
        </w:tabs>
        <w:ind w:left="2880" w:hanging="360"/>
      </w:pPr>
      <w:rPr>
        <w:rFonts w:ascii="Arial" w:hAnsi="Arial" w:hint="default"/>
      </w:rPr>
    </w:lvl>
    <w:lvl w:ilvl="4" w:tplc="98F0A014" w:tentative="1">
      <w:start w:val="1"/>
      <w:numFmt w:val="bullet"/>
      <w:lvlText w:val="•"/>
      <w:lvlJc w:val="left"/>
      <w:pPr>
        <w:tabs>
          <w:tab w:val="num" w:pos="3600"/>
        </w:tabs>
        <w:ind w:left="3600" w:hanging="360"/>
      </w:pPr>
      <w:rPr>
        <w:rFonts w:ascii="Arial" w:hAnsi="Arial" w:hint="default"/>
      </w:rPr>
    </w:lvl>
    <w:lvl w:ilvl="5" w:tplc="90384486" w:tentative="1">
      <w:start w:val="1"/>
      <w:numFmt w:val="bullet"/>
      <w:lvlText w:val="•"/>
      <w:lvlJc w:val="left"/>
      <w:pPr>
        <w:tabs>
          <w:tab w:val="num" w:pos="4320"/>
        </w:tabs>
        <w:ind w:left="4320" w:hanging="360"/>
      </w:pPr>
      <w:rPr>
        <w:rFonts w:ascii="Arial" w:hAnsi="Arial" w:hint="default"/>
      </w:rPr>
    </w:lvl>
    <w:lvl w:ilvl="6" w:tplc="14F07BE8" w:tentative="1">
      <w:start w:val="1"/>
      <w:numFmt w:val="bullet"/>
      <w:lvlText w:val="•"/>
      <w:lvlJc w:val="left"/>
      <w:pPr>
        <w:tabs>
          <w:tab w:val="num" w:pos="5040"/>
        </w:tabs>
        <w:ind w:left="5040" w:hanging="360"/>
      </w:pPr>
      <w:rPr>
        <w:rFonts w:ascii="Arial" w:hAnsi="Arial" w:hint="default"/>
      </w:rPr>
    </w:lvl>
    <w:lvl w:ilvl="7" w:tplc="E8C42E92" w:tentative="1">
      <w:start w:val="1"/>
      <w:numFmt w:val="bullet"/>
      <w:lvlText w:val="•"/>
      <w:lvlJc w:val="left"/>
      <w:pPr>
        <w:tabs>
          <w:tab w:val="num" w:pos="5760"/>
        </w:tabs>
        <w:ind w:left="5760" w:hanging="360"/>
      </w:pPr>
      <w:rPr>
        <w:rFonts w:ascii="Arial" w:hAnsi="Arial" w:hint="default"/>
      </w:rPr>
    </w:lvl>
    <w:lvl w:ilvl="8" w:tplc="12EE902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9BD1EB0"/>
    <w:multiLevelType w:val="hybridMultilevel"/>
    <w:tmpl w:val="E7D4467A"/>
    <w:lvl w:ilvl="0" w:tplc="0908B154">
      <w:start w:val="1"/>
      <w:numFmt w:val="bullet"/>
      <w:lvlText w:val="•"/>
      <w:lvlJc w:val="left"/>
      <w:pPr>
        <w:tabs>
          <w:tab w:val="num" w:pos="720"/>
        </w:tabs>
        <w:ind w:left="720" w:hanging="360"/>
      </w:pPr>
      <w:rPr>
        <w:rFonts w:ascii="Arial" w:hAnsi="Arial" w:hint="default"/>
      </w:rPr>
    </w:lvl>
    <w:lvl w:ilvl="1" w:tplc="61FA3B66" w:tentative="1">
      <w:start w:val="1"/>
      <w:numFmt w:val="bullet"/>
      <w:lvlText w:val="•"/>
      <w:lvlJc w:val="left"/>
      <w:pPr>
        <w:tabs>
          <w:tab w:val="num" w:pos="1440"/>
        </w:tabs>
        <w:ind w:left="1440" w:hanging="360"/>
      </w:pPr>
      <w:rPr>
        <w:rFonts w:ascii="Arial" w:hAnsi="Arial" w:hint="default"/>
      </w:rPr>
    </w:lvl>
    <w:lvl w:ilvl="2" w:tplc="09E0560E" w:tentative="1">
      <w:start w:val="1"/>
      <w:numFmt w:val="bullet"/>
      <w:lvlText w:val="•"/>
      <w:lvlJc w:val="left"/>
      <w:pPr>
        <w:tabs>
          <w:tab w:val="num" w:pos="2160"/>
        </w:tabs>
        <w:ind w:left="2160" w:hanging="360"/>
      </w:pPr>
      <w:rPr>
        <w:rFonts w:ascii="Arial" w:hAnsi="Arial" w:hint="default"/>
      </w:rPr>
    </w:lvl>
    <w:lvl w:ilvl="3" w:tplc="BD3AEEC6" w:tentative="1">
      <w:start w:val="1"/>
      <w:numFmt w:val="bullet"/>
      <w:lvlText w:val="•"/>
      <w:lvlJc w:val="left"/>
      <w:pPr>
        <w:tabs>
          <w:tab w:val="num" w:pos="2880"/>
        </w:tabs>
        <w:ind w:left="2880" w:hanging="360"/>
      </w:pPr>
      <w:rPr>
        <w:rFonts w:ascii="Arial" w:hAnsi="Arial" w:hint="default"/>
      </w:rPr>
    </w:lvl>
    <w:lvl w:ilvl="4" w:tplc="D1F68066" w:tentative="1">
      <w:start w:val="1"/>
      <w:numFmt w:val="bullet"/>
      <w:lvlText w:val="•"/>
      <w:lvlJc w:val="left"/>
      <w:pPr>
        <w:tabs>
          <w:tab w:val="num" w:pos="3600"/>
        </w:tabs>
        <w:ind w:left="3600" w:hanging="360"/>
      </w:pPr>
      <w:rPr>
        <w:rFonts w:ascii="Arial" w:hAnsi="Arial" w:hint="default"/>
      </w:rPr>
    </w:lvl>
    <w:lvl w:ilvl="5" w:tplc="5590F7CC" w:tentative="1">
      <w:start w:val="1"/>
      <w:numFmt w:val="bullet"/>
      <w:lvlText w:val="•"/>
      <w:lvlJc w:val="left"/>
      <w:pPr>
        <w:tabs>
          <w:tab w:val="num" w:pos="4320"/>
        </w:tabs>
        <w:ind w:left="4320" w:hanging="360"/>
      </w:pPr>
      <w:rPr>
        <w:rFonts w:ascii="Arial" w:hAnsi="Arial" w:hint="default"/>
      </w:rPr>
    </w:lvl>
    <w:lvl w:ilvl="6" w:tplc="F726FED8" w:tentative="1">
      <w:start w:val="1"/>
      <w:numFmt w:val="bullet"/>
      <w:lvlText w:val="•"/>
      <w:lvlJc w:val="left"/>
      <w:pPr>
        <w:tabs>
          <w:tab w:val="num" w:pos="5040"/>
        </w:tabs>
        <w:ind w:left="5040" w:hanging="360"/>
      </w:pPr>
      <w:rPr>
        <w:rFonts w:ascii="Arial" w:hAnsi="Arial" w:hint="default"/>
      </w:rPr>
    </w:lvl>
    <w:lvl w:ilvl="7" w:tplc="5914EA96" w:tentative="1">
      <w:start w:val="1"/>
      <w:numFmt w:val="bullet"/>
      <w:lvlText w:val="•"/>
      <w:lvlJc w:val="left"/>
      <w:pPr>
        <w:tabs>
          <w:tab w:val="num" w:pos="5760"/>
        </w:tabs>
        <w:ind w:left="5760" w:hanging="360"/>
      </w:pPr>
      <w:rPr>
        <w:rFonts w:ascii="Arial" w:hAnsi="Arial" w:hint="default"/>
      </w:rPr>
    </w:lvl>
    <w:lvl w:ilvl="8" w:tplc="44D8929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DD76C8C"/>
    <w:multiLevelType w:val="hybridMultilevel"/>
    <w:tmpl w:val="FA985252"/>
    <w:lvl w:ilvl="0" w:tplc="7CA2FAA6">
      <w:start w:val="1"/>
      <w:numFmt w:val="bullet"/>
      <w:lvlText w:val="•"/>
      <w:lvlJc w:val="left"/>
      <w:pPr>
        <w:tabs>
          <w:tab w:val="num" w:pos="720"/>
        </w:tabs>
        <w:ind w:left="720" w:hanging="360"/>
      </w:pPr>
      <w:rPr>
        <w:rFonts w:ascii="Arial" w:hAnsi="Arial" w:hint="default"/>
      </w:rPr>
    </w:lvl>
    <w:lvl w:ilvl="1" w:tplc="6C044E18" w:tentative="1">
      <w:start w:val="1"/>
      <w:numFmt w:val="bullet"/>
      <w:lvlText w:val="•"/>
      <w:lvlJc w:val="left"/>
      <w:pPr>
        <w:tabs>
          <w:tab w:val="num" w:pos="1440"/>
        </w:tabs>
        <w:ind w:left="1440" w:hanging="360"/>
      </w:pPr>
      <w:rPr>
        <w:rFonts w:ascii="Arial" w:hAnsi="Arial" w:hint="default"/>
      </w:rPr>
    </w:lvl>
    <w:lvl w:ilvl="2" w:tplc="5E4AD440" w:tentative="1">
      <w:start w:val="1"/>
      <w:numFmt w:val="bullet"/>
      <w:lvlText w:val="•"/>
      <w:lvlJc w:val="left"/>
      <w:pPr>
        <w:tabs>
          <w:tab w:val="num" w:pos="2160"/>
        </w:tabs>
        <w:ind w:left="2160" w:hanging="360"/>
      </w:pPr>
      <w:rPr>
        <w:rFonts w:ascii="Arial" w:hAnsi="Arial" w:hint="default"/>
      </w:rPr>
    </w:lvl>
    <w:lvl w:ilvl="3" w:tplc="14BA7C9C" w:tentative="1">
      <w:start w:val="1"/>
      <w:numFmt w:val="bullet"/>
      <w:lvlText w:val="•"/>
      <w:lvlJc w:val="left"/>
      <w:pPr>
        <w:tabs>
          <w:tab w:val="num" w:pos="2880"/>
        </w:tabs>
        <w:ind w:left="2880" w:hanging="360"/>
      </w:pPr>
      <w:rPr>
        <w:rFonts w:ascii="Arial" w:hAnsi="Arial" w:hint="default"/>
      </w:rPr>
    </w:lvl>
    <w:lvl w:ilvl="4" w:tplc="136A0D42" w:tentative="1">
      <w:start w:val="1"/>
      <w:numFmt w:val="bullet"/>
      <w:lvlText w:val="•"/>
      <w:lvlJc w:val="left"/>
      <w:pPr>
        <w:tabs>
          <w:tab w:val="num" w:pos="3600"/>
        </w:tabs>
        <w:ind w:left="3600" w:hanging="360"/>
      </w:pPr>
      <w:rPr>
        <w:rFonts w:ascii="Arial" w:hAnsi="Arial" w:hint="default"/>
      </w:rPr>
    </w:lvl>
    <w:lvl w:ilvl="5" w:tplc="E89410C6" w:tentative="1">
      <w:start w:val="1"/>
      <w:numFmt w:val="bullet"/>
      <w:lvlText w:val="•"/>
      <w:lvlJc w:val="left"/>
      <w:pPr>
        <w:tabs>
          <w:tab w:val="num" w:pos="4320"/>
        </w:tabs>
        <w:ind w:left="4320" w:hanging="360"/>
      </w:pPr>
      <w:rPr>
        <w:rFonts w:ascii="Arial" w:hAnsi="Arial" w:hint="default"/>
      </w:rPr>
    </w:lvl>
    <w:lvl w:ilvl="6" w:tplc="DA987BA8" w:tentative="1">
      <w:start w:val="1"/>
      <w:numFmt w:val="bullet"/>
      <w:lvlText w:val="•"/>
      <w:lvlJc w:val="left"/>
      <w:pPr>
        <w:tabs>
          <w:tab w:val="num" w:pos="5040"/>
        </w:tabs>
        <w:ind w:left="5040" w:hanging="360"/>
      </w:pPr>
      <w:rPr>
        <w:rFonts w:ascii="Arial" w:hAnsi="Arial" w:hint="default"/>
      </w:rPr>
    </w:lvl>
    <w:lvl w:ilvl="7" w:tplc="742AF862" w:tentative="1">
      <w:start w:val="1"/>
      <w:numFmt w:val="bullet"/>
      <w:lvlText w:val="•"/>
      <w:lvlJc w:val="left"/>
      <w:pPr>
        <w:tabs>
          <w:tab w:val="num" w:pos="5760"/>
        </w:tabs>
        <w:ind w:left="5760" w:hanging="360"/>
      </w:pPr>
      <w:rPr>
        <w:rFonts w:ascii="Arial" w:hAnsi="Arial" w:hint="default"/>
      </w:rPr>
    </w:lvl>
    <w:lvl w:ilvl="8" w:tplc="6D641DC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0756FC5"/>
    <w:multiLevelType w:val="hybridMultilevel"/>
    <w:tmpl w:val="71983CC4"/>
    <w:lvl w:ilvl="0" w:tplc="8F6EE43A">
      <w:start w:val="1"/>
      <w:numFmt w:val="bullet"/>
      <w:lvlText w:val="•"/>
      <w:lvlJc w:val="left"/>
      <w:pPr>
        <w:tabs>
          <w:tab w:val="num" w:pos="720"/>
        </w:tabs>
        <w:ind w:left="720" w:hanging="360"/>
      </w:pPr>
      <w:rPr>
        <w:rFonts w:ascii="Arial" w:hAnsi="Arial" w:hint="default"/>
      </w:rPr>
    </w:lvl>
    <w:lvl w:ilvl="1" w:tplc="315ACEFA" w:tentative="1">
      <w:start w:val="1"/>
      <w:numFmt w:val="bullet"/>
      <w:lvlText w:val="•"/>
      <w:lvlJc w:val="left"/>
      <w:pPr>
        <w:tabs>
          <w:tab w:val="num" w:pos="1440"/>
        </w:tabs>
        <w:ind w:left="1440" w:hanging="360"/>
      </w:pPr>
      <w:rPr>
        <w:rFonts w:ascii="Arial" w:hAnsi="Arial" w:hint="default"/>
      </w:rPr>
    </w:lvl>
    <w:lvl w:ilvl="2" w:tplc="D56C29A2" w:tentative="1">
      <w:start w:val="1"/>
      <w:numFmt w:val="bullet"/>
      <w:lvlText w:val="•"/>
      <w:lvlJc w:val="left"/>
      <w:pPr>
        <w:tabs>
          <w:tab w:val="num" w:pos="2160"/>
        </w:tabs>
        <w:ind w:left="2160" w:hanging="360"/>
      </w:pPr>
      <w:rPr>
        <w:rFonts w:ascii="Arial" w:hAnsi="Arial" w:hint="default"/>
      </w:rPr>
    </w:lvl>
    <w:lvl w:ilvl="3" w:tplc="AE2C3D74" w:tentative="1">
      <w:start w:val="1"/>
      <w:numFmt w:val="bullet"/>
      <w:lvlText w:val="•"/>
      <w:lvlJc w:val="left"/>
      <w:pPr>
        <w:tabs>
          <w:tab w:val="num" w:pos="2880"/>
        </w:tabs>
        <w:ind w:left="2880" w:hanging="360"/>
      </w:pPr>
      <w:rPr>
        <w:rFonts w:ascii="Arial" w:hAnsi="Arial" w:hint="default"/>
      </w:rPr>
    </w:lvl>
    <w:lvl w:ilvl="4" w:tplc="DEEED04E" w:tentative="1">
      <w:start w:val="1"/>
      <w:numFmt w:val="bullet"/>
      <w:lvlText w:val="•"/>
      <w:lvlJc w:val="left"/>
      <w:pPr>
        <w:tabs>
          <w:tab w:val="num" w:pos="3600"/>
        </w:tabs>
        <w:ind w:left="3600" w:hanging="360"/>
      </w:pPr>
      <w:rPr>
        <w:rFonts w:ascii="Arial" w:hAnsi="Arial" w:hint="default"/>
      </w:rPr>
    </w:lvl>
    <w:lvl w:ilvl="5" w:tplc="0046E0FE" w:tentative="1">
      <w:start w:val="1"/>
      <w:numFmt w:val="bullet"/>
      <w:lvlText w:val="•"/>
      <w:lvlJc w:val="left"/>
      <w:pPr>
        <w:tabs>
          <w:tab w:val="num" w:pos="4320"/>
        </w:tabs>
        <w:ind w:left="4320" w:hanging="360"/>
      </w:pPr>
      <w:rPr>
        <w:rFonts w:ascii="Arial" w:hAnsi="Arial" w:hint="default"/>
      </w:rPr>
    </w:lvl>
    <w:lvl w:ilvl="6" w:tplc="FB207E8E" w:tentative="1">
      <w:start w:val="1"/>
      <w:numFmt w:val="bullet"/>
      <w:lvlText w:val="•"/>
      <w:lvlJc w:val="left"/>
      <w:pPr>
        <w:tabs>
          <w:tab w:val="num" w:pos="5040"/>
        </w:tabs>
        <w:ind w:left="5040" w:hanging="360"/>
      </w:pPr>
      <w:rPr>
        <w:rFonts w:ascii="Arial" w:hAnsi="Arial" w:hint="default"/>
      </w:rPr>
    </w:lvl>
    <w:lvl w:ilvl="7" w:tplc="A90CD80C" w:tentative="1">
      <w:start w:val="1"/>
      <w:numFmt w:val="bullet"/>
      <w:lvlText w:val="•"/>
      <w:lvlJc w:val="left"/>
      <w:pPr>
        <w:tabs>
          <w:tab w:val="num" w:pos="5760"/>
        </w:tabs>
        <w:ind w:left="5760" w:hanging="360"/>
      </w:pPr>
      <w:rPr>
        <w:rFonts w:ascii="Arial" w:hAnsi="Arial" w:hint="default"/>
      </w:rPr>
    </w:lvl>
    <w:lvl w:ilvl="8" w:tplc="C878330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0F929F2"/>
    <w:multiLevelType w:val="hybridMultilevel"/>
    <w:tmpl w:val="761A3B70"/>
    <w:lvl w:ilvl="0" w:tplc="6AC6CF2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4C5BF5"/>
    <w:multiLevelType w:val="hybridMultilevel"/>
    <w:tmpl w:val="24E495FA"/>
    <w:lvl w:ilvl="0" w:tplc="11CABBBA">
      <w:start w:val="1"/>
      <w:numFmt w:val="bullet"/>
      <w:lvlText w:val="•"/>
      <w:lvlJc w:val="left"/>
      <w:pPr>
        <w:tabs>
          <w:tab w:val="num" w:pos="720"/>
        </w:tabs>
        <w:ind w:left="720" w:hanging="360"/>
      </w:pPr>
      <w:rPr>
        <w:rFonts w:ascii="Arial" w:hAnsi="Arial" w:hint="default"/>
      </w:rPr>
    </w:lvl>
    <w:lvl w:ilvl="1" w:tplc="87BE2684" w:tentative="1">
      <w:start w:val="1"/>
      <w:numFmt w:val="bullet"/>
      <w:lvlText w:val="•"/>
      <w:lvlJc w:val="left"/>
      <w:pPr>
        <w:tabs>
          <w:tab w:val="num" w:pos="1440"/>
        </w:tabs>
        <w:ind w:left="1440" w:hanging="360"/>
      </w:pPr>
      <w:rPr>
        <w:rFonts w:ascii="Arial" w:hAnsi="Arial" w:hint="default"/>
      </w:rPr>
    </w:lvl>
    <w:lvl w:ilvl="2" w:tplc="D7A45924" w:tentative="1">
      <w:start w:val="1"/>
      <w:numFmt w:val="bullet"/>
      <w:lvlText w:val="•"/>
      <w:lvlJc w:val="left"/>
      <w:pPr>
        <w:tabs>
          <w:tab w:val="num" w:pos="2160"/>
        </w:tabs>
        <w:ind w:left="2160" w:hanging="360"/>
      </w:pPr>
      <w:rPr>
        <w:rFonts w:ascii="Arial" w:hAnsi="Arial" w:hint="default"/>
      </w:rPr>
    </w:lvl>
    <w:lvl w:ilvl="3" w:tplc="43F2060C" w:tentative="1">
      <w:start w:val="1"/>
      <w:numFmt w:val="bullet"/>
      <w:lvlText w:val="•"/>
      <w:lvlJc w:val="left"/>
      <w:pPr>
        <w:tabs>
          <w:tab w:val="num" w:pos="2880"/>
        </w:tabs>
        <w:ind w:left="2880" w:hanging="360"/>
      </w:pPr>
      <w:rPr>
        <w:rFonts w:ascii="Arial" w:hAnsi="Arial" w:hint="default"/>
      </w:rPr>
    </w:lvl>
    <w:lvl w:ilvl="4" w:tplc="6DAE4662" w:tentative="1">
      <w:start w:val="1"/>
      <w:numFmt w:val="bullet"/>
      <w:lvlText w:val="•"/>
      <w:lvlJc w:val="left"/>
      <w:pPr>
        <w:tabs>
          <w:tab w:val="num" w:pos="3600"/>
        </w:tabs>
        <w:ind w:left="3600" w:hanging="360"/>
      </w:pPr>
      <w:rPr>
        <w:rFonts w:ascii="Arial" w:hAnsi="Arial" w:hint="default"/>
      </w:rPr>
    </w:lvl>
    <w:lvl w:ilvl="5" w:tplc="8A5A2736" w:tentative="1">
      <w:start w:val="1"/>
      <w:numFmt w:val="bullet"/>
      <w:lvlText w:val="•"/>
      <w:lvlJc w:val="left"/>
      <w:pPr>
        <w:tabs>
          <w:tab w:val="num" w:pos="4320"/>
        </w:tabs>
        <w:ind w:left="4320" w:hanging="360"/>
      </w:pPr>
      <w:rPr>
        <w:rFonts w:ascii="Arial" w:hAnsi="Arial" w:hint="default"/>
      </w:rPr>
    </w:lvl>
    <w:lvl w:ilvl="6" w:tplc="C902D700" w:tentative="1">
      <w:start w:val="1"/>
      <w:numFmt w:val="bullet"/>
      <w:lvlText w:val="•"/>
      <w:lvlJc w:val="left"/>
      <w:pPr>
        <w:tabs>
          <w:tab w:val="num" w:pos="5040"/>
        </w:tabs>
        <w:ind w:left="5040" w:hanging="360"/>
      </w:pPr>
      <w:rPr>
        <w:rFonts w:ascii="Arial" w:hAnsi="Arial" w:hint="default"/>
      </w:rPr>
    </w:lvl>
    <w:lvl w:ilvl="7" w:tplc="A98CD9FA" w:tentative="1">
      <w:start w:val="1"/>
      <w:numFmt w:val="bullet"/>
      <w:lvlText w:val="•"/>
      <w:lvlJc w:val="left"/>
      <w:pPr>
        <w:tabs>
          <w:tab w:val="num" w:pos="5760"/>
        </w:tabs>
        <w:ind w:left="5760" w:hanging="360"/>
      </w:pPr>
      <w:rPr>
        <w:rFonts w:ascii="Arial" w:hAnsi="Arial" w:hint="default"/>
      </w:rPr>
    </w:lvl>
    <w:lvl w:ilvl="8" w:tplc="DF28845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4DA7A87"/>
    <w:multiLevelType w:val="hybridMultilevel"/>
    <w:tmpl w:val="DFC65E4A"/>
    <w:lvl w:ilvl="0" w:tplc="BB4E13CE">
      <w:start w:val="1"/>
      <w:numFmt w:val="bullet"/>
      <w:lvlText w:val="•"/>
      <w:lvlJc w:val="left"/>
      <w:pPr>
        <w:tabs>
          <w:tab w:val="num" w:pos="720"/>
        </w:tabs>
        <w:ind w:left="720" w:hanging="360"/>
      </w:pPr>
      <w:rPr>
        <w:rFonts w:ascii="Arial" w:hAnsi="Arial" w:hint="default"/>
      </w:rPr>
    </w:lvl>
    <w:lvl w:ilvl="1" w:tplc="09126CAE" w:tentative="1">
      <w:start w:val="1"/>
      <w:numFmt w:val="bullet"/>
      <w:lvlText w:val="•"/>
      <w:lvlJc w:val="left"/>
      <w:pPr>
        <w:tabs>
          <w:tab w:val="num" w:pos="1440"/>
        </w:tabs>
        <w:ind w:left="1440" w:hanging="360"/>
      </w:pPr>
      <w:rPr>
        <w:rFonts w:ascii="Arial" w:hAnsi="Arial" w:hint="default"/>
      </w:rPr>
    </w:lvl>
    <w:lvl w:ilvl="2" w:tplc="D598DB06" w:tentative="1">
      <w:start w:val="1"/>
      <w:numFmt w:val="bullet"/>
      <w:lvlText w:val="•"/>
      <w:lvlJc w:val="left"/>
      <w:pPr>
        <w:tabs>
          <w:tab w:val="num" w:pos="2160"/>
        </w:tabs>
        <w:ind w:left="2160" w:hanging="360"/>
      </w:pPr>
      <w:rPr>
        <w:rFonts w:ascii="Arial" w:hAnsi="Arial" w:hint="default"/>
      </w:rPr>
    </w:lvl>
    <w:lvl w:ilvl="3" w:tplc="1CCC0EE0" w:tentative="1">
      <w:start w:val="1"/>
      <w:numFmt w:val="bullet"/>
      <w:lvlText w:val="•"/>
      <w:lvlJc w:val="left"/>
      <w:pPr>
        <w:tabs>
          <w:tab w:val="num" w:pos="2880"/>
        </w:tabs>
        <w:ind w:left="2880" w:hanging="360"/>
      </w:pPr>
      <w:rPr>
        <w:rFonts w:ascii="Arial" w:hAnsi="Arial" w:hint="default"/>
      </w:rPr>
    </w:lvl>
    <w:lvl w:ilvl="4" w:tplc="1AF45808" w:tentative="1">
      <w:start w:val="1"/>
      <w:numFmt w:val="bullet"/>
      <w:lvlText w:val="•"/>
      <w:lvlJc w:val="left"/>
      <w:pPr>
        <w:tabs>
          <w:tab w:val="num" w:pos="3600"/>
        </w:tabs>
        <w:ind w:left="3600" w:hanging="360"/>
      </w:pPr>
      <w:rPr>
        <w:rFonts w:ascii="Arial" w:hAnsi="Arial" w:hint="default"/>
      </w:rPr>
    </w:lvl>
    <w:lvl w:ilvl="5" w:tplc="94EED154" w:tentative="1">
      <w:start w:val="1"/>
      <w:numFmt w:val="bullet"/>
      <w:lvlText w:val="•"/>
      <w:lvlJc w:val="left"/>
      <w:pPr>
        <w:tabs>
          <w:tab w:val="num" w:pos="4320"/>
        </w:tabs>
        <w:ind w:left="4320" w:hanging="360"/>
      </w:pPr>
      <w:rPr>
        <w:rFonts w:ascii="Arial" w:hAnsi="Arial" w:hint="default"/>
      </w:rPr>
    </w:lvl>
    <w:lvl w:ilvl="6" w:tplc="078E27DE" w:tentative="1">
      <w:start w:val="1"/>
      <w:numFmt w:val="bullet"/>
      <w:lvlText w:val="•"/>
      <w:lvlJc w:val="left"/>
      <w:pPr>
        <w:tabs>
          <w:tab w:val="num" w:pos="5040"/>
        </w:tabs>
        <w:ind w:left="5040" w:hanging="360"/>
      </w:pPr>
      <w:rPr>
        <w:rFonts w:ascii="Arial" w:hAnsi="Arial" w:hint="default"/>
      </w:rPr>
    </w:lvl>
    <w:lvl w:ilvl="7" w:tplc="CCA6A894" w:tentative="1">
      <w:start w:val="1"/>
      <w:numFmt w:val="bullet"/>
      <w:lvlText w:val="•"/>
      <w:lvlJc w:val="left"/>
      <w:pPr>
        <w:tabs>
          <w:tab w:val="num" w:pos="5760"/>
        </w:tabs>
        <w:ind w:left="5760" w:hanging="360"/>
      </w:pPr>
      <w:rPr>
        <w:rFonts w:ascii="Arial" w:hAnsi="Arial" w:hint="default"/>
      </w:rPr>
    </w:lvl>
    <w:lvl w:ilvl="8" w:tplc="C028593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8224D66"/>
    <w:multiLevelType w:val="hybridMultilevel"/>
    <w:tmpl w:val="E97260C0"/>
    <w:lvl w:ilvl="0" w:tplc="89EEE9CA">
      <w:start w:val="22"/>
      <w:numFmt w:val="decimal"/>
      <w:lvlText w:val="%1."/>
      <w:lvlJc w:val="left"/>
      <w:pPr>
        <w:ind w:left="496" w:hanging="360"/>
      </w:pPr>
      <w:rPr>
        <w:rFonts w:hint="default"/>
      </w:rPr>
    </w:lvl>
    <w:lvl w:ilvl="1" w:tplc="08090019" w:tentative="1">
      <w:start w:val="1"/>
      <w:numFmt w:val="lowerLetter"/>
      <w:lvlText w:val="%2."/>
      <w:lvlJc w:val="left"/>
      <w:pPr>
        <w:ind w:left="1216" w:hanging="360"/>
      </w:pPr>
    </w:lvl>
    <w:lvl w:ilvl="2" w:tplc="0809001B" w:tentative="1">
      <w:start w:val="1"/>
      <w:numFmt w:val="lowerRoman"/>
      <w:lvlText w:val="%3."/>
      <w:lvlJc w:val="right"/>
      <w:pPr>
        <w:ind w:left="1936" w:hanging="180"/>
      </w:pPr>
    </w:lvl>
    <w:lvl w:ilvl="3" w:tplc="0809000F" w:tentative="1">
      <w:start w:val="1"/>
      <w:numFmt w:val="decimal"/>
      <w:lvlText w:val="%4."/>
      <w:lvlJc w:val="left"/>
      <w:pPr>
        <w:ind w:left="2656" w:hanging="360"/>
      </w:pPr>
    </w:lvl>
    <w:lvl w:ilvl="4" w:tplc="08090019" w:tentative="1">
      <w:start w:val="1"/>
      <w:numFmt w:val="lowerLetter"/>
      <w:lvlText w:val="%5."/>
      <w:lvlJc w:val="left"/>
      <w:pPr>
        <w:ind w:left="3376" w:hanging="360"/>
      </w:pPr>
    </w:lvl>
    <w:lvl w:ilvl="5" w:tplc="0809001B" w:tentative="1">
      <w:start w:val="1"/>
      <w:numFmt w:val="lowerRoman"/>
      <w:lvlText w:val="%6."/>
      <w:lvlJc w:val="right"/>
      <w:pPr>
        <w:ind w:left="4096" w:hanging="180"/>
      </w:pPr>
    </w:lvl>
    <w:lvl w:ilvl="6" w:tplc="0809000F" w:tentative="1">
      <w:start w:val="1"/>
      <w:numFmt w:val="decimal"/>
      <w:lvlText w:val="%7."/>
      <w:lvlJc w:val="left"/>
      <w:pPr>
        <w:ind w:left="4816" w:hanging="360"/>
      </w:pPr>
    </w:lvl>
    <w:lvl w:ilvl="7" w:tplc="08090019" w:tentative="1">
      <w:start w:val="1"/>
      <w:numFmt w:val="lowerLetter"/>
      <w:lvlText w:val="%8."/>
      <w:lvlJc w:val="left"/>
      <w:pPr>
        <w:ind w:left="5536" w:hanging="360"/>
      </w:pPr>
    </w:lvl>
    <w:lvl w:ilvl="8" w:tplc="0809001B" w:tentative="1">
      <w:start w:val="1"/>
      <w:numFmt w:val="lowerRoman"/>
      <w:lvlText w:val="%9."/>
      <w:lvlJc w:val="right"/>
      <w:pPr>
        <w:ind w:left="6256" w:hanging="180"/>
      </w:pPr>
    </w:lvl>
  </w:abstractNum>
  <w:abstractNum w:abstractNumId="21" w15:restartNumberingAfterBreak="0">
    <w:nsid w:val="59CE04D8"/>
    <w:multiLevelType w:val="hybridMultilevel"/>
    <w:tmpl w:val="D2F49662"/>
    <w:lvl w:ilvl="0" w:tplc="C8E46602">
      <w:start w:val="2020"/>
      <w:numFmt w:val="decimal"/>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D17CAC"/>
    <w:multiLevelType w:val="hybridMultilevel"/>
    <w:tmpl w:val="539CFEA4"/>
    <w:lvl w:ilvl="0" w:tplc="67A829C8">
      <w:start w:val="1"/>
      <w:numFmt w:val="bullet"/>
      <w:lvlText w:val="•"/>
      <w:lvlJc w:val="left"/>
      <w:pPr>
        <w:tabs>
          <w:tab w:val="num" w:pos="720"/>
        </w:tabs>
        <w:ind w:left="720" w:hanging="360"/>
      </w:pPr>
      <w:rPr>
        <w:rFonts w:ascii="Arial" w:hAnsi="Arial" w:hint="default"/>
      </w:rPr>
    </w:lvl>
    <w:lvl w:ilvl="1" w:tplc="2670F654" w:tentative="1">
      <w:start w:val="1"/>
      <w:numFmt w:val="bullet"/>
      <w:lvlText w:val="•"/>
      <w:lvlJc w:val="left"/>
      <w:pPr>
        <w:tabs>
          <w:tab w:val="num" w:pos="1440"/>
        </w:tabs>
        <w:ind w:left="1440" w:hanging="360"/>
      </w:pPr>
      <w:rPr>
        <w:rFonts w:ascii="Arial" w:hAnsi="Arial" w:hint="default"/>
      </w:rPr>
    </w:lvl>
    <w:lvl w:ilvl="2" w:tplc="99BE7D58" w:tentative="1">
      <w:start w:val="1"/>
      <w:numFmt w:val="bullet"/>
      <w:lvlText w:val="•"/>
      <w:lvlJc w:val="left"/>
      <w:pPr>
        <w:tabs>
          <w:tab w:val="num" w:pos="2160"/>
        </w:tabs>
        <w:ind w:left="2160" w:hanging="360"/>
      </w:pPr>
      <w:rPr>
        <w:rFonts w:ascii="Arial" w:hAnsi="Arial" w:hint="default"/>
      </w:rPr>
    </w:lvl>
    <w:lvl w:ilvl="3" w:tplc="26C6F8EC" w:tentative="1">
      <w:start w:val="1"/>
      <w:numFmt w:val="bullet"/>
      <w:lvlText w:val="•"/>
      <w:lvlJc w:val="left"/>
      <w:pPr>
        <w:tabs>
          <w:tab w:val="num" w:pos="2880"/>
        </w:tabs>
        <w:ind w:left="2880" w:hanging="360"/>
      </w:pPr>
      <w:rPr>
        <w:rFonts w:ascii="Arial" w:hAnsi="Arial" w:hint="default"/>
      </w:rPr>
    </w:lvl>
    <w:lvl w:ilvl="4" w:tplc="FE466A74" w:tentative="1">
      <w:start w:val="1"/>
      <w:numFmt w:val="bullet"/>
      <w:lvlText w:val="•"/>
      <w:lvlJc w:val="left"/>
      <w:pPr>
        <w:tabs>
          <w:tab w:val="num" w:pos="3600"/>
        </w:tabs>
        <w:ind w:left="3600" w:hanging="360"/>
      </w:pPr>
      <w:rPr>
        <w:rFonts w:ascii="Arial" w:hAnsi="Arial" w:hint="default"/>
      </w:rPr>
    </w:lvl>
    <w:lvl w:ilvl="5" w:tplc="79C03810" w:tentative="1">
      <w:start w:val="1"/>
      <w:numFmt w:val="bullet"/>
      <w:lvlText w:val="•"/>
      <w:lvlJc w:val="left"/>
      <w:pPr>
        <w:tabs>
          <w:tab w:val="num" w:pos="4320"/>
        </w:tabs>
        <w:ind w:left="4320" w:hanging="360"/>
      </w:pPr>
      <w:rPr>
        <w:rFonts w:ascii="Arial" w:hAnsi="Arial" w:hint="default"/>
      </w:rPr>
    </w:lvl>
    <w:lvl w:ilvl="6" w:tplc="515CC7B0" w:tentative="1">
      <w:start w:val="1"/>
      <w:numFmt w:val="bullet"/>
      <w:lvlText w:val="•"/>
      <w:lvlJc w:val="left"/>
      <w:pPr>
        <w:tabs>
          <w:tab w:val="num" w:pos="5040"/>
        </w:tabs>
        <w:ind w:left="5040" w:hanging="360"/>
      </w:pPr>
      <w:rPr>
        <w:rFonts w:ascii="Arial" w:hAnsi="Arial" w:hint="default"/>
      </w:rPr>
    </w:lvl>
    <w:lvl w:ilvl="7" w:tplc="3BB875FA" w:tentative="1">
      <w:start w:val="1"/>
      <w:numFmt w:val="bullet"/>
      <w:lvlText w:val="•"/>
      <w:lvlJc w:val="left"/>
      <w:pPr>
        <w:tabs>
          <w:tab w:val="num" w:pos="5760"/>
        </w:tabs>
        <w:ind w:left="5760" w:hanging="360"/>
      </w:pPr>
      <w:rPr>
        <w:rFonts w:ascii="Arial" w:hAnsi="Arial" w:hint="default"/>
      </w:rPr>
    </w:lvl>
    <w:lvl w:ilvl="8" w:tplc="5B2ACF0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BC608AC"/>
    <w:multiLevelType w:val="hybridMultilevel"/>
    <w:tmpl w:val="DF8C9F74"/>
    <w:lvl w:ilvl="0" w:tplc="98BCD4B8">
      <w:start w:val="1"/>
      <w:numFmt w:val="bullet"/>
      <w:lvlText w:val="•"/>
      <w:lvlJc w:val="left"/>
      <w:pPr>
        <w:tabs>
          <w:tab w:val="num" w:pos="720"/>
        </w:tabs>
        <w:ind w:left="720" w:hanging="360"/>
      </w:pPr>
      <w:rPr>
        <w:rFonts w:ascii="Arial" w:hAnsi="Arial" w:hint="default"/>
      </w:rPr>
    </w:lvl>
    <w:lvl w:ilvl="1" w:tplc="19067BCC" w:tentative="1">
      <w:start w:val="1"/>
      <w:numFmt w:val="bullet"/>
      <w:lvlText w:val="•"/>
      <w:lvlJc w:val="left"/>
      <w:pPr>
        <w:tabs>
          <w:tab w:val="num" w:pos="1440"/>
        </w:tabs>
        <w:ind w:left="1440" w:hanging="360"/>
      </w:pPr>
      <w:rPr>
        <w:rFonts w:ascii="Arial" w:hAnsi="Arial" w:hint="default"/>
      </w:rPr>
    </w:lvl>
    <w:lvl w:ilvl="2" w:tplc="BFA46B36" w:tentative="1">
      <w:start w:val="1"/>
      <w:numFmt w:val="bullet"/>
      <w:lvlText w:val="•"/>
      <w:lvlJc w:val="left"/>
      <w:pPr>
        <w:tabs>
          <w:tab w:val="num" w:pos="2160"/>
        </w:tabs>
        <w:ind w:left="2160" w:hanging="360"/>
      </w:pPr>
      <w:rPr>
        <w:rFonts w:ascii="Arial" w:hAnsi="Arial" w:hint="default"/>
      </w:rPr>
    </w:lvl>
    <w:lvl w:ilvl="3" w:tplc="79B47BE8" w:tentative="1">
      <w:start w:val="1"/>
      <w:numFmt w:val="bullet"/>
      <w:lvlText w:val="•"/>
      <w:lvlJc w:val="left"/>
      <w:pPr>
        <w:tabs>
          <w:tab w:val="num" w:pos="2880"/>
        </w:tabs>
        <w:ind w:left="2880" w:hanging="360"/>
      </w:pPr>
      <w:rPr>
        <w:rFonts w:ascii="Arial" w:hAnsi="Arial" w:hint="default"/>
      </w:rPr>
    </w:lvl>
    <w:lvl w:ilvl="4" w:tplc="F160A8E6" w:tentative="1">
      <w:start w:val="1"/>
      <w:numFmt w:val="bullet"/>
      <w:lvlText w:val="•"/>
      <w:lvlJc w:val="left"/>
      <w:pPr>
        <w:tabs>
          <w:tab w:val="num" w:pos="3600"/>
        </w:tabs>
        <w:ind w:left="3600" w:hanging="360"/>
      </w:pPr>
      <w:rPr>
        <w:rFonts w:ascii="Arial" w:hAnsi="Arial" w:hint="default"/>
      </w:rPr>
    </w:lvl>
    <w:lvl w:ilvl="5" w:tplc="32007058" w:tentative="1">
      <w:start w:val="1"/>
      <w:numFmt w:val="bullet"/>
      <w:lvlText w:val="•"/>
      <w:lvlJc w:val="left"/>
      <w:pPr>
        <w:tabs>
          <w:tab w:val="num" w:pos="4320"/>
        </w:tabs>
        <w:ind w:left="4320" w:hanging="360"/>
      </w:pPr>
      <w:rPr>
        <w:rFonts w:ascii="Arial" w:hAnsi="Arial" w:hint="default"/>
      </w:rPr>
    </w:lvl>
    <w:lvl w:ilvl="6" w:tplc="53E62194" w:tentative="1">
      <w:start w:val="1"/>
      <w:numFmt w:val="bullet"/>
      <w:lvlText w:val="•"/>
      <w:lvlJc w:val="left"/>
      <w:pPr>
        <w:tabs>
          <w:tab w:val="num" w:pos="5040"/>
        </w:tabs>
        <w:ind w:left="5040" w:hanging="360"/>
      </w:pPr>
      <w:rPr>
        <w:rFonts w:ascii="Arial" w:hAnsi="Arial" w:hint="default"/>
      </w:rPr>
    </w:lvl>
    <w:lvl w:ilvl="7" w:tplc="8F50895C" w:tentative="1">
      <w:start w:val="1"/>
      <w:numFmt w:val="bullet"/>
      <w:lvlText w:val="•"/>
      <w:lvlJc w:val="left"/>
      <w:pPr>
        <w:tabs>
          <w:tab w:val="num" w:pos="5760"/>
        </w:tabs>
        <w:ind w:left="5760" w:hanging="360"/>
      </w:pPr>
      <w:rPr>
        <w:rFonts w:ascii="Arial" w:hAnsi="Arial" w:hint="default"/>
      </w:rPr>
    </w:lvl>
    <w:lvl w:ilvl="8" w:tplc="2B42030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F5338BC"/>
    <w:multiLevelType w:val="hybridMultilevel"/>
    <w:tmpl w:val="A38A9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CE4699"/>
    <w:multiLevelType w:val="hybridMultilevel"/>
    <w:tmpl w:val="7974CB62"/>
    <w:lvl w:ilvl="0" w:tplc="D8C0FEA8">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98A7EC7"/>
    <w:multiLevelType w:val="hybridMultilevel"/>
    <w:tmpl w:val="F0F4525A"/>
    <w:lvl w:ilvl="0" w:tplc="D408D6D8">
      <w:start w:val="1"/>
      <w:numFmt w:val="bullet"/>
      <w:lvlText w:val="•"/>
      <w:lvlJc w:val="left"/>
      <w:pPr>
        <w:tabs>
          <w:tab w:val="num" w:pos="720"/>
        </w:tabs>
        <w:ind w:left="720" w:hanging="360"/>
      </w:pPr>
      <w:rPr>
        <w:rFonts w:ascii="Arial" w:hAnsi="Arial" w:hint="default"/>
      </w:rPr>
    </w:lvl>
    <w:lvl w:ilvl="1" w:tplc="A0B0E996" w:tentative="1">
      <w:start w:val="1"/>
      <w:numFmt w:val="bullet"/>
      <w:lvlText w:val="•"/>
      <w:lvlJc w:val="left"/>
      <w:pPr>
        <w:tabs>
          <w:tab w:val="num" w:pos="1440"/>
        </w:tabs>
        <w:ind w:left="1440" w:hanging="360"/>
      </w:pPr>
      <w:rPr>
        <w:rFonts w:ascii="Arial" w:hAnsi="Arial" w:hint="default"/>
      </w:rPr>
    </w:lvl>
    <w:lvl w:ilvl="2" w:tplc="B3AC470C" w:tentative="1">
      <w:start w:val="1"/>
      <w:numFmt w:val="bullet"/>
      <w:lvlText w:val="•"/>
      <w:lvlJc w:val="left"/>
      <w:pPr>
        <w:tabs>
          <w:tab w:val="num" w:pos="2160"/>
        </w:tabs>
        <w:ind w:left="2160" w:hanging="360"/>
      </w:pPr>
      <w:rPr>
        <w:rFonts w:ascii="Arial" w:hAnsi="Arial" w:hint="default"/>
      </w:rPr>
    </w:lvl>
    <w:lvl w:ilvl="3" w:tplc="09B48A98" w:tentative="1">
      <w:start w:val="1"/>
      <w:numFmt w:val="bullet"/>
      <w:lvlText w:val="•"/>
      <w:lvlJc w:val="left"/>
      <w:pPr>
        <w:tabs>
          <w:tab w:val="num" w:pos="2880"/>
        </w:tabs>
        <w:ind w:left="2880" w:hanging="360"/>
      </w:pPr>
      <w:rPr>
        <w:rFonts w:ascii="Arial" w:hAnsi="Arial" w:hint="default"/>
      </w:rPr>
    </w:lvl>
    <w:lvl w:ilvl="4" w:tplc="4CA48C3C" w:tentative="1">
      <w:start w:val="1"/>
      <w:numFmt w:val="bullet"/>
      <w:lvlText w:val="•"/>
      <w:lvlJc w:val="left"/>
      <w:pPr>
        <w:tabs>
          <w:tab w:val="num" w:pos="3600"/>
        </w:tabs>
        <w:ind w:left="3600" w:hanging="360"/>
      </w:pPr>
      <w:rPr>
        <w:rFonts w:ascii="Arial" w:hAnsi="Arial" w:hint="default"/>
      </w:rPr>
    </w:lvl>
    <w:lvl w:ilvl="5" w:tplc="3F98F3BA" w:tentative="1">
      <w:start w:val="1"/>
      <w:numFmt w:val="bullet"/>
      <w:lvlText w:val="•"/>
      <w:lvlJc w:val="left"/>
      <w:pPr>
        <w:tabs>
          <w:tab w:val="num" w:pos="4320"/>
        </w:tabs>
        <w:ind w:left="4320" w:hanging="360"/>
      </w:pPr>
      <w:rPr>
        <w:rFonts w:ascii="Arial" w:hAnsi="Arial" w:hint="default"/>
      </w:rPr>
    </w:lvl>
    <w:lvl w:ilvl="6" w:tplc="B10A7CE8" w:tentative="1">
      <w:start w:val="1"/>
      <w:numFmt w:val="bullet"/>
      <w:lvlText w:val="•"/>
      <w:lvlJc w:val="left"/>
      <w:pPr>
        <w:tabs>
          <w:tab w:val="num" w:pos="5040"/>
        </w:tabs>
        <w:ind w:left="5040" w:hanging="360"/>
      </w:pPr>
      <w:rPr>
        <w:rFonts w:ascii="Arial" w:hAnsi="Arial" w:hint="default"/>
      </w:rPr>
    </w:lvl>
    <w:lvl w:ilvl="7" w:tplc="3D52BD00" w:tentative="1">
      <w:start w:val="1"/>
      <w:numFmt w:val="bullet"/>
      <w:lvlText w:val="•"/>
      <w:lvlJc w:val="left"/>
      <w:pPr>
        <w:tabs>
          <w:tab w:val="num" w:pos="5760"/>
        </w:tabs>
        <w:ind w:left="5760" w:hanging="360"/>
      </w:pPr>
      <w:rPr>
        <w:rFonts w:ascii="Arial" w:hAnsi="Arial" w:hint="default"/>
      </w:rPr>
    </w:lvl>
    <w:lvl w:ilvl="8" w:tplc="58CC064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C5A6B4D"/>
    <w:multiLevelType w:val="hybridMultilevel"/>
    <w:tmpl w:val="89727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5"/>
  </w:num>
  <w:num w:numId="4">
    <w:abstractNumId w:val="9"/>
  </w:num>
  <w:num w:numId="5">
    <w:abstractNumId w:val="22"/>
  </w:num>
  <w:num w:numId="6">
    <w:abstractNumId w:val="4"/>
  </w:num>
  <w:num w:numId="7">
    <w:abstractNumId w:val="0"/>
  </w:num>
  <w:num w:numId="8">
    <w:abstractNumId w:val="7"/>
  </w:num>
  <w:num w:numId="9">
    <w:abstractNumId w:val="19"/>
  </w:num>
  <w:num w:numId="10">
    <w:abstractNumId w:val="18"/>
  </w:num>
  <w:num w:numId="11">
    <w:abstractNumId w:val="13"/>
  </w:num>
  <w:num w:numId="12">
    <w:abstractNumId w:val="8"/>
  </w:num>
  <w:num w:numId="13">
    <w:abstractNumId w:val="26"/>
  </w:num>
  <w:num w:numId="14">
    <w:abstractNumId w:val="14"/>
  </w:num>
  <w:num w:numId="15">
    <w:abstractNumId w:val="23"/>
  </w:num>
  <w:num w:numId="16">
    <w:abstractNumId w:val="11"/>
  </w:num>
  <w:num w:numId="17">
    <w:abstractNumId w:val="16"/>
  </w:num>
  <w:num w:numId="18">
    <w:abstractNumId w:val="24"/>
  </w:num>
  <w:num w:numId="19">
    <w:abstractNumId w:val="27"/>
  </w:num>
  <w:num w:numId="20">
    <w:abstractNumId w:val="12"/>
  </w:num>
  <w:num w:numId="21">
    <w:abstractNumId w:val="21"/>
  </w:num>
  <w:num w:numId="22">
    <w:abstractNumId w:val="6"/>
  </w:num>
  <w:num w:numId="23">
    <w:abstractNumId w:val="25"/>
  </w:num>
  <w:num w:numId="24">
    <w:abstractNumId w:val="17"/>
  </w:num>
  <w:num w:numId="25">
    <w:abstractNumId w:val="20"/>
  </w:num>
  <w:num w:numId="26">
    <w:abstractNumId w:val="10"/>
  </w:num>
  <w:num w:numId="27">
    <w:abstractNumId w:val="3"/>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B24"/>
    <w:rsid w:val="000020B2"/>
    <w:rsid w:val="0002252D"/>
    <w:rsid w:val="000252F0"/>
    <w:rsid w:val="00064156"/>
    <w:rsid w:val="00076B23"/>
    <w:rsid w:val="000A1D95"/>
    <w:rsid w:val="000D3225"/>
    <w:rsid w:val="000D6CEC"/>
    <w:rsid w:val="000F0CB0"/>
    <w:rsid w:val="00105936"/>
    <w:rsid w:val="0012096C"/>
    <w:rsid w:val="00131C08"/>
    <w:rsid w:val="00134221"/>
    <w:rsid w:val="0013755B"/>
    <w:rsid w:val="00187475"/>
    <w:rsid w:val="00195AD8"/>
    <w:rsid w:val="001C491C"/>
    <w:rsid w:val="001C6704"/>
    <w:rsid w:val="001F31BA"/>
    <w:rsid w:val="00206265"/>
    <w:rsid w:val="00214E1A"/>
    <w:rsid w:val="00235965"/>
    <w:rsid w:val="0026734B"/>
    <w:rsid w:val="0027787B"/>
    <w:rsid w:val="00295556"/>
    <w:rsid w:val="002A7665"/>
    <w:rsid w:val="002B4908"/>
    <w:rsid w:val="002C2977"/>
    <w:rsid w:val="002F16F0"/>
    <w:rsid w:val="002F4F5F"/>
    <w:rsid w:val="00307B88"/>
    <w:rsid w:val="00312C20"/>
    <w:rsid w:val="00371554"/>
    <w:rsid w:val="0038576E"/>
    <w:rsid w:val="003C3B2E"/>
    <w:rsid w:val="003C724D"/>
    <w:rsid w:val="003E7C47"/>
    <w:rsid w:val="00421530"/>
    <w:rsid w:val="0042266B"/>
    <w:rsid w:val="004444C8"/>
    <w:rsid w:val="004A3660"/>
    <w:rsid w:val="004A3DD4"/>
    <w:rsid w:val="004B32F1"/>
    <w:rsid w:val="004D4EF4"/>
    <w:rsid w:val="004F6867"/>
    <w:rsid w:val="005115B8"/>
    <w:rsid w:val="005259F1"/>
    <w:rsid w:val="00545C51"/>
    <w:rsid w:val="005460A7"/>
    <w:rsid w:val="00570001"/>
    <w:rsid w:val="00603B33"/>
    <w:rsid w:val="006445C1"/>
    <w:rsid w:val="0065185F"/>
    <w:rsid w:val="006A243E"/>
    <w:rsid w:val="006D48A2"/>
    <w:rsid w:val="0072165D"/>
    <w:rsid w:val="00776B6D"/>
    <w:rsid w:val="00781A1B"/>
    <w:rsid w:val="007A51ED"/>
    <w:rsid w:val="007B27BA"/>
    <w:rsid w:val="007E18E4"/>
    <w:rsid w:val="007E2AB3"/>
    <w:rsid w:val="007E3432"/>
    <w:rsid w:val="007E42C2"/>
    <w:rsid w:val="007F25EC"/>
    <w:rsid w:val="00805CFA"/>
    <w:rsid w:val="00825AEA"/>
    <w:rsid w:val="0084477C"/>
    <w:rsid w:val="00854FFF"/>
    <w:rsid w:val="008612A8"/>
    <w:rsid w:val="00863A48"/>
    <w:rsid w:val="008903B8"/>
    <w:rsid w:val="008D4BB8"/>
    <w:rsid w:val="008F51C8"/>
    <w:rsid w:val="009135A6"/>
    <w:rsid w:val="00933CED"/>
    <w:rsid w:val="00952AA4"/>
    <w:rsid w:val="009B199E"/>
    <w:rsid w:val="009C2E55"/>
    <w:rsid w:val="009D4FFF"/>
    <w:rsid w:val="009D63DB"/>
    <w:rsid w:val="009E0824"/>
    <w:rsid w:val="009F4F58"/>
    <w:rsid w:val="00A347E2"/>
    <w:rsid w:val="00A50C60"/>
    <w:rsid w:val="00A53188"/>
    <w:rsid w:val="00A74463"/>
    <w:rsid w:val="00A81360"/>
    <w:rsid w:val="00AA3067"/>
    <w:rsid w:val="00AC51B1"/>
    <w:rsid w:val="00AE7B24"/>
    <w:rsid w:val="00AF07B8"/>
    <w:rsid w:val="00B21C36"/>
    <w:rsid w:val="00B40CD7"/>
    <w:rsid w:val="00B427C4"/>
    <w:rsid w:val="00BD4D38"/>
    <w:rsid w:val="00BD5C45"/>
    <w:rsid w:val="00C0125D"/>
    <w:rsid w:val="00C01C23"/>
    <w:rsid w:val="00CA5C51"/>
    <w:rsid w:val="00CC1AA9"/>
    <w:rsid w:val="00CD53B4"/>
    <w:rsid w:val="00D018D6"/>
    <w:rsid w:val="00D0581D"/>
    <w:rsid w:val="00D1747C"/>
    <w:rsid w:val="00D24482"/>
    <w:rsid w:val="00D3204E"/>
    <w:rsid w:val="00D32AE8"/>
    <w:rsid w:val="00D450D5"/>
    <w:rsid w:val="00D77A53"/>
    <w:rsid w:val="00DA676E"/>
    <w:rsid w:val="00DB7C9E"/>
    <w:rsid w:val="00DF05EF"/>
    <w:rsid w:val="00DF2662"/>
    <w:rsid w:val="00DF7E0A"/>
    <w:rsid w:val="00E16117"/>
    <w:rsid w:val="00E23D87"/>
    <w:rsid w:val="00E31483"/>
    <w:rsid w:val="00E357FA"/>
    <w:rsid w:val="00E37170"/>
    <w:rsid w:val="00E57731"/>
    <w:rsid w:val="00E62F56"/>
    <w:rsid w:val="00E64711"/>
    <w:rsid w:val="00E65FC7"/>
    <w:rsid w:val="00E82557"/>
    <w:rsid w:val="00E83772"/>
    <w:rsid w:val="00E86F4E"/>
    <w:rsid w:val="00EB7E16"/>
    <w:rsid w:val="00EC5226"/>
    <w:rsid w:val="00ED38D0"/>
    <w:rsid w:val="00F10307"/>
    <w:rsid w:val="00F106CC"/>
    <w:rsid w:val="00F16E9B"/>
    <w:rsid w:val="00F1787D"/>
    <w:rsid w:val="00F17BB5"/>
    <w:rsid w:val="00F30B89"/>
    <w:rsid w:val="00F64C49"/>
    <w:rsid w:val="00F653F3"/>
    <w:rsid w:val="00F6774D"/>
    <w:rsid w:val="00F76D97"/>
    <w:rsid w:val="00F846B7"/>
    <w:rsid w:val="00FD5F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FED8C6-11A0-46CA-B889-5C980D871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E7B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F4F5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F4F58"/>
    <w:rPr>
      <w:rFonts w:ascii="Tahoma" w:hAnsi="Tahoma" w:cs="Tahoma"/>
      <w:sz w:val="16"/>
      <w:szCs w:val="16"/>
    </w:rPr>
  </w:style>
  <w:style w:type="character" w:styleId="Marquedecommentaire">
    <w:name w:val="annotation reference"/>
    <w:basedOn w:val="Policepardfaut"/>
    <w:uiPriority w:val="99"/>
    <w:semiHidden/>
    <w:unhideWhenUsed/>
    <w:rsid w:val="009F4F58"/>
    <w:rPr>
      <w:sz w:val="16"/>
      <w:szCs w:val="16"/>
    </w:rPr>
  </w:style>
  <w:style w:type="paragraph" w:styleId="Commentaire">
    <w:name w:val="annotation text"/>
    <w:basedOn w:val="Normal"/>
    <w:link w:val="CommentaireCar"/>
    <w:uiPriority w:val="99"/>
    <w:semiHidden/>
    <w:unhideWhenUsed/>
    <w:rsid w:val="009F4F58"/>
    <w:pPr>
      <w:spacing w:line="240" w:lineRule="auto"/>
    </w:pPr>
    <w:rPr>
      <w:sz w:val="20"/>
      <w:szCs w:val="20"/>
    </w:rPr>
  </w:style>
  <w:style w:type="character" w:customStyle="1" w:styleId="CommentaireCar">
    <w:name w:val="Commentaire Car"/>
    <w:basedOn w:val="Policepardfaut"/>
    <w:link w:val="Commentaire"/>
    <w:uiPriority w:val="99"/>
    <w:semiHidden/>
    <w:rsid w:val="009F4F58"/>
    <w:rPr>
      <w:sz w:val="20"/>
      <w:szCs w:val="20"/>
    </w:rPr>
  </w:style>
  <w:style w:type="paragraph" w:styleId="Objetducommentaire">
    <w:name w:val="annotation subject"/>
    <w:basedOn w:val="Commentaire"/>
    <w:next w:val="Commentaire"/>
    <w:link w:val="ObjetducommentaireCar"/>
    <w:uiPriority w:val="99"/>
    <w:semiHidden/>
    <w:unhideWhenUsed/>
    <w:rsid w:val="009F4F58"/>
    <w:rPr>
      <w:b/>
      <w:bCs/>
    </w:rPr>
  </w:style>
  <w:style w:type="character" w:customStyle="1" w:styleId="ObjetducommentaireCar">
    <w:name w:val="Objet du commentaire Car"/>
    <w:basedOn w:val="CommentaireCar"/>
    <w:link w:val="Objetducommentaire"/>
    <w:uiPriority w:val="99"/>
    <w:semiHidden/>
    <w:rsid w:val="009F4F58"/>
    <w:rPr>
      <w:b/>
      <w:bCs/>
      <w:sz w:val="20"/>
      <w:szCs w:val="20"/>
    </w:rPr>
  </w:style>
  <w:style w:type="paragraph" w:styleId="En-tte">
    <w:name w:val="header"/>
    <w:basedOn w:val="Normal"/>
    <w:link w:val="En-tteCar"/>
    <w:uiPriority w:val="99"/>
    <w:unhideWhenUsed/>
    <w:rsid w:val="006445C1"/>
    <w:pPr>
      <w:tabs>
        <w:tab w:val="center" w:pos="4513"/>
        <w:tab w:val="right" w:pos="9026"/>
      </w:tabs>
      <w:spacing w:after="0" w:line="240" w:lineRule="auto"/>
    </w:pPr>
  </w:style>
  <w:style w:type="character" w:customStyle="1" w:styleId="En-tteCar">
    <w:name w:val="En-tête Car"/>
    <w:basedOn w:val="Policepardfaut"/>
    <w:link w:val="En-tte"/>
    <w:uiPriority w:val="99"/>
    <w:rsid w:val="006445C1"/>
  </w:style>
  <w:style w:type="paragraph" w:styleId="Pieddepage">
    <w:name w:val="footer"/>
    <w:basedOn w:val="Normal"/>
    <w:link w:val="PieddepageCar"/>
    <w:uiPriority w:val="99"/>
    <w:unhideWhenUsed/>
    <w:rsid w:val="006445C1"/>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6445C1"/>
  </w:style>
  <w:style w:type="paragraph" w:styleId="Paragraphedeliste">
    <w:name w:val="List Paragraph"/>
    <w:basedOn w:val="Normal"/>
    <w:link w:val="ParagraphedelisteCar"/>
    <w:uiPriority w:val="34"/>
    <w:qFormat/>
    <w:rsid w:val="00F76D97"/>
    <w:pPr>
      <w:ind w:left="720"/>
      <w:contextualSpacing/>
    </w:pPr>
  </w:style>
  <w:style w:type="character" w:customStyle="1" w:styleId="ParagraphedelisteCar">
    <w:name w:val="Paragraphe de liste Car"/>
    <w:basedOn w:val="Policepardfaut"/>
    <w:link w:val="Paragraphedeliste"/>
    <w:uiPriority w:val="34"/>
    <w:rsid w:val="00D174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2966">
      <w:bodyDiv w:val="1"/>
      <w:marLeft w:val="0"/>
      <w:marRight w:val="0"/>
      <w:marTop w:val="0"/>
      <w:marBottom w:val="0"/>
      <w:divBdr>
        <w:top w:val="none" w:sz="0" w:space="0" w:color="auto"/>
        <w:left w:val="none" w:sz="0" w:space="0" w:color="auto"/>
        <w:bottom w:val="none" w:sz="0" w:space="0" w:color="auto"/>
        <w:right w:val="none" w:sz="0" w:space="0" w:color="auto"/>
      </w:divBdr>
      <w:divsChild>
        <w:div w:id="360740248">
          <w:marLeft w:val="720"/>
          <w:marRight w:val="0"/>
          <w:marTop w:val="0"/>
          <w:marBottom w:val="0"/>
          <w:divBdr>
            <w:top w:val="none" w:sz="0" w:space="0" w:color="auto"/>
            <w:left w:val="none" w:sz="0" w:space="0" w:color="auto"/>
            <w:bottom w:val="none" w:sz="0" w:space="0" w:color="auto"/>
            <w:right w:val="none" w:sz="0" w:space="0" w:color="auto"/>
          </w:divBdr>
        </w:div>
        <w:div w:id="1140270194">
          <w:marLeft w:val="720"/>
          <w:marRight w:val="0"/>
          <w:marTop w:val="0"/>
          <w:marBottom w:val="0"/>
          <w:divBdr>
            <w:top w:val="none" w:sz="0" w:space="0" w:color="auto"/>
            <w:left w:val="none" w:sz="0" w:space="0" w:color="auto"/>
            <w:bottom w:val="none" w:sz="0" w:space="0" w:color="auto"/>
            <w:right w:val="none" w:sz="0" w:space="0" w:color="auto"/>
          </w:divBdr>
        </w:div>
        <w:div w:id="665935789">
          <w:marLeft w:val="720"/>
          <w:marRight w:val="0"/>
          <w:marTop w:val="0"/>
          <w:marBottom w:val="0"/>
          <w:divBdr>
            <w:top w:val="none" w:sz="0" w:space="0" w:color="auto"/>
            <w:left w:val="none" w:sz="0" w:space="0" w:color="auto"/>
            <w:bottom w:val="none" w:sz="0" w:space="0" w:color="auto"/>
            <w:right w:val="none" w:sz="0" w:space="0" w:color="auto"/>
          </w:divBdr>
        </w:div>
        <w:div w:id="1613779286">
          <w:marLeft w:val="720"/>
          <w:marRight w:val="0"/>
          <w:marTop w:val="0"/>
          <w:marBottom w:val="0"/>
          <w:divBdr>
            <w:top w:val="none" w:sz="0" w:space="0" w:color="auto"/>
            <w:left w:val="none" w:sz="0" w:space="0" w:color="auto"/>
            <w:bottom w:val="none" w:sz="0" w:space="0" w:color="auto"/>
            <w:right w:val="none" w:sz="0" w:space="0" w:color="auto"/>
          </w:divBdr>
        </w:div>
      </w:divsChild>
    </w:div>
    <w:div w:id="522792751">
      <w:bodyDiv w:val="1"/>
      <w:marLeft w:val="0"/>
      <w:marRight w:val="0"/>
      <w:marTop w:val="0"/>
      <w:marBottom w:val="0"/>
      <w:divBdr>
        <w:top w:val="none" w:sz="0" w:space="0" w:color="auto"/>
        <w:left w:val="none" w:sz="0" w:space="0" w:color="auto"/>
        <w:bottom w:val="none" w:sz="0" w:space="0" w:color="auto"/>
        <w:right w:val="none" w:sz="0" w:space="0" w:color="auto"/>
      </w:divBdr>
      <w:divsChild>
        <w:div w:id="914508636">
          <w:marLeft w:val="720"/>
          <w:marRight w:val="0"/>
          <w:marTop w:val="0"/>
          <w:marBottom w:val="0"/>
          <w:divBdr>
            <w:top w:val="none" w:sz="0" w:space="0" w:color="auto"/>
            <w:left w:val="none" w:sz="0" w:space="0" w:color="auto"/>
            <w:bottom w:val="none" w:sz="0" w:space="0" w:color="auto"/>
            <w:right w:val="none" w:sz="0" w:space="0" w:color="auto"/>
          </w:divBdr>
        </w:div>
        <w:div w:id="1146094372">
          <w:marLeft w:val="720"/>
          <w:marRight w:val="0"/>
          <w:marTop w:val="0"/>
          <w:marBottom w:val="0"/>
          <w:divBdr>
            <w:top w:val="none" w:sz="0" w:space="0" w:color="auto"/>
            <w:left w:val="none" w:sz="0" w:space="0" w:color="auto"/>
            <w:bottom w:val="none" w:sz="0" w:space="0" w:color="auto"/>
            <w:right w:val="none" w:sz="0" w:space="0" w:color="auto"/>
          </w:divBdr>
        </w:div>
        <w:div w:id="2132480075">
          <w:marLeft w:val="720"/>
          <w:marRight w:val="0"/>
          <w:marTop w:val="0"/>
          <w:marBottom w:val="0"/>
          <w:divBdr>
            <w:top w:val="none" w:sz="0" w:space="0" w:color="auto"/>
            <w:left w:val="none" w:sz="0" w:space="0" w:color="auto"/>
            <w:bottom w:val="none" w:sz="0" w:space="0" w:color="auto"/>
            <w:right w:val="none" w:sz="0" w:space="0" w:color="auto"/>
          </w:divBdr>
        </w:div>
        <w:div w:id="2106264130">
          <w:marLeft w:val="720"/>
          <w:marRight w:val="0"/>
          <w:marTop w:val="0"/>
          <w:marBottom w:val="0"/>
          <w:divBdr>
            <w:top w:val="none" w:sz="0" w:space="0" w:color="auto"/>
            <w:left w:val="none" w:sz="0" w:space="0" w:color="auto"/>
            <w:bottom w:val="none" w:sz="0" w:space="0" w:color="auto"/>
            <w:right w:val="none" w:sz="0" w:space="0" w:color="auto"/>
          </w:divBdr>
        </w:div>
      </w:divsChild>
    </w:div>
    <w:div w:id="580528273">
      <w:bodyDiv w:val="1"/>
      <w:marLeft w:val="0"/>
      <w:marRight w:val="0"/>
      <w:marTop w:val="0"/>
      <w:marBottom w:val="0"/>
      <w:divBdr>
        <w:top w:val="none" w:sz="0" w:space="0" w:color="auto"/>
        <w:left w:val="none" w:sz="0" w:space="0" w:color="auto"/>
        <w:bottom w:val="none" w:sz="0" w:space="0" w:color="auto"/>
        <w:right w:val="none" w:sz="0" w:space="0" w:color="auto"/>
      </w:divBdr>
      <w:divsChild>
        <w:div w:id="508377608">
          <w:marLeft w:val="720"/>
          <w:marRight w:val="0"/>
          <w:marTop w:val="0"/>
          <w:marBottom w:val="0"/>
          <w:divBdr>
            <w:top w:val="none" w:sz="0" w:space="0" w:color="auto"/>
            <w:left w:val="none" w:sz="0" w:space="0" w:color="auto"/>
            <w:bottom w:val="none" w:sz="0" w:space="0" w:color="auto"/>
            <w:right w:val="none" w:sz="0" w:space="0" w:color="auto"/>
          </w:divBdr>
        </w:div>
        <w:div w:id="1792044322">
          <w:marLeft w:val="720"/>
          <w:marRight w:val="0"/>
          <w:marTop w:val="0"/>
          <w:marBottom w:val="0"/>
          <w:divBdr>
            <w:top w:val="none" w:sz="0" w:space="0" w:color="auto"/>
            <w:left w:val="none" w:sz="0" w:space="0" w:color="auto"/>
            <w:bottom w:val="none" w:sz="0" w:space="0" w:color="auto"/>
            <w:right w:val="none" w:sz="0" w:space="0" w:color="auto"/>
          </w:divBdr>
        </w:div>
        <w:div w:id="877427040">
          <w:marLeft w:val="720"/>
          <w:marRight w:val="0"/>
          <w:marTop w:val="0"/>
          <w:marBottom w:val="0"/>
          <w:divBdr>
            <w:top w:val="none" w:sz="0" w:space="0" w:color="auto"/>
            <w:left w:val="none" w:sz="0" w:space="0" w:color="auto"/>
            <w:bottom w:val="none" w:sz="0" w:space="0" w:color="auto"/>
            <w:right w:val="none" w:sz="0" w:space="0" w:color="auto"/>
          </w:divBdr>
        </w:div>
        <w:div w:id="2084134649">
          <w:marLeft w:val="720"/>
          <w:marRight w:val="0"/>
          <w:marTop w:val="0"/>
          <w:marBottom w:val="0"/>
          <w:divBdr>
            <w:top w:val="none" w:sz="0" w:space="0" w:color="auto"/>
            <w:left w:val="none" w:sz="0" w:space="0" w:color="auto"/>
            <w:bottom w:val="none" w:sz="0" w:space="0" w:color="auto"/>
            <w:right w:val="none" w:sz="0" w:space="0" w:color="auto"/>
          </w:divBdr>
        </w:div>
      </w:divsChild>
    </w:div>
    <w:div w:id="676227182">
      <w:bodyDiv w:val="1"/>
      <w:marLeft w:val="0"/>
      <w:marRight w:val="0"/>
      <w:marTop w:val="0"/>
      <w:marBottom w:val="0"/>
      <w:divBdr>
        <w:top w:val="none" w:sz="0" w:space="0" w:color="auto"/>
        <w:left w:val="none" w:sz="0" w:space="0" w:color="auto"/>
        <w:bottom w:val="none" w:sz="0" w:space="0" w:color="auto"/>
        <w:right w:val="none" w:sz="0" w:space="0" w:color="auto"/>
      </w:divBdr>
      <w:divsChild>
        <w:div w:id="1998269017">
          <w:marLeft w:val="720"/>
          <w:marRight w:val="0"/>
          <w:marTop w:val="0"/>
          <w:marBottom w:val="0"/>
          <w:divBdr>
            <w:top w:val="none" w:sz="0" w:space="0" w:color="auto"/>
            <w:left w:val="none" w:sz="0" w:space="0" w:color="auto"/>
            <w:bottom w:val="none" w:sz="0" w:space="0" w:color="auto"/>
            <w:right w:val="none" w:sz="0" w:space="0" w:color="auto"/>
          </w:divBdr>
        </w:div>
        <w:div w:id="116334231">
          <w:marLeft w:val="720"/>
          <w:marRight w:val="0"/>
          <w:marTop w:val="0"/>
          <w:marBottom w:val="0"/>
          <w:divBdr>
            <w:top w:val="none" w:sz="0" w:space="0" w:color="auto"/>
            <w:left w:val="none" w:sz="0" w:space="0" w:color="auto"/>
            <w:bottom w:val="none" w:sz="0" w:space="0" w:color="auto"/>
            <w:right w:val="none" w:sz="0" w:space="0" w:color="auto"/>
          </w:divBdr>
        </w:div>
      </w:divsChild>
    </w:div>
    <w:div w:id="838931858">
      <w:bodyDiv w:val="1"/>
      <w:marLeft w:val="0"/>
      <w:marRight w:val="0"/>
      <w:marTop w:val="0"/>
      <w:marBottom w:val="0"/>
      <w:divBdr>
        <w:top w:val="none" w:sz="0" w:space="0" w:color="auto"/>
        <w:left w:val="none" w:sz="0" w:space="0" w:color="auto"/>
        <w:bottom w:val="none" w:sz="0" w:space="0" w:color="auto"/>
        <w:right w:val="none" w:sz="0" w:space="0" w:color="auto"/>
      </w:divBdr>
      <w:divsChild>
        <w:div w:id="1996762751">
          <w:marLeft w:val="720"/>
          <w:marRight w:val="0"/>
          <w:marTop w:val="0"/>
          <w:marBottom w:val="0"/>
          <w:divBdr>
            <w:top w:val="none" w:sz="0" w:space="0" w:color="auto"/>
            <w:left w:val="none" w:sz="0" w:space="0" w:color="auto"/>
            <w:bottom w:val="none" w:sz="0" w:space="0" w:color="auto"/>
            <w:right w:val="none" w:sz="0" w:space="0" w:color="auto"/>
          </w:divBdr>
        </w:div>
        <w:div w:id="1826818418">
          <w:marLeft w:val="720"/>
          <w:marRight w:val="0"/>
          <w:marTop w:val="0"/>
          <w:marBottom w:val="0"/>
          <w:divBdr>
            <w:top w:val="none" w:sz="0" w:space="0" w:color="auto"/>
            <w:left w:val="none" w:sz="0" w:space="0" w:color="auto"/>
            <w:bottom w:val="none" w:sz="0" w:space="0" w:color="auto"/>
            <w:right w:val="none" w:sz="0" w:space="0" w:color="auto"/>
          </w:divBdr>
        </w:div>
        <w:div w:id="808522020">
          <w:marLeft w:val="720"/>
          <w:marRight w:val="0"/>
          <w:marTop w:val="0"/>
          <w:marBottom w:val="0"/>
          <w:divBdr>
            <w:top w:val="none" w:sz="0" w:space="0" w:color="auto"/>
            <w:left w:val="none" w:sz="0" w:space="0" w:color="auto"/>
            <w:bottom w:val="none" w:sz="0" w:space="0" w:color="auto"/>
            <w:right w:val="none" w:sz="0" w:space="0" w:color="auto"/>
          </w:divBdr>
        </w:div>
      </w:divsChild>
    </w:div>
    <w:div w:id="1022243323">
      <w:bodyDiv w:val="1"/>
      <w:marLeft w:val="0"/>
      <w:marRight w:val="0"/>
      <w:marTop w:val="0"/>
      <w:marBottom w:val="0"/>
      <w:divBdr>
        <w:top w:val="none" w:sz="0" w:space="0" w:color="auto"/>
        <w:left w:val="none" w:sz="0" w:space="0" w:color="auto"/>
        <w:bottom w:val="none" w:sz="0" w:space="0" w:color="auto"/>
        <w:right w:val="none" w:sz="0" w:space="0" w:color="auto"/>
      </w:divBdr>
      <w:divsChild>
        <w:div w:id="805775593">
          <w:marLeft w:val="720"/>
          <w:marRight w:val="0"/>
          <w:marTop w:val="0"/>
          <w:marBottom w:val="0"/>
          <w:divBdr>
            <w:top w:val="none" w:sz="0" w:space="0" w:color="auto"/>
            <w:left w:val="none" w:sz="0" w:space="0" w:color="auto"/>
            <w:bottom w:val="none" w:sz="0" w:space="0" w:color="auto"/>
            <w:right w:val="none" w:sz="0" w:space="0" w:color="auto"/>
          </w:divBdr>
        </w:div>
        <w:div w:id="1910340158">
          <w:marLeft w:val="720"/>
          <w:marRight w:val="0"/>
          <w:marTop w:val="0"/>
          <w:marBottom w:val="0"/>
          <w:divBdr>
            <w:top w:val="none" w:sz="0" w:space="0" w:color="auto"/>
            <w:left w:val="none" w:sz="0" w:space="0" w:color="auto"/>
            <w:bottom w:val="none" w:sz="0" w:space="0" w:color="auto"/>
            <w:right w:val="none" w:sz="0" w:space="0" w:color="auto"/>
          </w:divBdr>
        </w:div>
      </w:divsChild>
    </w:div>
    <w:div w:id="1111129677">
      <w:bodyDiv w:val="1"/>
      <w:marLeft w:val="0"/>
      <w:marRight w:val="0"/>
      <w:marTop w:val="0"/>
      <w:marBottom w:val="0"/>
      <w:divBdr>
        <w:top w:val="none" w:sz="0" w:space="0" w:color="auto"/>
        <w:left w:val="none" w:sz="0" w:space="0" w:color="auto"/>
        <w:bottom w:val="none" w:sz="0" w:space="0" w:color="auto"/>
        <w:right w:val="none" w:sz="0" w:space="0" w:color="auto"/>
      </w:divBdr>
      <w:divsChild>
        <w:div w:id="1048870066">
          <w:marLeft w:val="720"/>
          <w:marRight w:val="0"/>
          <w:marTop w:val="0"/>
          <w:marBottom w:val="0"/>
          <w:divBdr>
            <w:top w:val="none" w:sz="0" w:space="0" w:color="auto"/>
            <w:left w:val="none" w:sz="0" w:space="0" w:color="auto"/>
            <w:bottom w:val="none" w:sz="0" w:space="0" w:color="auto"/>
            <w:right w:val="none" w:sz="0" w:space="0" w:color="auto"/>
          </w:divBdr>
        </w:div>
        <w:div w:id="1037124827">
          <w:marLeft w:val="720"/>
          <w:marRight w:val="0"/>
          <w:marTop w:val="0"/>
          <w:marBottom w:val="0"/>
          <w:divBdr>
            <w:top w:val="none" w:sz="0" w:space="0" w:color="auto"/>
            <w:left w:val="none" w:sz="0" w:space="0" w:color="auto"/>
            <w:bottom w:val="none" w:sz="0" w:space="0" w:color="auto"/>
            <w:right w:val="none" w:sz="0" w:space="0" w:color="auto"/>
          </w:divBdr>
        </w:div>
        <w:div w:id="526531440">
          <w:marLeft w:val="720"/>
          <w:marRight w:val="0"/>
          <w:marTop w:val="0"/>
          <w:marBottom w:val="0"/>
          <w:divBdr>
            <w:top w:val="none" w:sz="0" w:space="0" w:color="auto"/>
            <w:left w:val="none" w:sz="0" w:space="0" w:color="auto"/>
            <w:bottom w:val="none" w:sz="0" w:space="0" w:color="auto"/>
            <w:right w:val="none" w:sz="0" w:space="0" w:color="auto"/>
          </w:divBdr>
        </w:div>
      </w:divsChild>
    </w:div>
    <w:div w:id="1335766761">
      <w:bodyDiv w:val="1"/>
      <w:marLeft w:val="0"/>
      <w:marRight w:val="0"/>
      <w:marTop w:val="0"/>
      <w:marBottom w:val="0"/>
      <w:divBdr>
        <w:top w:val="none" w:sz="0" w:space="0" w:color="auto"/>
        <w:left w:val="none" w:sz="0" w:space="0" w:color="auto"/>
        <w:bottom w:val="none" w:sz="0" w:space="0" w:color="auto"/>
        <w:right w:val="none" w:sz="0" w:space="0" w:color="auto"/>
      </w:divBdr>
      <w:divsChild>
        <w:div w:id="277181617">
          <w:marLeft w:val="720"/>
          <w:marRight w:val="0"/>
          <w:marTop w:val="0"/>
          <w:marBottom w:val="0"/>
          <w:divBdr>
            <w:top w:val="none" w:sz="0" w:space="0" w:color="auto"/>
            <w:left w:val="none" w:sz="0" w:space="0" w:color="auto"/>
            <w:bottom w:val="none" w:sz="0" w:space="0" w:color="auto"/>
            <w:right w:val="none" w:sz="0" w:space="0" w:color="auto"/>
          </w:divBdr>
        </w:div>
        <w:div w:id="356127522">
          <w:marLeft w:val="720"/>
          <w:marRight w:val="0"/>
          <w:marTop w:val="0"/>
          <w:marBottom w:val="0"/>
          <w:divBdr>
            <w:top w:val="none" w:sz="0" w:space="0" w:color="auto"/>
            <w:left w:val="none" w:sz="0" w:space="0" w:color="auto"/>
            <w:bottom w:val="none" w:sz="0" w:space="0" w:color="auto"/>
            <w:right w:val="none" w:sz="0" w:space="0" w:color="auto"/>
          </w:divBdr>
        </w:div>
        <w:div w:id="645478012">
          <w:marLeft w:val="720"/>
          <w:marRight w:val="0"/>
          <w:marTop w:val="0"/>
          <w:marBottom w:val="0"/>
          <w:divBdr>
            <w:top w:val="none" w:sz="0" w:space="0" w:color="auto"/>
            <w:left w:val="none" w:sz="0" w:space="0" w:color="auto"/>
            <w:bottom w:val="none" w:sz="0" w:space="0" w:color="auto"/>
            <w:right w:val="none" w:sz="0" w:space="0" w:color="auto"/>
          </w:divBdr>
        </w:div>
      </w:divsChild>
    </w:div>
    <w:div w:id="1418014068">
      <w:bodyDiv w:val="1"/>
      <w:marLeft w:val="0"/>
      <w:marRight w:val="0"/>
      <w:marTop w:val="0"/>
      <w:marBottom w:val="0"/>
      <w:divBdr>
        <w:top w:val="none" w:sz="0" w:space="0" w:color="auto"/>
        <w:left w:val="none" w:sz="0" w:space="0" w:color="auto"/>
        <w:bottom w:val="none" w:sz="0" w:space="0" w:color="auto"/>
        <w:right w:val="none" w:sz="0" w:space="0" w:color="auto"/>
      </w:divBdr>
      <w:divsChild>
        <w:div w:id="64573770">
          <w:marLeft w:val="720"/>
          <w:marRight w:val="0"/>
          <w:marTop w:val="0"/>
          <w:marBottom w:val="0"/>
          <w:divBdr>
            <w:top w:val="none" w:sz="0" w:space="0" w:color="auto"/>
            <w:left w:val="none" w:sz="0" w:space="0" w:color="auto"/>
            <w:bottom w:val="none" w:sz="0" w:space="0" w:color="auto"/>
            <w:right w:val="none" w:sz="0" w:space="0" w:color="auto"/>
          </w:divBdr>
        </w:div>
        <w:div w:id="2071341485">
          <w:marLeft w:val="720"/>
          <w:marRight w:val="0"/>
          <w:marTop w:val="0"/>
          <w:marBottom w:val="0"/>
          <w:divBdr>
            <w:top w:val="none" w:sz="0" w:space="0" w:color="auto"/>
            <w:left w:val="none" w:sz="0" w:space="0" w:color="auto"/>
            <w:bottom w:val="none" w:sz="0" w:space="0" w:color="auto"/>
            <w:right w:val="none" w:sz="0" w:space="0" w:color="auto"/>
          </w:divBdr>
        </w:div>
      </w:divsChild>
    </w:div>
    <w:div w:id="1549802553">
      <w:bodyDiv w:val="1"/>
      <w:marLeft w:val="0"/>
      <w:marRight w:val="0"/>
      <w:marTop w:val="0"/>
      <w:marBottom w:val="0"/>
      <w:divBdr>
        <w:top w:val="none" w:sz="0" w:space="0" w:color="auto"/>
        <w:left w:val="none" w:sz="0" w:space="0" w:color="auto"/>
        <w:bottom w:val="none" w:sz="0" w:space="0" w:color="auto"/>
        <w:right w:val="none" w:sz="0" w:space="0" w:color="auto"/>
      </w:divBdr>
      <w:divsChild>
        <w:div w:id="56632862">
          <w:marLeft w:val="720"/>
          <w:marRight w:val="0"/>
          <w:marTop w:val="0"/>
          <w:marBottom w:val="0"/>
          <w:divBdr>
            <w:top w:val="none" w:sz="0" w:space="0" w:color="auto"/>
            <w:left w:val="none" w:sz="0" w:space="0" w:color="auto"/>
            <w:bottom w:val="none" w:sz="0" w:space="0" w:color="auto"/>
            <w:right w:val="none" w:sz="0" w:space="0" w:color="auto"/>
          </w:divBdr>
        </w:div>
        <w:div w:id="1994790193">
          <w:marLeft w:val="720"/>
          <w:marRight w:val="0"/>
          <w:marTop w:val="0"/>
          <w:marBottom w:val="0"/>
          <w:divBdr>
            <w:top w:val="none" w:sz="0" w:space="0" w:color="auto"/>
            <w:left w:val="none" w:sz="0" w:space="0" w:color="auto"/>
            <w:bottom w:val="none" w:sz="0" w:space="0" w:color="auto"/>
            <w:right w:val="none" w:sz="0" w:space="0" w:color="auto"/>
          </w:divBdr>
        </w:div>
        <w:div w:id="182791309">
          <w:marLeft w:val="720"/>
          <w:marRight w:val="0"/>
          <w:marTop w:val="0"/>
          <w:marBottom w:val="0"/>
          <w:divBdr>
            <w:top w:val="none" w:sz="0" w:space="0" w:color="auto"/>
            <w:left w:val="none" w:sz="0" w:space="0" w:color="auto"/>
            <w:bottom w:val="none" w:sz="0" w:space="0" w:color="auto"/>
            <w:right w:val="none" w:sz="0" w:space="0" w:color="auto"/>
          </w:divBdr>
        </w:div>
        <w:div w:id="746608571">
          <w:marLeft w:val="720"/>
          <w:marRight w:val="0"/>
          <w:marTop w:val="0"/>
          <w:marBottom w:val="0"/>
          <w:divBdr>
            <w:top w:val="none" w:sz="0" w:space="0" w:color="auto"/>
            <w:left w:val="none" w:sz="0" w:space="0" w:color="auto"/>
            <w:bottom w:val="none" w:sz="0" w:space="0" w:color="auto"/>
            <w:right w:val="none" w:sz="0" w:space="0" w:color="auto"/>
          </w:divBdr>
        </w:div>
        <w:div w:id="1760826639">
          <w:marLeft w:val="720"/>
          <w:marRight w:val="0"/>
          <w:marTop w:val="0"/>
          <w:marBottom w:val="0"/>
          <w:divBdr>
            <w:top w:val="none" w:sz="0" w:space="0" w:color="auto"/>
            <w:left w:val="none" w:sz="0" w:space="0" w:color="auto"/>
            <w:bottom w:val="none" w:sz="0" w:space="0" w:color="auto"/>
            <w:right w:val="none" w:sz="0" w:space="0" w:color="auto"/>
          </w:divBdr>
        </w:div>
      </w:divsChild>
    </w:div>
    <w:div w:id="1561598508">
      <w:bodyDiv w:val="1"/>
      <w:marLeft w:val="0"/>
      <w:marRight w:val="0"/>
      <w:marTop w:val="0"/>
      <w:marBottom w:val="0"/>
      <w:divBdr>
        <w:top w:val="none" w:sz="0" w:space="0" w:color="auto"/>
        <w:left w:val="none" w:sz="0" w:space="0" w:color="auto"/>
        <w:bottom w:val="none" w:sz="0" w:space="0" w:color="auto"/>
        <w:right w:val="none" w:sz="0" w:space="0" w:color="auto"/>
      </w:divBdr>
      <w:divsChild>
        <w:div w:id="508905927">
          <w:marLeft w:val="720"/>
          <w:marRight w:val="0"/>
          <w:marTop w:val="0"/>
          <w:marBottom w:val="0"/>
          <w:divBdr>
            <w:top w:val="none" w:sz="0" w:space="0" w:color="auto"/>
            <w:left w:val="none" w:sz="0" w:space="0" w:color="auto"/>
            <w:bottom w:val="none" w:sz="0" w:space="0" w:color="auto"/>
            <w:right w:val="none" w:sz="0" w:space="0" w:color="auto"/>
          </w:divBdr>
        </w:div>
        <w:div w:id="99570237">
          <w:marLeft w:val="720"/>
          <w:marRight w:val="0"/>
          <w:marTop w:val="0"/>
          <w:marBottom w:val="0"/>
          <w:divBdr>
            <w:top w:val="none" w:sz="0" w:space="0" w:color="auto"/>
            <w:left w:val="none" w:sz="0" w:space="0" w:color="auto"/>
            <w:bottom w:val="none" w:sz="0" w:space="0" w:color="auto"/>
            <w:right w:val="none" w:sz="0" w:space="0" w:color="auto"/>
          </w:divBdr>
        </w:div>
        <w:div w:id="25647549">
          <w:marLeft w:val="720"/>
          <w:marRight w:val="0"/>
          <w:marTop w:val="0"/>
          <w:marBottom w:val="0"/>
          <w:divBdr>
            <w:top w:val="none" w:sz="0" w:space="0" w:color="auto"/>
            <w:left w:val="none" w:sz="0" w:space="0" w:color="auto"/>
            <w:bottom w:val="none" w:sz="0" w:space="0" w:color="auto"/>
            <w:right w:val="none" w:sz="0" w:space="0" w:color="auto"/>
          </w:divBdr>
        </w:div>
        <w:div w:id="2139256291">
          <w:marLeft w:val="720"/>
          <w:marRight w:val="0"/>
          <w:marTop w:val="0"/>
          <w:marBottom w:val="0"/>
          <w:divBdr>
            <w:top w:val="none" w:sz="0" w:space="0" w:color="auto"/>
            <w:left w:val="none" w:sz="0" w:space="0" w:color="auto"/>
            <w:bottom w:val="none" w:sz="0" w:space="0" w:color="auto"/>
            <w:right w:val="none" w:sz="0" w:space="0" w:color="auto"/>
          </w:divBdr>
        </w:div>
        <w:div w:id="2077506610">
          <w:marLeft w:val="720"/>
          <w:marRight w:val="0"/>
          <w:marTop w:val="0"/>
          <w:marBottom w:val="0"/>
          <w:divBdr>
            <w:top w:val="none" w:sz="0" w:space="0" w:color="auto"/>
            <w:left w:val="none" w:sz="0" w:space="0" w:color="auto"/>
            <w:bottom w:val="none" w:sz="0" w:space="0" w:color="auto"/>
            <w:right w:val="none" w:sz="0" w:space="0" w:color="auto"/>
          </w:divBdr>
        </w:div>
      </w:divsChild>
    </w:div>
    <w:div w:id="1567449725">
      <w:bodyDiv w:val="1"/>
      <w:marLeft w:val="0"/>
      <w:marRight w:val="0"/>
      <w:marTop w:val="0"/>
      <w:marBottom w:val="0"/>
      <w:divBdr>
        <w:top w:val="none" w:sz="0" w:space="0" w:color="auto"/>
        <w:left w:val="none" w:sz="0" w:space="0" w:color="auto"/>
        <w:bottom w:val="none" w:sz="0" w:space="0" w:color="auto"/>
        <w:right w:val="none" w:sz="0" w:space="0" w:color="auto"/>
      </w:divBdr>
      <w:divsChild>
        <w:div w:id="2052337246">
          <w:marLeft w:val="720"/>
          <w:marRight w:val="0"/>
          <w:marTop w:val="0"/>
          <w:marBottom w:val="0"/>
          <w:divBdr>
            <w:top w:val="none" w:sz="0" w:space="0" w:color="auto"/>
            <w:left w:val="none" w:sz="0" w:space="0" w:color="auto"/>
            <w:bottom w:val="none" w:sz="0" w:space="0" w:color="auto"/>
            <w:right w:val="none" w:sz="0" w:space="0" w:color="auto"/>
          </w:divBdr>
        </w:div>
        <w:div w:id="992568062">
          <w:marLeft w:val="720"/>
          <w:marRight w:val="0"/>
          <w:marTop w:val="0"/>
          <w:marBottom w:val="0"/>
          <w:divBdr>
            <w:top w:val="none" w:sz="0" w:space="0" w:color="auto"/>
            <w:left w:val="none" w:sz="0" w:space="0" w:color="auto"/>
            <w:bottom w:val="none" w:sz="0" w:space="0" w:color="auto"/>
            <w:right w:val="none" w:sz="0" w:space="0" w:color="auto"/>
          </w:divBdr>
        </w:div>
        <w:div w:id="49504178">
          <w:marLeft w:val="720"/>
          <w:marRight w:val="0"/>
          <w:marTop w:val="0"/>
          <w:marBottom w:val="0"/>
          <w:divBdr>
            <w:top w:val="none" w:sz="0" w:space="0" w:color="auto"/>
            <w:left w:val="none" w:sz="0" w:space="0" w:color="auto"/>
            <w:bottom w:val="none" w:sz="0" w:space="0" w:color="auto"/>
            <w:right w:val="none" w:sz="0" w:space="0" w:color="auto"/>
          </w:divBdr>
        </w:div>
        <w:div w:id="686952535">
          <w:marLeft w:val="720"/>
          <w:marRight w:val="0"/>
          <w:marTop w:val="0"/>
          <w:marBottom w:val="0"/>
          <w:divBdr>
            <w:top w:val="none" w:sz="0" w:space="0" w:color="auto"/>
            <w:left w:val="none" w:sz="0" w:space="0" w:color="auto"/>
            <w:bottom w:val="none" w:sz="0" w:space="0" w:color="auto"/>
            <w:right w:val="none" w:sz="0" w:space="0" w:color="auto"/>
          </w:divBdr>
        </w:div>
        <w:div w:id="1720939150">
          <w:marLeft w:val="720"/>
          <w:marRight w:val="0"/>
          <w:marTop w:val="0"/>
          <w:marBottom w:val="0"/>
          <w:divBdr>
            <w:top w:val="none" w:sz="0" w:space="0" w:color="auto"/>
            <w:left w:val="none" w:sz="0" w:space="0" w:color="auto"/>
            <w:bottom w:val="none" w:sz="0" w:space="0" w:color="auto"/>
            <w:right w:val="none" w:sz="0" w:space="0" w:color="auto"/>
          </w:divBdr>
        </w:div>
      </w:divsChild>
    </w:div>
    <w:div w:id="1567958423">
      <w:bodyDiv w:val="1"/>
      <w:marLeft w:val="0"/>
      <w:marRight w:val="0"/>
      <w:marTop w:val="0"/>
      <w:marBottom w:val="0"/>
      <w:divBdr>
        <w:top w:val="none" w:sz="0" w:space="0" w:color="auto"/>
        <w:left w:val="none" w:sz="0" w:space="0" w:color="auto"/>
        <w:bottom w:val="none" w:sz="0" w:space="0" w:color="auto"/>
        <w:right w:val="none" w:sz="0" w:space="0" w:color="auto"/>
      </w:divBdr>
      <w:divsChild>
        <w:div w:id="806237748">
          <w:marLeft w:val="720"/>
          <w:marRight w:val="0"/>
          <w:marTop w:val="0"/>
          <w:marBottom w:val="0"/>
          <w:divBdr>
            <w:top w:val="none" w:sz="0" w:space="0" w:color="auto"/>
            <w:left w:val="none" w:sz="0" w:space="0" w:color="auto"/>
            <w:bottom w:val="none" w:sz="0" w:space="0" w:color="auto"/>
            <w:right w:val="none" w:sz="0" w:space="0" w:color="auto"/>
          </w:divBdr>
        </w:div>
        <w:div w:id="765467959">
          <w:marLeft w:val="720"/>
          <w:marRight w:val="0"/>
          <w:marTop w:val="0"/>
          <w:marBottom w:val="0"/>
          <w:divBdr>
            <w:top w:val="none" w:sz="0" w:space="0" w:color="auto"/>
            <w:left w:val="none" w:sz="0" w:space="0" w:color="auto"/>
            <w:bottom w:val="none" w:sz="0" w:space="0" w:color="auto"/>
            <w:right w:val="none" w:sz="0" w:space="0" w:color="auto"/>
          </w:divBdr>
        </w:div>
        <w:div w:id="641039027">
          <w:marLeft w:val="720"/>
          <w:marRight w:val="0"/>
          <w:marTop w:val="0"/>
          <w:marBottom w:val="0"/>
          <w:divBdr>
            <w:top w:val="none" w:sz="0" w:space="0" w:color="auto"/>
            <w:left w:val="none" w:sz="0" w:space="0" w:color="auto"/>
            <w:bottom w:val="none" w:sz="0" w:space="0" w:color="auto"/>
            <w:right w:val="none" w:sz="0" w:space="0" w:color="auto"/>
          </w:divBdr>
        </w:div>
      </w:divsChild>
    </w:div>
    <w:div w:id="1697806962">
      <w:bodyDiv w:val="1"/>
      <w:marLeft w:val="0"/>
      <w:marRight w:val="0"/>
      <w:marTop w:val="0"/>
      <w:marBottom w:val="0"/>
      <w:divBdr>
        <w:top w:val="none" w:sz="0" w:space="0" w:color="auto"/>
        <w:left w:val="none" w:sz="0" w:space="0" w:color="auto"/>
        <w:bottom w:val="none" w:sz="0" w:space="0" w:color="auto"/>
        <w:right w:val="none" w:sz="0" w:space="0" w:color="auto"/>
      </w:divBdr>
      <w:divsChild>
        <w:div w:id="381101495">
          <w:marLeft w:val="720"/>
          <w:marRight w:val="0"/>
          <w:marTop w:val="0"/>
          <w:marBottom w:val="0"/>
          <w:divBdr>
            <w:top w:val="none" w:sz="0" w:space="0" w:color="auto"/>
            <w:left w:val="none" w:sz="0" w:space="0" w:color="auto"/>
            <w:bottom w:val="none" w:sz="0" w:space="0" w:color="auto"/>
            <w:right w:val="none" w:sz="0" w:space="0" w:color="auto"/>
          </w:divBdr>
        </w:div>
      </w:divsChild>
    </w:div>
    <w:div w:id="1792895754">
      <w:bodyDiv w:val="1"/>
      <w:marLeft w:val="0"/>
      <w:marRight w:val="0"/>
      <w:marTop w:val="0"/>
      <w:marBottom w:val="0"/>
      <w:divBdr>
        <w:top w:val="none" w:sz="0" w:space="0" w:color="auto"/>
        <w:left w:val="none" w:sz="0" w:space="0" w:color="auto"/>
        <w:bottom w:val="none" w:sz="0" w:space="0" w:color="auto"/>
        <w:right w:val="none" w:sz="0" w:space="0" w:color="auto"/>
      </w:divBdr>
      <w:divsChild>
        <w:div w:id="993411596">
          <w:marLeft w:val="720"/>
          <w:marRight w:val="0"/>
          <w:marTop w:val="0"/>
          <w:marBottom w:val="0"/>
          <w:divBdr>
            <w:top w:val="none" w:sz="0" w:space="0" w:color="auto"/>
            <w:left w:val="none" w:sz="0" w:space="0" w:color="auto"/>
            <w:bottom w:val="none" w:sz="0" w:space="0" w:color="auto"/>
            <w:right w:val="none" w:sz="0" w:space="0" w:color="auto"/>
          </w:divBdr>
        </w:div>
        <w:div w:id="1413577022">
          <w:marLeft w:val="720"/>
          <w:marRight w:val="0"/>
          <w:marTop w:val="0"/>
          <w:marBottom w:val="0"/>
          <w:divBdr>
            <w:top w:val="none" w:sz="0" w:space="0" w:color="auto"/>
            <w:left w:val="none" w:sz="0" w:space="0" w:color="auto"/>
            <w:bottom w:val="none" w:sz="0" w:space="0" w:color="auto"/>
            <w:right w:val="none" w:sz="0" w:space="0" w:color="auto"/>
          </w:divBdr>
        </w:div>
        <w:div w:id="1771386564">
          <w:marLeft w:val="720"/>
          <w:marRight w:val="0"/>
          <w:marTop w:val="0"/>
          <w:marBottom w:val="0"/>
          <w:divBdr>
            <w:top w:val="none" w:sz="0" w:space="0" w:color="auto"/>
            <w:left w:val="none" w:sz="0" w:space="0" w:color="auto"/>
            <w:bottom w:val="none" w:sz="0" w:space="0" w:color="auto"/>
            <w:right w:val="none" w:sz="0" w:space="0" w:color="auto"/>
          </w:divBdr>
        </w:div>
        <w:div w:id="1253514061">
          <w:marLeft w:val="720"/>
          <w:marRight w:val="0"/>
          <w:marTop w:val="0"/>
          <w:marBottom w:val="0"/>
          <w:divBdr>
            <w:top w:val="none" w:sz="0" w:space="0" w:color="auto"/>
            <w:left w:val="none" w:sz="0" w:space="0" w:color="auto"/>
            <w:bottom w:val="none" w:sz="0" w:space="0" w:color="auto"/>
            <w:right w:val="none" w:sz="0" w:space="0" w:color="auto"/>
          </w:divBdr>
        </w:div>
      </w:divsChild>
    </w:div>
    <w:div w:id="1872760164">
      <w:bodyDiv w:val="1"/>
      <w:marLeft w:val="0"/>
      <w:marRight w:val="0"/>
      <w:marTop w:val="0"/>
      <w:marBottom w:val="0"/>
      <w:divBdr>
        <w:top w:val="none" w:sz="0" w:space="0" w:color="auto"/>
        <w:left w:val="none" w:sz="0" w:space="0" w:color="auto"/>
        <w:bottom w:val="none" w:sz="0" w:space="0" w:color="auto"/>
        <w:right w:val="none" w:sz="0" w:space="0" w:color="auto"/>
      </w:divBdr>
      <w:divsChild>
        <w:div w:id="971906524">
          <w:marLeft w:val="720"/>
          <w:marRight w:val="0"/>
          <w:marTop w:val="0"/>
          <w:marBottom w:val="0"/>
          <w:divBdr>
            <w:top w:val="none" w:sz="0" w:space="0" w:color="auto"/>
            <w:left w:val="none" w:sz="0" w:space="0" w:color="auto"/>
            <w:bottom w:val="none" w:sz="0" w:space="0" w:color="auto"/>
            <w:right w:val="none" w:sz="0" w:space="0" w:color="auto"/>
          </w:divBdr>
        </w:div>
        <w:div w:id="1789423920">
          <w:marLeft w:val="720"/>
          <w:marRight w:val="0"/>
          <w:marTop w:val="0"/>
          <w:marBottom w:val="0"/>
          <w:divBdr>
            <w:top w:val="none" w:sz="0" w:space="0" w:color="auto"/>
            <w:left w:val="none" w:sz="0" w:space="0" w:color="auto"/>
            <w:bottom w:val="none" w:sz="0" w:space="0" w:color="auto"/>
            <w:right w:val="none" w:sz="0" w:space="0" w:color="auto"/>
          </w:divBdr>
        </w:div>
        <w:div w:id="59060596">
          <w:marLeft w:val="720"/>
          <w:marRight w:val="0"/>
          <w:marTop w:val="0"/>
          <w:marBottom w:val="0"/>
          <w:divBdr>
            <w:top w:val="none" w:sz="0" w:space="0" w:color="auto"/>
            <w:left w:val="none" w:sz="0" w:space="0" w:color="auto"/>
            <w:bottom w:val="none" w:sz="0" w:space="0" w:color="auto"/>
            <w:right w:val="none" w:sz="0" w:space="0" w:color="auto"/>
          </w:divBdr>
        </w:div>
        <w:div w:id="1878393956">
          <w:marLeft w:val="720"/>
          <w:marRight w:val="0"/>
          <w:marTop w:val="0"/>
          <w:marBottom w:val="0"/>
          <w:divBdr>
            <w:top w:val="none" w:sz="0" w:space="0" w:color="auto"/>
            <w:left w:val="none" w:sz="0" w:space="0" w:color="auto"/>
            <w:bottom w:val="none" w:sz="0" w:space="0" w:color="auto"/>
            <w:right w:val="none" w:sz="0" w:space="0" w:color="auto"/>
          </w:divBdr>
        </w:div>
      </w:divsChild>
    </w:div>
    <w:div w:id="1946301092">
      <w:bodyDiv w:val="1"/>
      <w:marLeft w:val="0"/>
      <w:marRight w:val="0"/>
      <w:marTop w:val="0"/>
      <w:marBottom w:val="0"/>
      <w:divBdr>
        <w:top w:val="none" w:sz="0" w:space="0" w:color="auto"/>
        <w:left w:val="none" w:sz="0" w:space="0" w:color="auto"/>
        <w:bottom w:val="none" w:sz="0" w:space="0" w:color="auto"/>
        <w:right w:val="none" w:sz="0" w:space="0" w:color="auto"/>
      </w:divBdr>
      <w:divsChild>
        <w:div w:id="73042438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B1DE0-341E-444A-B394-88AD7415B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22</Pages>
  <Words>6757</Words>
  <Characters>37169</Characters>
  <Application>Microsoft Office Word</Application>
  <DocSecurity>0</DocSecurity>
  <Lines>309</Lines>
  <Paragraphs>87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IUCN</Company>
  <LinksUpToDate>false</LinksUpToDate>
  <CharactersWithSpaces>43839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IUCN\SandwithT</dc:creator>
  <cp:lastModifiedBy>Jérôme</cp:lastModifiedBy>
  <cp:revision>3</cp:revision>
  <cp:lastPrinted>2017-02-02T16:16:00Z</cp:lastPrinted>
  <dcterms:created xsi:type="dcterms:W3CDTF">2018-03-06T16:53:00Z</dcterms:created>
  <dcterms:modified xsi:type="dcterms:W3CDTF">2018-03-06T17:56:00Z</dcterms:modified>
</cp:coreProperties>
</file>